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E5A" w:rsidRDefault="00C71E5A" w:rsidP="00C71E5A">
      <w:r>
        <w:t>### CRISP-ML(Q) Project Report</w:t>
      </w:r>
    </w:p>
    <w:p w:rsidR="00C71E5A" w:rsidRDefault="00C71E5A" w:rsidP="00C71E5A"/>
    <w:p w:rsidR="00C71E5A" w:rsidRDefault="00C71E5A" w:rsidP="00C71E5A">
      <w:r>
        <w:t>#### 1. **Business Understanding**</w:t>
      </w:r>
    </w:p>
    <w:p w:rsidR="00C71E5A" w:rsidRDefault="00C71E5A" w:rsidP="00C71E5A"/>
    <w:p w:rsidR="00C71E5A" w:rsidRDefault="00C71E5A" w:rsidP="00C71E5A">
      <w:r>
        <w:t xml:space="preserve">   - **Business Problem**: Cancer diagnosis is often challenging, with physicians sometimes encountering difficulties in distinguishing between benign (non-cancerous) and malignant (cancerous) </w:t>
      </w:r>
      <w:proofErr w:type="spellStart"/>
      <w:r>
        <w:t>tumors</w:t>
      </w:r>
      <w:proofErr w:type="spellEnd"/>
      <w:r>
        <w:t>. The need for an AI-assisted diagnostic tool has become evident as a supplementary method to improve diagnostic accuracy and support radiologists, pathologists, and oncologists in their assessments.</w:t>
      </w:r>
    </w:p>
    <w:p w:rsidR="00C71E5A" w:rsidRDefault="00C71E5A" w:rsidP="00C71E5A">
      <w:r>
        <w:t xml:space="preserve">   </w:t>
      </w:r>
    </w:p>
    <w:p w:rsidR="00C71E5A" w:rsidRDefault="00C71E5A" w:rsidP="00C71E5A">
      <w:r>
        <w:t xml:space="preserve">   - **Business Objective**: Develop a machine learning solution capable of confidently predicting the likelihood of cancer, thus enhancing the accuracy of diagnoses while also reducing treatment costs and improving patient convenience.</w:t>
      </w:r>
    </w:p>
    <w:p w:rsidR="00C71E5A" w:rsidRDefault="00C71E5A" w:rsidP="00C71E5A">
      <w:r>
        <w:t xml:space="preserve">   </w:t>
      </w:r>
    </w:p>
    <w:p w:rsidR="00C71E5A" w:rsidRDefault="00C71E5A" w:rsidP="00C71E5A">
      <w:r>
        <w:t xml:space="preserve">   - **Success Criteria**:</w:t>
      </w:r>
    </w:p>
    <w:p w:rsidR="00C71E5A" w:rsidRDefault="00C71E5A" w:rsidP="00C71E5A">
      <w:r>
        <w:t xml:space="preserve">     - **Business Success Criteria**: Correctly diagnose cancer in at least 96% of cases.</w:t>
      </w:r>
    </w:p>
    <w:p w:rsidR="00C71E5A" w:rsidRDefault="00C71E5A" w:rsidP="00C71E5A">
      <w:r>
        <w:t xml:space="preserve">     - **Machine Learning Success Criteria**: Achieve a model accuracy of at least 98%.</w:t>
      </w:r>
    </w:p>
    <w:p w:rsidR="00C71E5A" w:rsidRDefault="00C71E5A" w:rsidP="00C71E5A">
      <w:r>
        <w:t xml:space="preserve">     - **Economic Success Criteria**: Reduce treatment costs, fostering patient trust and increasing hospital revenue by at least 12%.</w:t>
      </w:r>
    </w:p>
    <w:p w:rsidR="00C71E5A" w:rsidRDefault="00C71E5A" w:rsidP="00C71E5A"/>
    <w:p w:rsidR="00C71E5A" w:rsidRDefault="00C71E5A" w:rsidP="00C71E5A">
      <w:r>
        <w:t>---</w:t>
      </w:r>
    </w:p>
    <w:p w:rsidR="00C71E5A" w:rsidRDefault="00C71E5A" w:rsidP="00C71E5A"/>
    <w:p w:rsidR="00C71E5A" w:rsidRDefault="00C71E5A" w:rsidP="00C71E5A">
      <w:r>
        <w:t>#### 2. **Data Understanding**</w:t>
      </w:r>
    </w:p>
    <w:p w:rsidR="00C71E5A" w:rsidRDefault="00C71E5A" w:rsidP="00C71E5A"/>
    <w:p w:rsidR="00C71E5A" w:rsidRDefault="00C71E5A" w:rsidP="00C71E5A">
      <w:r>
        <w:t xml:space="preserve">   - **Data Collection**: The dataset consists of medical records from 569 patients, containing 30 features describing characteristics of cell nuclei and one label indicating whether the </w:t>
      </w:r>
      <w:proofErr w:type="spellStart"/>
      <w:r>
        <w:t>tumor</w:t>
      </w:r>
      <w:proofErr w:type="spellEnd"/>
      <w:r>
        <w:t xml:space="preserve"> is benign or malignant.</w:t>
      </w:r>
    </w:p>
    <w:p w:rsidR="00C71E5A" w:rsidRDefault="00C71E5A" w:rsidP="00C71E5A">
      <w:r>
        <w:t xml:space="preserve">   </w:t>
      </w:r>
    </w:p>
    <w:p w:rsidR="00C71E5A" w:rsidRDefault="00C71E5A" w:rsidP="00C71E5A">
      <w:r>
        <w:t xml:space="preserve">   - **Features**:</w:t>
      </w:r>
    </w:p>
    <w:p w:rsidR="00C71E5A" w:rsidRDefault="00C71E5A" w:rsidP="00C71E5A">
      <w:r>
        <w:t xml:space="preserve">     - Ten real-valued features represent different aspects of each cell nucleus, including metrics such as **radius (mean distance from </w:t>
      </w:r>
      <w:proofErr w:type="spellStart"/>
      <w:r>
        <w:t>center</w:t>
      </w:r>
      <w:proofErr w:type="spellEnd"/>
      <w:r>
        <w:t xml:space="preserve"> to </w:t>
      </w:r>
      <w:proofErr w:type="gramStart"/>
      <w:r>
        <w:t>perimeter)*</w:t>
      </w:r>
      <w:proofErr w:type="gramEnd"/>
      <w:r>
        <w:t xml:space="preserve">*, **texture (standard deviation of </w:t>
      </w:r>
      <w:proofErr w:type="spellStart"/>
      <w:r>
        <w:t>gray</w:t>
      </w:r>
      <w:proofErr w:type="spellEnd"/>
      <w:r>
        <w:t>-scale values)**, **perimeter**, **area**, **smoothness**, **compactness**, **concavity**, **concave points**, **symmetry**, and **fractal dimension**.</w:t>
      </w:r>
    </w:p>
    <w:p w:rsidR="00C71E5A" w:rsidRDefault="00C71E5A" w:rsidP="00C71E5A">
      <w:r>
        <w:t xml:space="preserve">     - These features are divided into measurements on both mean values (e.g., `</w:t>
      </w:r>
      <w:proofErr w:type="spellStart"/>
      <w:r>
        <w:t>radius_mean</w:t>
      </w:r>
      <w:proofErr w:type="spellEnd"/>
      <w:r>
        <w:t>`) and worst-case values (e.g., `</w:t>
      </w:r>
      <w:proofErr w:type="spellStart"/>
      <w:r>
        <w:t>radius_worst</w:t>
      </w:r>
      <w:proofErr w:type="spellEnd"/>
      <w:r>
        <w:t>`).</w:t>
      </w:r>
    </w:p>
    <w:p w:rsidR="00C71E5A" w:rsidRDefault="00C71E5A" w:rsidP="00C71E5A"/>
    <w:p w:rsidR="00C71E5A" w:rsidRDefault="00C71E5A" w:rsidP="00C71E5A">
      <w:r>
        <w:lastRenderedPageBreak/>
        <w:t>---</w:t>
      </w:r>
    </w:p>
    <w:p w:rsidR="00C71E5A" w:rsidRDefault="00C71E5A" w:rsidP="00C71E5A"/>
    <w:p w:rsidR="00C71E5A" w:rsidRDefault="00C71E5A" w:rsidP="00C71E5A">
      <w:r>
        <w:t xml:space="preserve">#### 3. **Data Preparation and EDA (Exploratory Data </w:t>
      </w:r>
      <w:proofErr w:type="gramStart"/>
      <w:r>
        <w:t>Analysis)*</w:t>
      </w:r>
      <w:proofErr w:type="gramEnd"/>
      <w:r>
        <w:t>*</w:t>
      </w:r>
    </w:p>
    <w:p w:rsidR="00C71E5A" w:rsidRDefault="00C71E5A" w:rsidP="00C71E5A"/>
    <w:p w:rsidR="00C71E5A" w:rsidRDefault="00C71E5A" w:rsidP="00C71E5A">
      <w:r>
        <w:t xml:space="preserve">   **Descriptive Analysis Summary**:</w:t>
      </w:r>
    </w:p>
    <w:p w:rsidR="00C71E5A" w:rsidRDefault="00C71E5A" w:rsidP="00C71E5A">
      <w:r>
        <w:t xml:space="preserve">   - **Central Tendency**:</w:t>
      </w:r>
    </w:p>
    <w:p w:rsidR="00C71E5A" w:rsidRDefault="00C71E5A" w:rsidP="00C71E5A">
      <w:r>
        <w:t xml:space="preserve">     - The average values for primary metrics such as `</w:t>
      </w:r>
      <w:proofErr w:type="spellStart"/>
      <w:r>
        <w:t>radius_mean</w:t>
      </w:r>
      <w:proofErr w:type="spellEnd"/>
      <w:r>
        <w:t>` (14.13), `</w:t>
      </w:r>
      <w:proofErr w:type="spellStart"/>
      <w:r>
        <w:t>texture_mean</w:t>
      </w:r>
      <w:proofErr w:type="spellEnd"/>
      <w:r>
        <w:t>` (19.29), and `</w:t>
      </w:r>
      <w:proofErr w:type="spellStart"/>
      <w:r>
        <w:t>perimeter_mean</w:t>
      </w:r>
      <w:proofErr w:type="spellEnd"/>
      <w:r>
        <w:t xml:space="preserve">` (91.97) offer a general sense of </w:t>
      </w:r>
      <w:proofErr w:type="spellStart"/>
      <w:r>
        <w:t>tumor</w:t>
      </w:r>
      <w:proofErr w:type="spellEnd"/>
      <w:r>
        <w:t xml:space="preserve"> sizes in the dataset.</w:t>
      </w:r>
    </w:p>
    <w:p w:rsidR="00C71E5A" w:rsidRDefault="00C71E5A" w:rsidP="00C71E5A">
      <w:r>
        <w:t xml:space="preserve">     - The worst-case metrics, such as `</w:t>
      </w:r>
      <w:proofErr w:type="spellStart"/>
      <w:r>
        <w:t>radius_worst</w:t>
      </w:r>
      <w:proofErr w:type="spellEnd"/>
      <w:r>
        <w:t>` (16.27), `</w:t>
      </w:r>
      <w:proofErr w:type="spellStart"/>
      <w:r>
        <w:t>texture_worst</w:t>
      </w:r>
      <w:proofErr w:type="spellEnd"/>
      <w:r>
        <w:t>` (25.68), and `</w:t>
      </w:r>
      <w:proofErr w:type="spellStart"/>
      <w:r>
        <w:t>perimeter_worst</w:t>
      </w:r>
      <w:proofErr w:type="spellEnd"/>
      <w:r>
        <w:t xml:space="preserve">` (107.26), reflect the maximum severity observed among </w:t>
      </w:r>
      <w:proofErr w:type="spellStart"/>
      <w:r>
        <w:t>tumors</w:t>
      </w:r>
      <w:proofErr w:type="spellEnd"/>
      <w:r>
        <w:t>.</w:t>
      </w:r>
    </w:p>
    <w:p w:rsidR="00C71E5A" w:rsidRDefault="00C71E5A" w:rsidP="00C71E5A">
      <w:r>
        <w:t xml:space="preserve">     </w:t>
      </w:r>
    </w:p>
    <w:p w:rsidR="00C71E5A" w:rsidRDefault="00C71E5A" w:rsidP="00C71E5A">
      <w:r>
        <w:t xml:space="preserve">   - **Dispersion**:</w:t>
      </w:r>
    </w:p>
    <w:p w:rsidR="00C71E5A" w:rsidRDefault="00C71E5A" w:rsidP="00C71E5A">
      <w:r>
        <w:t xml:space="preserve">     - Standard deviation shows substantial variation, with `</w:t>
      </w:r>
      <w:proofErr w:type="spellStart"/>
      <w:r>
        <w:t>area_mean</w:t>
      </w:r>
      <w:proofErr w:type="spellEnd"/>
      <w:r>
        <w:t xml:space="preserve">` having a high standard deviation (351.91), indicating considerable variance in </w:t>
      </w:r>
      <w:proofErr w:type="spellStart"/>
      <w:r>
        <w:t>tumor</w:t>
      </w:r>
      <w:proofErr w:type="spellEnd"/>
      <w:r>
        <w:t xml:space="preserve"> sizes.</w:t>
      </w:r>
    </w:p>
    <w:p w:rsidR="00C71E5A" w:rsidRDefault="00C71E5A" w:rsidP="00C71E5A">
      <w:r>
        <w:t xml:space="preserve">     - This variability is mirrored in features like `</w:t>
      </w:r>
      <w:proofErr w:type="spellStart"/>
      <w:r>
        <w:t>compactness_mean</w:t>
      </w:r>
      <w:proofErr w:type="spellEnd"/>
      <w:r>
        <w:t>` (0.0528) and `</w:t>
      </w:r>
      <w:proofErr w:type="spellStart"/>
      <w:r>
        <w:t>concavity_mean</w:t>
      </w:r>
      <w:proofErr w:type="spellEnd"/>
      <w:r>
        <w:t>` (0.0798), indicating differences in cell nucleus shape and structure between benign and malignant cases.</w:t>
      </w:r>
    </w:p>
    <w:p w:rsidR="00C71E5A" w:rsidRDefault="00C71E5A" w:rsidP="00C71E5A"/>
    <w:p w:rsidR="00C71E5A" w:rsidRDefault="00C71E5A" w:rsidP="00C71E5A">
      <w:r>
        <w:t xml:space="preserve">   - **Statistical Measures (Skewness and </w:t>
      </w:r>
      <w:proofErr w:type="gramStart"/>
      <w:r>
        <w:t>Kurtosis)*</w:t>
      </w:r>
      <w:proofErr w:type="gramEnd"/>
      <w:r>
        <w:t>*:</w:t>
      </w:r>
    </w:p>
    <w:p w:rsidR="00C71E5A" w:rsidRDefault="00C71E5A" w:rsidP="00C71E5A">
      <w:r>
        <w:t xml:space="preserve">     - **Skewness**:</w:t>
      </w:r>
    </w:p>
    <w:p w:rsidR="00C71E5A" w:rsidRDefault="00C71E5A" w:rsidP="00C71E5A">
      <w:r>
        <w:t xml:space="preserve">       - Positively skewed metrics such as `</w:t>
      </w:r>
      <w:proofErr w:type="spellStart"/>
      <w:r>
        <w:t>radius_mean</w:t>
      </w:r>
      <w:proofErr w:type="spellEnd"/>
      <w:r>
        <w:t>` (0.94) and `</w:t>
      </w:r>
      <w:proofErr w:type="spellStart"/>
      <w:r>
        <w:t>area_mean</w:t>
      </w:r>
      <w:proofErr w:type="spellEnd"/>
      <w:r>
        <w:t>` (1.64) indicate a right-skewed distribution, suggesting some cases with significantly larger radius and area values.</w:t>
      </w:r>
    </w:p>
    <w:p w:rsidR="00C71E5A" w:rsidRDefault="00C71E5A" w:rsidP="00C71E5A">
      <w:r>
        <w:t xml:space="preserve">       - High skewness in features like `</w:t>
      </w:r>
      <w:proofErr w:type="spellStart"/>
      <w:r>
        <w:t>radius_se</w:t>
      </w:r>
      <w:proofErr w:type="spellEnd"/>
      <w:r>
        <w:t>` (3.09) and `</w:t>
      </w:r>
      <w:proofErr w:type="spellStart"/>
      <w:r>
        <w:t>area_se</w:t>
      </w:r>
      <w:proofErr w:type="spellEnd"/>
      <w:r>
        <w:t>` (5.45) reflects the presence of outliers, possibly indicative of aggressive cancer types.</w:t>
      </w:r>
    </w:p>
    <w:p w:rsidR="00C71E5A" w:rsidRDefault="00C71E5A" w:rsidP="00C71E5A">
      <w:r>
        <w:t xml:space="preserve">     - **Kurtosis**:</w:t>
      </w:r>
    </w:p>
    <w:p w:rsidR="00C71E5A" w:rsidRDefault="00C71E5A" w:rsidP="00C71E5A">
      <w:r>
        <w:t xml:space="preserve">       - Kurtosis in features like `</w:t>
      </w:r>
      <w:proofErr w:type="spellStart"/>
      <w:r>
        <w:t>area_se</w:t>
      </w:r>
      <w:proofErr w:type="spellEnd"/>
      <w:r>
        <w:t>` (49.21) and `</w:t>
      </w:r>
      <w:proofErr w:type="spellStart"/>
      <w:r>
        <w:t>dimension_se</w:t>
      </w:r>
      <w:proofErr w:type="spellEnd"/>
      <w:r>
        <w:t xml:space="preserve">` (26.28) highlights the presence of extreme values, indicating sharp peaks. This suggests that certain extreme cell features may be critical for distinguishing between benign and malignant </w:t>
      </w:r>
      <w:proofErr w:type="spellStart"/>
      <w:r>
        <w:t>tumors</w:t>
      </w:r>
      <w:proofErr w:type="spellEnd"/>
      <w:r>
        <w:t>.</w:t>
      </w:r>
    </w:p>
    <w:p w:rsidR="00C71E5A" w:rsidRDefault="00C71E5A" w:rsidP="00C71E5A"/>
    <w:p w:rsidR="00C71E5A" w:rsidRDefault="00C71E5A" w:rsidP="00C71E5A">
      <w:r>
        <w:t>---</w:t>
      </w:r>
    </w:p>
    <w:p w:rsidR="00C71E5A" w:rsidRDefault="00C71E5A" w:rsidP="00C71E5A"/>
    <w:p w:rsidR="00C71E5A" w:rsidRDefault="00C71E5A" w:rsidP="00C71E5A">
      <w:r>
        <w:t>#### 4. **</w:t>
      </w:r>
      <w:proofErr w:type="spellStart"/>
      <w:r>
        <w:t>Modeling</w:t>
      </w:r>
      <w:proofErr w:type="spellEnd"/>
      <w:r>
        <w:t>**</w:t>
      </w:r>
    </w:p>
    <w:p w:rsidR="00C71E5A" w:rsidRDefault="00C71E5A" w:rsidP="00C71E5A"/>
    <w:p w:rsidR="00C71E5A" w:rsidRDefault="00C71E5A" w:rsidP="00C71E5A">
      <w:r>
        <w:lastRenderedPageBreak/>
        <w:t xml:space="preserve">   - **Model Selection**: Given the high-dimensional nature of the data and the need for reliable accuracy, algorithms like **Random Forest Classifier**, **Support Vector Machine (SVM)**, or **Deep Neural Networks** will be explored for this classification task.</w:t>
      </w:r>
    </w:p>
    <w:p w:rsidR="00C71E5A" w:rsidRDefault="00C71E5A" w:rsidP="00C71E5A">
      <w:r>
        <w:t xml:space="preserve">   - **Target Metric**: The primary metric is **accuracy**, aiming for at least 98% to satisfy machine learning success criteria. Secondary metrics, such as precision, recall, and F1-score, will be monitored to ensure the model’s reliability across different </w:t>
      </w:r>
      <w:proofErr w:type="spellStart"/>
      <w:r>
        <w:t>tumor</w:t>
      </w:r>
      <w:proofErr w:type="spellEnd"/>
      <w:r>
        <w:t xml:space="preserve"> types.</w:t>
      </w:r>
    </w:p>
    <w:p w:rsidR="00C71E5A" w:rsidRDefault="00C71E5A" w:rsidP="00C71E5A"/>
    <w:p w:rsidR="00C71E5A" w:rsidRDefault="00C71E5A" w:rsidP="00C71E5A">
      <w:r>
        <w:t>---</w:t>
      </w:r>
    </w:p>
    <w:p w:rsidR="00C71E5A" w:rsidRDefault="00C71E5A" w:rsidP="00C71E5A"/>
    <w:p w:rsidR="00C71E5A" w:rsidRDefault="00C71E5A" w:rsidP="00C71E5A">
      <w:r>
        <w:t>#### 5. **Evaluation**</w:t>
      </w:r>
    </w:p>
    <w:p w:rsidR="00C71E5A" w:rsidRDefault="00C71E5A" w:rsidP="00C71E5A"/>
    <w:p w:rsidR="00C71E5A" w:rsidRDefault="00C71E5A" w:rsidP="00C71E5A">
      <w:r>
        <w:t xml:space="preserve">   - **Model Performance**:</w:t>
      </w:r>
    </w:p>
    <w:p w:rsidR="00C71E5A" w:rsidRDefault="00C71E5A" w:rsidP="00C71E5A">
      <w:r>
        <w:t xml:space="preserve">     - Once the model achieves a satisfactory accuracy level, validation on separate test data will confirm the results’ generalizability.</w:t>
      </w:r>
    </w:p>
    <w:p w:rsidR="00C71E5A" w:rsidRDefault="00C71E5A" w:rsidP="00C71E5A">
      <w:r>
        <w:t xml:space="preserve">     - The focus will remain on minimizing false negatives to avoid misdiagnosis, as these errors are particularly costly in cancer detection.</w:t>
      </w:r>
    </w:p>
    <w:p w:rsidR="00C71E5A" w:rsidRDefault="00C71E5A" w:rsidP="00C71E5A"/>
    <w:p w:rsidR="00C71E5A" w:rsidRDefault="00C71E5A" w:rsidP="00C71E5A">
      <w:r>
        <w:t xml:space="preserve">   - **Success Review**:</w:t>
      </w:r>
    </w:p>
    <w:p w:rsidR="00C71E5A" w:rsidRDefault="00C71E5A" w:rsidP="00C71E5A">
      <w:r>
        <w:t xml:space="preserve">     - Business success is determined by achieving correct diagnoses in at least 96% of cases.</w:t>
      </w:r>
    </w:p>
    <w:p w:rsidR="00C71E5A" w:rsidRDefault="00C71E5A" w:rsidP="00C71E5A">
      <w:r>
        <w:t xml:space="preserve">     - The machine learning success criterion of achieving 98% accuracy will signal the model’s readiness for real-world use.</w:t>
      </w:r>
    </w:p>
    <w:p w:rsidR="00C71E5A" w:rsidRDefault="00C71E5A" w:rsidP="00C71E5A">
      <w:r>
        <w:t xml:space="preserve">     - Economic success will be indirectly assessed through patient trust and satisfaction metrics post-deployment, along with revenue growth analysis over time.</w:t>
      </w:r>
    </w:p>
    <w:p w:rsidR="00C71E5A" w:rsidRDefault="00C71E5A" w:rsidP="00C71E5A"/>
    <w:p w:rsidR="00C71E5A" w:rsidRDefault="00C71E5A" w:rsidP="00C71E5A">
      <w:r>
        <w:t>---</w:t>
      </w:r>
    </w:p>
    <w:p w:rsidR="00C71E5A" w:rsidRDefault="00C71E5A" w:rsidP="00C71E5A"/>
    <w:p w:rsidR="00C71E5A" w:rsidRDefault="00C71E5A" w:rsidP="00C71E5A">
      <w:r>
        <w:t>#### 6. **Deployment and Monitoring**</w:t>
      </w:r>
    </w:p>
    <w:p w:rsidR="00C71E5A" w:rsidRDefault="00C71E5A" w:rsidP="00C71E5A"/>
    <w:p w:rsidR="00C71E5A" w:rsidRDefault="00C71E5A" w:rsidP="00C71E5A">
      <w:r>
        <w:t xml:space="preserve">   - **Deployment**:</w:t>
      </w:r>
    </w:p>
    <w:p w:rsidR="00C71E5A" w:rsidRDefault="00C71E5A" w:rsidP="00C71E5A">
      <w:r>
        <w:t xml:space="preserve">     - Once validated, the model will be integrated into the hospital’s diagnostic system as an assistive tool for physicians.</w:t>
      </w:r>
    </w:p>
    <w:p w:rsidR="00C71E5A" w:rsidRDefault="00C71E5A" w:rsidP="00C71E5A">
      <w:r>
        <w:t xml:space="preserve">     - Regular performance monitoring and retraining will be conducted to adapt to any new patterns or data drifts in patient populations.</w:t>
      </w:r>
    </w:p>
    <w:p w:rsidR="00C71E5A" w:rsidRDefault="00C71E5A" w:rsidP="00C71E5A"/>
    <w:p w:rsidR="00C71E5A" w:rsidRDefault="00C71E5A" w:rsidP="00C71E5A">
      <w:r>
        <w:lastRenderedPageBreak/>
        <w:t xml:space="preserve">   - **Feedback Loop**:</w:t>
      </w:r>
    </w:p>
    <w:p w:rsidR="00C71E5A" w:rsidRDefault="00C71E5A" w:rsidP="00C71E5A">
      <w:r>
        <w:t xml:space="preserve">     - Continuous feedback from medical professionals will refine model performance and ensure alignment with clinical needs.</w:t>
      </w:r>
    </w:p>
    <w:p w:rsidR="00C71E5A" w:rsidRDefault="00C71E5A" w:rsidP="00C71E5A">
      <w:r>
        <w:t xml:space="preserve">     - Economic metrics such as cost reduction and patient satisfaction will be reviewed quarterly to assess the solution's long-term impact.</w:t>
      </w:r>
    </w:p>
    <w:p w:rsidR="00C71E5A" w:rsidRDefault="00C71E5A" w:rsidP="00C71E5A"/>
    <w:p w:rsidR="00C71E5A" w:rsidRDefault="00C71E5A" w:rsidP="00C71E5A">
      <w:r>
        <w:t xml:space="preserve">--- </w:t>
      </w:r>
    </w:p>
    <w:p w:rsidR="00C71E5A" w:rsidRDefault="00C71E5A" w:rsidP="00C71E5A"/>
    <w:p w:rsidR="00C71E5A" w:rsidRDefault="00C71E5A" w:rsidP="00C71E5A">
      <w:r>
        <w:t>#### **Conclusion**</w:t>
      </w:r>
    </w:p>
    <w:p w:rsidR="00C71E5A" w:rsidRDefault="00C71E5A" w:rsidP="00C71E5A"/>
    <w:p w:rsidR="00C71E5A" w:rsidRDefault="00C71E5A" w:rsidP="00C71E5A">
      <w:r>
        <w:t xml:space="preserve">This AI-based cancer diagnosis tool is expected to provide physicians with a robust second opinion, reducing diagnostic errors and improving patient outcomes. The model’s ability to accurately classify </w:t>
      </w:r>
      <w:proofErr w:type="spellStart"/>
      <w:r>
        <w:t>tumor</w:t>
      </w:r>
      <w:proofErr w:type="spellEnd"/>
      <w:r>
        <w:t xml:space="preserve"> types will potentially lower treatment costs, enhance patient satisfaction, and increase the hospital’s revenue by at least 12%, marking a successful alignment of business, clinical, and economic objectives.</w:t>
      </w:r>
    </w:p>
    <w:p w:rsidR="00C71E5A" w:rsidRDefault="00C71E5A" w:rsidP="00C71E5A">
      <w:bookmarkStart w:id="0" w:name="_GoBack"/>
      <w:bookmarkEnd w:id="0"/>
    </w:p>
    <w:sectPr w:rsidR="00C71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B0"/>
    <w:rsid w:val="0000114D"/>
    <w:rsid w:val="008032B0"/>
    <w:rsid w:val="00C7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9E742-BBAF-4387-83D2-E8A23F58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2024-11-06T04:52:00Z</dcterms:created>
  <dcterms:modified xsi:type="dcterms:W3CDTF">2024-11-06T05:00:00Z</dcterms:modified>
</cp:coreProperties>
</file>