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C94" w:rsidRDefault="003C3C55">
      <w:pPr>
        <w:rPr>
          <w:b/>
          <w:u w:val="single"/>
        </w:rPr>
      </w:pPr>
      <w:r w:rsidRPr="003C3C55">
        <w:rPr>
          <w:b/>
          <w:u w:val="single"/>
        </w:rPr>
        <w:t>Employee Resignation, Withdrawal &amp; Exit Process</w:t>
      </w:r>
    </w:p>
    <w:p w:rsidR="003C3C55" w:rsidRDefault="003C3C55">
      <w:pPr>
        <w:rPr>
          <w:b/>
          <w:u w:val="single"/>
        </w:rPr>
      </w:pPr>
    </w:p>
    <w:p w:rsidR="003C3C55" w:rsidRPr="003C3C55" w:rsidRDefault="003C3C55" w:rsidP="003C3C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C55">
        <w:rPr>
          <w:rFonts w:ascii="Times New Roman" w:eastAsia="Times New Roman" w:hAnsi="Times New Roman" w:cs="Times New Roman"/>
          <w:b/>
          <w:bCs/>
          <w:sz w:val="36"/>
          <w:szCs w:val="36"/>
        </w:rPr>
        <w:t>1. Actors &amp; Roles</w:t>
      </w:r>
    </w:p>
    <w:p w:rsidR="003C3C55" w:rsidRPr="003C3C55" w:rsidRDefault="003C3C55" w:rsidP="003C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– initiates resignation, may withdraw, completes exit tasks</w:t>
      </w:r>
    </w:p>
    <w:p w:rsidR="003C3C55" w:rsidRPr="003C3C55" w:rsidRDefault="003C3C55" w:rsidP="003C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Manager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– reviews, approves/rejects, recommends LWD</w:t>
      </w:r>
    </w:p>
    <w:p w:rsidR="003C3C55" w:rsidRPr="003C3C55" w:rsidRDefault="003C3C55" w:rsidP="003C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– validates policy, final approval, manages exit process</w:t>
      </w:r>
    </w:p>
    <w:p w:rsidR="003C3C55" w:rsidRPr="003C3C55" w:rsidRDefault="003C3C55" w:rsidP="003C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b/>
          <w:bCs/>
          <w:sz w:val="24"/>
          <w:szCs w:val="24"/>
        </w:rPr>
        <w:t>IT / Admin / Finance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– clearance &amp; asset recovery</w:t>
      </w:r>
    </w:p>
    <w:p w:rsidR="003C3C55" w:rsidRPr="003C3C55" w:rsidRDefault="003C3C55" w:rsidP="003C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– notifications, SLA tracking, document generation</w:t>
      </w:r>
    </w:p>
    <w:p w:rsidR="003C3C55" w:rsidRDefault="003C3C55">
      <w:r>
        <w:t>2. High-Level Process Flow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Submit Resignation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Manager Review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 ├── Reject → Back to Employee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 └── Approve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HR Review &amp; Approval</w:t>
      </w:r>
      <w:bookmarkStart w:id="0" w:name="_GoBack"/>
      <w:bookmarkEnd w:id="0"/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 ├── Put On Hold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 └── Approve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Resignation Accepted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├── Withdrawal Request (optional)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 ├── Manager + HR Approval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 └── Withdrawn / Rejected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Exit Process Initiated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Clearance &amp; Handover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Final Settlement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Exit Completed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pStyle w:val="Heading2"/>
      </w:pPr>
      <w:r>
        <w:lastRenderedPageBreak/>
        <w:t>3. Employee Portal – UI &amp; Flow</w:t>
      </w:r>
    </w:p>
    <w:p w:rsidR="003C3C55" w:rsidRDefault="003C3C55" w:rsidP="003C3C55">
      <w:pPr>
        <w:pStyle w:val="Heading3"/>
      </w:pPr>
      <w:r>
        <w:t>3.1 Dashboard (Employee)</w:t>
      </w:r>
    </w:p>
    <w:p w:rsidR="003C3C55" w:rsidRDefault="003C3C55" w:rsidP="003C3C55">
      <w:pPr>
        <w:spacing w:after="0" w:line="240" w:lineRule="auto"/>
      </w:pPr>
      <w:proofErr w:type="gramStart"/>
      <w:r>
        <w:t>[ Apply</w:t>
      </w:r>
      <w:proofErr w:type="gramEnd"/>
      <w:r>
        <w:t xml:space="preserve"> Resignation ]</w:t>
      </w:r>
    </w:p>
    <w:p w:rsidR="003C3C55" w:rsidRDefault="003C3C55" w:rsidP="003C3C55">
      <w:pPr>
        <w:spacing w:after="0" w:line="240" w:lineRule="auto"/>
      </w:pPr>
      <w:r>
        <w:t>3.2 Apply Resignation Screen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Apply Resignation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Reason for Resignation *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( ) Career Growth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( ) Higher Studies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( ) Personal Reasons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( ) Others [_____________]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Proposed Last Working Day *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[ 30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>-Sep-2025 ]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Comments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[_________________________________________]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Submit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] [ Cancel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pStyle w:val="NormalWeb"/>
      </w:pPr>
      <w:r>
        <w:rPr>
          <w:rStyle w:val="Strong"/>
        </w:rPr>
        <w:t>System Actions:</w:t>
      </w:r>
    </w:p>
    <w:p w:rsidR="003C3C55" w:rsidRDefault="003C3C55" w:rsidP="003C3C55">
      <w:pPr>
        <w:pStyle w:val="NormalWeb"/>
        <w:numPr>
          <w:ilvl w:val="0"/>
          <w:numId w:val="2"/>
        </w:numPr>
      </w:pPr>
      <w:r>
        <w:t>Validate notice period</w:t>
      </w:r>
    </w:p>
    <w:p w:rsidR="003C3C55" w:rsidRDefault="003C3C55" w:rsidP="003C3C55">
      <w:pPr>
        <w:pStyle w:val="NormalWeb"/>
        <w:numPr>
          <w:ilvl w:val="0"/>
          <w:numId w:val="2"/>
        </w:numPr>
      </w:pPr>
      <w:r>
        <w:t>Auto-calculate tentative LWD</w:t>
      </w:r>
    </w:p>
    <w:p w:rsidR="003C3C55" w:rsidRDefault="003C3C55" w:rsidP="003C3C55">
      <w:pPr>
        <w:pStyle w:val="NormalWeb"/>
        <w:numPr>
          <w:ilvl w:val="0"/>
          <w:numId w:val="2"/>
        </w:numPr>
      </w:pPr>
      <w:r>
        <w:t>Notify Manager</w:t>
      </w:r>
    </w:p>
    <w:p w:rsidR="003C3C55" w:rsidRDefault="003C3C55" w:rsidP="003C3C55">
      <w:pPr>
        <w:spacing w:after="0" w:line="240" w:lineRule="auto"/>
      </w:pPr>
      <w:r>
        <w:t>3.3 Resignation Status View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My Resignation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Status: Pending Manager Approval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Applied On: 01-Sep-2025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Proposed LWD: 30-Sep-2025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Withdraw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Resignation ] (enabled until HR OK)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pStyle w:val="Heading2"/>
      </w:pPr>
      <w:r>
        <w:t>4. Manager Portal – UI &amp; Flow</w:t>
      </w:r>
    </w:p>
    <w:p w:rsidR="003C3C55" w:rsidRDefault="003C3C55" w:rsidP="003C3C55">
      <w:pPr>
        <w:pStyle w:val="Heading3"/>
      </w:pPr>
      <w:r>
        <w:t>4.1 Manager Dashboard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lastRenderedPageBreak/>
        <w:t>| Team Requests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Employee | Type | Status | Action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3C3C55">
        <w:rPr>
          <w:rFonts w:ascii="Times New Roman" w:eastAsia="Times New Roman" w:hAnsi="Times New Roman" w:cs="Times New Roman"/>
          <w:sz w:val="24"/>
          <w:szCs w:val="24"/>
        </w:rPr>
        <w:t>Kiran</w:t>
      </w:r>
      <w:proofErr w:type="spell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| Resignation | Pending | [View]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Resignation Review – </w:t>
      </w:r>
      <w:proofErr w:type="spellStart"/>
      <w:r w:rsidRPr="003C3C55">
        <w:rPr>
          <w:rFonts w:ascii="Times New Roman" w:eastAsia="Times New Roman" w:hAnsi="Times New Roman" w:cs="Times New Roman"/>
          <w:sz w:val="24"/>
          <w:szCs w:val="24"/>
        </w:rPr>
        <w:t>Kiran</w:t>
      </w:r>
      <w:proofErr w:type="spell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Reason: Career Growth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Proposed LWD: 30-Sep-2025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Policy LWD: 15-Oct-2025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Manager Recommended LWD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[ 15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>-Oct-2025 ]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Manager Comments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[_________________________________________]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Approve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] [ Reject ] [ Discuss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pStyle w:val="Heading2"/>
      </w:pPr>
      <w:r>
        <w:t>5. HR Portal – Approval &amp; Control</w:t>
      </w:r>
    </w:p>
    <w:p w:rsidR="003C3C55" w:rsidRDefault="003C3C55" w:rsidP="003C3C55">
      <w:pPr>
        <w:pStyle w:val="Heading3"/>
      </w:pPr>
      <w:r>
        <w:t>5.1 HR Review Screen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HR Resignation Approval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Employee: </w:t>
      </w:r>
      <w:proofErr w:type="spellStart"/>
      <w:r w:rsidRPr="003C3C55">
        <w:rPr>
          <w:rFonts w:ascii="Times New Roman" w:eastAsia="Times New Roman" w:hAnsi="Times New Roman" w:cs="Times New Roman"/>
          <w:sz w:val="24"/>
          <w:szCs w:val="24"/>
        </w:rPr>
        <w:t>Kiran</w:t>
      </w:r>
      <w:proofErr w:type="spell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Manager Approved LWD: 15-Oct-2025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Notice Period Met: Yes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HR Final LWD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[ 15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>-Oct-2025 ]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Exit Type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( ) Voluntary ( ) Early Release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Approve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] [ Put On Hold ] [ Reject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pStyle w:val="Heading2"/>
      </w:pPr>
      <w:r>
        <w:t>6. Withdrawal of Resignation Flow</w:t>
      </w:r>
    </w:p>
    <w:p w:rsidR="003C3C55" w:rsidRDefault="003C3C55" w:rsidP="003C3C55">
      <w:pPr>
        <w:pStyle w:val="Heading3"/>
      </w:pPr>
      <w:r>
        <w:lastRenderedPageBreak/>
        <w:t>6.1 Employee – Withdraw Request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Withdraw Resignation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Reason for Withdrawal *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[_________________________________________]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Submit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Withdrawal Request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pStyle w:val="Heading3"/>
      </w:pPr>
      <w:r>
        <w:t>6.2 Approval Flow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Employee → Manager Approval → HR Approval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└── Reject → Status: Resignation Active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└── Approve → Status: Withdrawn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spacing w:after="0" w:line="240" w:lineRule="auto"/>
      </w:pPr>
      <w:r>
        <w:t>7. Exit Process (Post Approval)</w:t>
      </w:r>
    </w:p>
    <w:p w:rsidR="003C3C55" w:rsidRDefault="003C3C55">
      <w:r>
        <w:br w:type="page"/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lastRenderedPageBreak/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Exit Tasks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Knowledge Transfer | Pending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Asset Handover | Pending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Exit Survey | Pending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pStyle w:val="Heading3"/>
      </w:pPr>
      <w:r>
        <w:t>7.2 Department Clearance (IT / Admin / Finance)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Clearance – IT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Laptop Returned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Yes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/ No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Access Revoked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Yes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Comments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Approve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Clearance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</w:pPr>
      <w:r>
        <w:t>(Similar UI for Admin &amp; Finance)</w:t>
      </w:r>
    </w:p>
    <w:p w:rsidR="003C3C55" w:rsidRDefault="003C3C55" w:rsidP="003C3C55">
      <w:pPr>
        <w:spacing w:after="0" w:line="240" w:lineRule="auto"/>
      </w:pPr>
    </w:p>
    <w:p w:rsidR="003C3C55" w:rsidRDefault="003C3C55" w:rsidP="003C3C55">
      <w:pPr>
        <w:spacing w:after="0" w:line="240" w:lineRule="auto"/>
      </w:pPr>
    </w:p>
    <w:p w:rsidR="003C3C55" w:rsidRDefault="003C3C55" w:rsidP="003C3C55">
      <w:pPr>
        <w:spacing w:after="0" w:line="240" w:lineRule="auto"/>
      </w:pPr>
      <w:r>
        <w:t>8. Final Settlement – HR / Finance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| Final Settlement Summary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Salary Till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LWD :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₹ 45,000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Leave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Encashment :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₹ 12,000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Deductions :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₹ 5,000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Net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Payable :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₹ 52,000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3C3C55">
        <w:rPr>
          <w:rFonts w:ascii="Times New Roman" w:eastAsia="Times New Roman" w:hAnsi="Times New Roman" w:cs="Times New Roman"/>
          <w:sz w:val="24"/>
          <w:szCs w:val="24"/>
        </w:rPr>
        <w:t>[ Generate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C55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] [ Release Payment ] |</w:t>
      </w:r>
    </w:p>
    <w:p w:rsidR="003C3C55" w:rsidRP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C5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</w:t>
      </w: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Default="003C3C55" w:rsidP="003C3C55">
      <w:pPr>
        <w:spacing w:after="0" w:line="240" w:lineRule="auto"/>
      </w:pPr>
      <w:r>
        <w:t>9. Exit Completion</w:t>
      </w:r>
    </w:p>
    <w:p w:rsidR="003C3C55" w:rsidRDefault="003C3C55" w:rsidP="003C3C55">
      <w:pPr>
        <w:spacing w:after="0" w:line="240" w:lineRule="auto"/>
      </w:pPr>
    </w:p>
    <w:p w:rsidR="003C3C55" w:rsidRPr="003C3C55" w:rsidRDefault="003C3C55" w:rsidP="003C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3C55">
        <w:rPr>
          <w:rFonts w:ascii="Times New Roman" w:eastAsia="Times New Roman" w:hAnsi="Symbol" w:cs="Times New Roman"/>
          <w:sz w:val="24"/>
          <w:szCs w:val="24"/>
        </w:rPr>
        <w:t>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 SLA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reminders for Manager/HR</w:t>
      </w:r>
    </w:p>
    <w:p w:rsidR="003C3C55" w:rsidRPr="003C3C55" w:rsidRDefault="003C3C55" w:rsidP="003C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3C55">
        <w:rPr>
          <w:rFonts w:ascii="Times New Roman" w:eastAsia="Times New Roman" w:hAnsi="Symbol" w:cs="Times New Roman"/>
          <w:sz w:val="24"/>
          <w:szCs w:val="24"/>
        </w:rPr>
        <w:t></w:t>
      </w:r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 Full</w:t>
      </w:r>
      <w:proofErr w:type="gramEnd"/>
      <w:r w:rsidRPr="003C3C55">
        <w:rPr>
          <w:rFonts w:ascii="Times New Roman" w:eastAsia="Times New Roman" w:hAnsi="Times New Roman" w:cs="Times New Roman"/>
          <w:sz w:val="24"/>
          <w:szCs w:val="24"/>
        </w:rPr>
        <w:t xml:space="preserve"> audit log (who, when, action)</w:t>
      </w:r>
    </w:p>
    <w:p w:rsidR="003C3C55" w:rsidRDefault="003C3C55" w:rsidP="003C3C55">
      <w:pPr>
        <w:pStyle w:val="Heading2"/>
      </w:pPr>
      <w:r>
        <w:t>12. Optional Enhancements</w:t>
      </w:r>
    </w:p>
    <w:p w:rsidR="003C3C55" w:rsidRDefault="003C3C55" w:rsidP="003C3C55">
      <w:pPr>
        <w:pStyle w:val="NormalWeb"/>
        <w:numPr>
          <w:ilvl w:val="0"/>
          <w:numId w:val="3"/>
        </w:numPr>
      </w:pPr>
      <w:r>
        <w:t>Exit interview scheduling</w:t>
      </w:r>
    </w:p>
    <w:p w:rsidR="003C3C55" w:rsidRDefault="003C3C55" w:rsidP="003C3C55">
      <w:pPr>
        <w:pStyle w:val="NormalWeb"/>
        <w:numPr>
          <w:ilvl w:val="0"/>
          <w:numId w:val="3"/>
        </w:numPr>
      </w:pPr>
      <w:r>
        <w:lastRenderedPageBreak/>
        <w:t>Analytics dashboard (attrition, reasons)</w:t>
      </w:r>
    </w:p>
    <w:p w:rsidR="003C3C55" w:rsidRDefault="003C3C55" w:rsidP="003C3C55">
      <w:pPr>
        <w:pStyle w:val="NormalWeb"/>
        <w:numPr>
          <w:ilvl w:val="0"/>
          <w:numId w:val="3"/>
        </w:numPr>
      </w:pPr>
      <w:r>
        <w:t>Policy-based auto-approval</w:t>
      </w:r>
    </w:p>
    <w:p w:rsidR="003C3C55" w:rsidRDefault="003C3C55" w:rsidP="003C3C55">
      <w:pPr>
        <w:pStyle w:val="NormalWeb"/>
        <w:numPr>
          <w:ilvl w:val="0"/>
          <w:numId w:val="3"/>
        </w:numPr>
      </w:pPr>
      <w:r>
        <w:t>Mobile-friendly UI</w:t>
      </w:r>
    </w:p>
    <w:p w:rsidR="003C3C55" w:rsidRDefault="003C3C55" w:rsidP="003C3C55">
      <w:pPr>
        <w:pStyle w:val="ListParagraph"/>
        <w:numPr>
          <w:ilvl w:val="0"/>
          <w:numId w:val="4"/>
        </w:numPr>
        <w:spacing w:after="0" w:line="240" w:lineRule="auto"/>
      </w:pPr>
      <w:r>
        <w:t>Overall Process Flow (</w:t>
      </w:r>
      <w:proofErr w:type="spellStart"/>
      <w:r>
        <w:t>Swimlane</w:t>
      </w:r>
      <w:proofErr w:type="spellEnd"/>
      <w:r>
        <w:t xml:space="preserve"> Style – Textual)</w:t>
      </w:r>
    </w:p>
    <w:p w:rsidR="003C3C55" w:rsidRDefault="003C3C55" w:rsidP="003C3C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C3C55" w:rsidRPr="003C3C55" w:rsidRDefault="00F0524B" w:rsidP="003C3C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0524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D00ED2" wp14:editId="6A32FBAE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55" w:rsidRDefault="003C3C55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b/>
          <w:u w:val="single"/>
        </w:rPr>
      </w:pPr>
    </w:p>
    <w:p w:rsidR="00A93D50" w:rsidRDefault="00A93D50">
      <w:pPr>
        <w:rPr>
          <w:sz w:val="36"/>
          <w:szCs w:val="36"/>
          <w:u w:val="single"/>
        </w:rPr>
      </w:pPr>
      <w:r w:rsidRPr="00A93D50">
        <w:rPr>
          <w:sz w:val="36"/>
          <w:szCs w:val="36"/>
          <w:u w:val="single"/>
        </w:rPr>
        <w:lastRenderedPageBreak/>
        <w:t>IT/Service Request Process</w:t>
      </w:r>
    </w:p>
    <w:p w:rsidR="00A93D50" w:rsidRPr="00A93D50" w:rsidRDefault="00A93D50">
      <w:pPr>
        <w:rPr>
          <w:sz w:val="36"/>
          <w:szCs w:val="36"/>
          <w:u w:val="single"/>
        </w:rPr>
      </w:pPr>
      <w:r w:rsidRPr="00A93D50">
        <w:rPr>
          <w:sz w:val="36"/>
          <w:szCs w:val="36"/>
          <w:u w:val="single"/>
        </w:rPr>
        <w:drawing>
          <wp:inline distT="0" distB="0" distL="0" distR="0" wp14:anchorId="0A2A9038" wp14:editId="69CFC269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0" w:rsidRDefault="00A93D50">
      <w:pPr>
        <w:rPr>
          <w:b/>
          <w:u w:val="single"/>
        </w:rPr>
      </w:pPr>
    </w:p>
    <w:p w:rsidR="00A93D50" w:rsidRPr="003C3C55" w:rsidRDefault="00EA7EF3">
      <w:pPr>
        <w:rPr>
          <w:b/>
          <w:u w:val="single"/>
        </w:rPr>
      </w:pPr>
      <w:r w:rsidRPr="00EA7EF3">
        <w:rPr>
          <w:b/>
          <w:u w:val="single"/>
        </w:rPr>
        <w:lastRenderedPageBreak/>
        <w:drawing>
          <wp:inline distT="0" distB="0" distL="0" distR="0" wp14:anchorId="163D5AD9" wp14:editId="1B6D681A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D50" w:rsidRPr="003C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E5C" w:rsidRDefault="005E7E5C" w:rsidP="00A93D50">
      <w:pPr>
        <w:spacing w:after="0" w:line="240" w:lineRule="auto"/>
      </w:pPr>
      <w:r>
        <w:separator/>
      </w:r>
    </w:p>
  </w:endnote>
  <w:endnote w:type="continuationSeparator" w:id="0">
    <w:p w:rsidR="005E7E5C" w:rsidRDefault="005E7E5C" w:rsidP="00A93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E5C" w:rsidRDefault="005E7E5C" w:rsidP="00A93D50">
      <w:pPr>
        <w:spacing w:after="0" w:line="240" w:lineRule="auto"/>
      </w:pPr>
      <w:r>
        <w:separator/>
      </w:r>
    </w:p>
  </w:footnote>
  <w:footnote w:type="continuationSeparator" w:id="0">
    <w:p w:rsidR="005E7E5C" w:rsidRDefault="005E7E5C" w:rsidP="00A93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E3E25"/>
    <w:multiLevelType w:val="multilevel"/>
    <w:tmpl w:val="866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E42952"/>
    <w:multiLevelType w:val="multilevel"/>
    <w:tmpl w:val="C63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FA6174"/>
    <w:multiLevelType w:val="hybridMultilevel"/>
    <w:tmpl w:val="74D22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1B1282"/>
    <w:multiLevelType w:val="multilevel"/>
    <w:tmpl w:val="880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55"/>
    <w:rsid w:val="003C3C55"/>
    <w:rsid w:val="00511545"/>
    <w:rsid w:val="005E7E5C"/>
    <w:rsid w:val="00A93D50"/>
    <w:rsid w:val="00C17C94"/>
    <w:rsid w:val="00EA7EF3"/>
    <w:rsid w:val="00F0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C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C5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C3C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3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3C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C3C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3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D50"/>
  </w:style>
  <w:style w:type="paragraph" w:styleId="Footer">
    <w:name w:val="footer"/>
    <w:basedOn w:val="Normal"/>
    <w:link w:val="FooterChar"/>
    <w:uiPriority w:val="99"/>
    <w:unhideWhenUsed/>
    <w:rsid w:val="00A93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D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C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C5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C3C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3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3C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C3C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3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D50"/>
  </w:style>
  <w:style w:type="paragraph" w:styleId="Footer">
    <w:name w:val="footer"/>
    <w:basedOn w:val="Normal"/>
    <w:link w:val="FooterChar"/>
    <w:uiPriority w:val="99"/>
    <w:unhideWhenUsed/>
    <w:rsid w:val="00A93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4795</TotalTime>
  <Pages>8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2025-12-30T02:13:00Z</dcterms:created>
  <dcterms:modified xsi:type="dcterms:W3CDTF">2026-01-07T12:21:00Z</dcterms:modified>
</cp:coreProperties>
</file>