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Miscellaneous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STS014    </w:t>
            </w:r>
            <w:r>
              <w:rPr>
                <w:b/>
                <w:bCs/>
              </w:rPr>
              <w:t xml:space="preserve">Department: </w:t>
            </w:r>
            <w:r>
              <w:t xml:space="preserve">Design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Lily Scott    </w:t>
            </w:r>
            <w:r>
              <w:rPr>
                <w:b/>
                <w:bCs/>
              </w:rPr>
              <w:t xml:space="preserve">Designation: </w:t>
            </w:r>
            <w:r>
              <w:t xml:space="preserve">Engineer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11/6/2025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ram ramm arammmmm ram ramm arammmmm ram ramm arammmmm ram ramm arammmmm  v ram ramm arammmmm  ram ramm arammmmm  ram ramm arammmmm   ram ramm arammmmm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₹2.00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Two only.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Approved By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Name &amp; Designation: </w:t>
            </w:r>
            <w:r>
              <w:t xml:space="preserve">Sandeep Kumar - Manager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Approved Date: </w:t>
            </w:r>
            <w:r>
              <w:t xml:space="preserve">11/11/2025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2025-11-11T03:46:06.306Z</dcterms:created>
  <dcterms:modified xsi:type="dcterms:W3CDTF">2025-11-11T03:46:06.306Z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