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31" w:rsidRPr="00267B87" w:rsidRDefault="00267B87">
      <w:pPr>
        <w:rPr>
          <w:lang w:val="en-GB"/>
        </w:rPr>
      </w:pPr>
      <w:r>
        <w:rPr>
          <w:lang w:val="en-GB"/>
        </w:rPr>
        <w:t>Test Doc</w:t>
      </w:r>
      <w:bookmarkStart w:id="0" w:name="_GoBack"/>
      <w:bookmarkEnd w:id="0"/>
    </w:p>
    <w:sectPr w:rsidR="006B7E31" w:rsidRPr="00267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87"/>
    <w:rsid w:val="00267B87"/>
    <w:rsid w:val="006B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E79B"/>
  <w15:chartTrackingRefBased/>
  <w15:docId w15:val="{CAF7DA0B-28AA-41C3-A994-DC9B1841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Cito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 Leemhuis</dc:creator>
  <cp:keywords/>
  <dc:description/>
  <cp:lastModifiedBy>Freek Leemhuis</cp:lastModifiedBy>
  <cp:revision>1</cp:revision>
  <dcterms:created xsi:type="dcterms:W3CDTF">2018-10-18T07:43:00Z</dcterms:created>
  <dcterms:modified xsi:type="dcterms:W3CDTF">2018-10-18T07:44:00Z</dcterms:modified>
</cp:coreProperties>
</file>