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Head Cutters Hair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you do: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role: Owner —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083 789 8102 (both)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Langford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Other decision-makers involved: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 is Google Business Profile (4.9★, 43 reviews), Instagram (@headcutters_), and Facebook (/p/Headcutters-Hair-Design-100029350346329/) only — no independent site.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offering cut &amp; style, colour, highlights/balayage, blow-dry, treatments, and bridal/occasion styling (categories per the demo menu — exact service list to be confirmed by client).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a genuinely well-rated, established neighbourhood salon (4.9★/43 reviews) in a residential pocket of Westville, versus mall/chain options — the pitch is convenience and trust, not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Coyote Hair Studio — Westville — https://coyotehair.co.za/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Westville/Dawncliffe — https://timelesstouch.co.za/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New Images — Kloof &amp; Hillcrest — https://newimages.co.za/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 signal: convert the salon's strong Google rating into new-client discovery and bookings — right now a well-rated salon has no way to be found or booked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proposal: a measurable lift in WhatsApp/call enquiries traceable to the site, plus first-page visibility for "hair salon Dawncliffe/Westville"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 obvious ones,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online at all — no existing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WhatsApp as a primary contact channel — already the client's practical booking method.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display its Google rating prominently — 4.9★/43 reviews is the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services/pricing page — not currently published anywhere.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 / online payments — no signal of this.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support — single site, Dawncliffe only.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our read: local Dawncliffe/Westville residents and Upper Highway commuters wanting a trusted, familiar neighbourhood stylist rather than a mall chain — repeat clientele is likely, given the 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"Is this salon close by, open now, and can I book without calling around?"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pricing, no way to book outside a phone call, and (until now) no way to even confirm the salon exists online.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existing logo/brand asset found — demo uses a wordmark ("Head Cutters") in a bold display font with a red/ink colour system as a starting proposal.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editorial, high-contrast red/black/white palette, bold condensed display type (Big Shoulders Display) paired with Figtree body text — confident, modern salon feel rather than soft/pastel beauty-spa styling.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(about, work/gallery, treatment menu,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Services &amp; Pricing page once real prices are confirmed; no booking page yet (see Fittings below).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 + hero +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Content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Reviews stat display (4.9★/43)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(form + lead routing)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Services &amp; Pricing page once real menu prices are confirmed — included in Foundation's page allowance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Care plan (Essential, R450 pm) to keep content current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SEO Launch setup (R4,500 once) before going live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found registered/live yet)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— for client (handled by Arkatype under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email: — for client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the quote: The Foundation (R16,500) + booking integration (R3,600) + SEO Launch (R4,500 once) + Care plan Essential (R450 pm). Lean option: Foundation + Essential only.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anywhere public — demo currently says "to be confirmed, call or WhatsApp" as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photo could be confidently name-matched to this business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); the rest of the gallery is disclosed stock pending real photos from the client — flag this early so expectations are set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landline/estate-politics or similar caveats surfaced for this lead.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2026-08-19T15:50:56.136Z</dcterms:created>
  <dcterms:modified xsi:type="dcterms:W3CDTF">2026-08-19T15:50:56.136Z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