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2026-08-16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Quote — Meister Physiotherapy, Westville</w:t>
      </w:r>
    </w:p>
    <w:p>
      <w:pPr>
        <w:spacing w:after="100"/>
      </w:pPr>
      <w:r>
        <w:rPr>
          <w:sz w:val="21"/>
          <w:szCs w:val="21"/>
        </w:rPr>
        <w:t xml:space="preserve">All prices ZAR, ex VAT, from the Arkatype 2026 rate card.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you already have</w:t>
      </w:r>
    </w:p>
    <w:p>
      <w:pPr>
        <w:spacing w:after="100"/>
      </w:pPr>
      <w:r>
        <w:rPr>
          <w:sz w:val="21"/>
          <w:szCs w:val="21"/>
        </w:rPr>
        <w:t xml:space="preserve">We built a speculative concept site so the practice can see this before committing to anything: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full one-page site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) with a photo-led hero (slow "breathing" ambient glow, disabled under reduced-motion), an about section with 3 trust points and generic care-team roles, and a proof strip showing the real 5.0★ / 26-review Google rating.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An "Our Work" gallery, a 5-category services grid (back &amp; neck, sports injury, post-op rehab, dry needling, ergonomics/posture — all placeholder, no invented pricing), and a "Your First Visit" walkthrough.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dedicated medical-aid callout phrased "medical aid claims — ask us" — deliberately no invented scheme names, since none were supplied.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Call </w:t>
      </w:r>
      <w:r>
        <w:rPr>
          <w:b/>
          <w:bCs/>
          <w:sz w:val="21"/>
          <w:szCs w:val="21"/>
        </w:rPr>
        <w:t xml:space="preserve">and</w:t>
      </w:r>
      <w:r>
        <w:rPr>
          <w:sz w:val="21"/>
          <w:szCs w:val="21"/>
        </w:rPr>
        <w:t xml:space="preserve"> WhatsApp click-to-chat, both in the nav and as floating buttons — no dead ends, patients reach a human in one tap.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working rules-based chatbot widget answering the questions patients actually ask (location, what's treated, medical aid, how to book, "something else").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An embedded Google Map plus a one-tap "Navigate there" link to 9 Kensington Dr, Westville.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6-article "Recovery Journal"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— Westville/Kensington-specific patient-education content (posture, running injuries, post-op rehab, desk ergonomics, when to see a physio, stretching myths) with FAQ schema markup already wired in.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Fully mobile-responsive, fast-loading, with scroll-reveal motion — currently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and marked as a draft, awaiting sign-off.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Two ways to start — pick the one that fits</w:t>
      </w:r>
    </w:p>
    <w:p>
      <w:pPr>
        <w:spacing w:after="100"/>
      </w:pPr>
      <w:r>
        <w:rPr>
          <w:sz w:val="21"/>
          <w:szCs w:val="21"/>
        </w:rPr>
        <w:t xml:space="preserve">Most owners we meet don't need to decide </w:t>
      </w:r>
      <w:r>
        <w:rPr>
          <w:i/>
          <w:iCs/>
          <w:sz w:val="21"/>
          <w:szCs w:val="21"/>
        </w:rPr>
        <w:t xml:space="preserve">whether</w:t>
      </w:r>
      <w:r>
        <w:rPr>
          <w:sz w:val="21"/>
          <w:szCs w:val="21"/>
        </w:rPr>
        <w:t xml:space="preserve"> to have a site — just </w:t>
      </w:r>
      <w:r>
        <w:rPr>
          <w:i/>
          <w:iCs/>
          <w:sz w:val="21"/>
          <w:szCs w:val="21"/>
        </w:rPr>
        <w:t xml:space="preserve">which</w:t>
      </w:r>
      <w:r>
        <w:rPr>
          <w:sz w:val="21"/>
          <w:szCs w:val="21"/>
        </w:rPr>
        <w:t xml:space="preserve"> version to start with. Both options below are the demo you've already seen; they differ in depth, not quality.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A — The Foundation · R16,500 once-off</w:t>
      </w:r>
    </w:p>
    <w:p>
      <w:pPr>
        <w:spacing w:after="100"/>
      </w:pPr>
      <w:r>
        <w:rPr>
          <w:sz w:val="21"/>
          <w:szCs w:val="21"/>
        </w:rPr>
        <w:t xml:space="preserve">The demo as seen — practice pages, services, WhatsApp-to-book, Maps, the patient-education Journal, on-page SEO, hosting + domain + deployment, 2 revisions.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</w:t>
      </w:r>
      <w:r>
        <w:rPr>
          <w:sz w:val="21"/>
          <w:szCs w:val="21"/>
        </w:rPr>
        <w:t xml:space="preserve"> — real online booking instead of "message to book"; the demo's chatbot already primes for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AI website chatbot — R9,500 setup + R950 pm</w:t>
      </w:r>
      <w:r>
        <w:rPr>
          <w:sz w:val="21"/>
          <w:szCs w:val="21"/>
        </w:rPr>
        <w:t xml:space="preserve"> — answers patient questions and booking requests after hours.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B — The Structure · R32,000 once-off</w:t>
      </w:r>
    </w:p>
    <w:p>
      <w:pPr>
        <w:spacing w:after="100"/>
      </w:pPr>
      <w:r>
        <w:rPr>
          <w:sz w:val="21"/>
          <w:szCs w:val="21"/>
        </w:rPr>
        <w:t xml:space="preserve">Up to 10 pages with a real booking form + enquiry routing, practitioner/service pages, testimonials, full on-page SEO + indexing, analytics + conversion tracking, 3 revisions + training — the "measurable" build a practice can hold us to.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</w:t>
      </w:r>
      <w:r>
        <w:rPr>
          <w:sz w:val="21"/>
          <w:szCs w:val="21"/>
        </w:rPr>
        <w:t xml:space="preserve"> — real online booking instead of "message to book"; the demo's chatbot already primes for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AI website chatbot — R9,500 setup + R950 pm.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R4,500 once + Visibility R4,500 pm</w:t>
      </w:r>
      <w:r>
        <w:rPr>
          <w:sz w:val="21"/>
          <w:szCs w:val="21"/>
        </w:rPr>
        <w:t xml:space="preserve"> — practices compete with franchises and established sites already indexed.</w:t>
      </w:r>
    </w:p>
    <w:p>
      <w:pPr>
        <w:spacing w:after="100"/>
      </w:pPr>
      <w:r>
        <w:rPr>
          <w:sz w:val="21"/>
          <w:szCs w:val="21"/>
        </w:rPr>
        <w:t xml:space="preserve">Both options include a care plan from </w:t>
      </w:r>
      <w:r>
        <w:rPr>
          <w:b/>
          <w:bCs/>
          <w:sz w:val="21"/>
          <w:szCs w:val="21"/>
        </w:rPr>
        <w:t xml:space="preserve">Essential R450 pm</w:t>
      </w:r>
      <w:r>
        <w:rPr>
          <w:sz w:val="21"/>
          <w:szCs w:val="21"/>
        </w:rPr>
        <w:t xml:space="preserve"> (hosting, SSL, backups, uptime, security, 30 min of changes/month). Everything can move from A to B later — nothing is thrown away.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Sales note (internal): Clinics have budget but need proof and measurement — present A as the credible start and B as the practice that shows up in numbers. The Signpost is too thin for a practice; don't offer it here.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Our recommendation between the two — The Structure, R32,000</w:t>
      </w:r>
    </w:p>
    <w:p>
      <w:pPr>
        <w:spacing w:after="100"/>
      </w:pPr>
      <w:r>
        <w:rPr>
          <w:sz w:val="21"/>
          <w:szCs w:val="21"/>
        </w:rPr>
        <w:t xml:space="preserve">The Foundation (R16,500) is our usual "demo goes live" recommendation, but this practice needs more than a brochure. The pain signal is specific: </w:t>
      </w:r>
      <w:r>
        <w:rPr>
          <w:i/>
          <w:iCs/>
          <w:sz w:val="21"/>
          <w:szCs w:val="21"/>
        </w:rPr>
        <w:t xml:space="preserve">a perfectly-reviewed practice (5.0★, 26 reviews) that patients can't check treatments or therapists for, and can only reach through one WhatsApp number since the practice email is reportedly down</w:t>
      </w:r>
      <w:r>
        <w:rPr>
          <w:sz w:val="21"/>
          <w:szCs w:val="21"/>
        </w:rPr>
        <w:t xml:space="preserve">. That's a booking-and-trust problem, not a content problem — which is what Structure is built for: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 form + lead routing</w:t>
      </w:r>
      <w:r>
        <w:rPr>
          <w:sz w:val="21"/>
          <w:szCs w:val="21"/>
        </w:rPr>
        <w:t xml:space="preserve"> — gives patients a second, structured way to request an appointment beyond a single WhatsApp thread, closing the exact gap in the pain signal.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Practitioner/service pages + gallery/testimonials</w:t>
      </w:r>
      <w:r>
        <w:rPr>
          <w:sz w:val="21"/>
          <w:szCs w:val="21"/>
        </w:rPr>
        <w:t xml:space="preserve"> — the demo currently uses generic role labels ("Principal Physiotherapist", "Physiotherapist") with no names, since none were supplied; Structure's practitioner pages are where real bios, photos and individual review quotes belong once the practice provides them.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Full on-page SEO + analytics/conversion tracking</w:t>
      </w:r>
      <w:r>
        <w:rPr>
          <w:sz w:val="21"/>
          <w:szCs w:val="21"/>
        </w:rPr>
        <w:t xml:space="preserve"> — needed simply to start being findable at all; today the only public footprint is Google Business, Instagram and Facebook, no owned website.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Self-update journal</w:t>
      </w:r>
      <w:r>
        <w:rPr>
          <w:sz w:val="21"/>
          <w:szCs w:val="21"/>
        </w:rPr>
        <w:t xml:space="preserve"> — already built into the demo; Structure is the tier that includes training so the practice can keep adding to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≤10 pages, 3 revisions + training.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Worth adding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AI website chatbot — R9,500 setup + R950/mo.</w:t>
      </w:r>
      <w:r>
        <w:rPr>
          <w:sz w:val="21"/>
          <w:szCs w:val="21"/>
        </w:rPr>
        <w:t xml:space="preserve"> The demo already proves the concept with a rules-based FAQ bot; upgrading it lets it handle real medical-aid and booking questions properly, including after-hours — useful given the practice currently has no working email as a backup channel.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 once.</w:t>
      </w:r>
      <w:r>
        <w:rPr>
          <w:sz w:val="21"/>
          <w:szCs w:val="21"/>
        </w:rPr>
        <w:t xml:space="preserve"> Structure's booking form can route to a lead inbox, but a real calendar sync (live slots, not just a message) is what actually replaces "WhatsApp only" end to end.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Copywriting, 5 pages — R3,500 (R850/page).</w:t>
      </w:r>
      <w:r>
        <w:rPr>
          <w:sz w:val="21"/>
          <w:szCs w:val="21"/>
        </w:rPr>
        <w:t xml:space="preserve"> Every service card on the demo is a generic category placeholder — real service descriptions need the practice's input before this can go live credibly.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Keeping it alive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Care plan: Essential, R450/mo</w:t>
      </w:r>
      <w:r>
        <w:rPr>
          <w:sz w:val="21"/>
          <w:szCs w:val="21"/>
        </w:rPr>
        <w:t xml:space="preserve"> (default). Move to Professional (R1,200/mo) if the practice wants to keep adding to the Journal or update services monthly.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SEO: Launch setup, R4,500 once</w:t>
      </w:r>
      <w:r>
        <w:rPr>
          <w:sz w:val="21"/>
          <w:szCs w:val="21"/>
        </w:rPr>
        <w:t xml:space="preserve"> — the baseline for any local business going live from zero.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SEO: Visibility, R4,500/mo</w:t>
      </w:r>
      <w:r>
        <w:rPr>
          <w:sz w:val="21"/>
          <w:szCs w:val="21"/>
        </w:rPr>
        <w:t xml:space="preserve"> — recommended on top, because local competition here is real and already indexed: HG Physio (Hillcrest), Riley Physiotherapists (Kloof/Hillcrest/Gillitts) and Debbie Cameron Physiotherapy (Hillcrest/Gillitts) all run live, WordPress/Wix-built sites with years of search history. Going live from zero means starting behind on search — Visibility is what closes that gap. (Visibility+GEO, R8,500/mo, is a stretch option if the practice also wants visibility in AI-generated answers — worth mentioning, not the lead recommendation.)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Totals (recommended stack)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250"/>
        <w:gridCol w:w="225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Monthly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Structure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R32,000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AI website chatbot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R9,500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R950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Booking/calendar integration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R3,600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Copywriting (5 pages)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Launch setup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Visibility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Care plan (Essential)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</w:t>
            </w:r>
          </w:p>
        </w:tc>
      </w:tr>
      <w:tr>
        <w:trPr>
          <w:tblHeader w:val="false"/>
        </w:trPr>
        <w:tc>
          <w:tcPr>
            <w:tcW w:type="dxa" w:w="4500"/>
            <w:shd w:fill="FFF4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2250"/>
            <w:shd w:fill="FFF4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R53,100</w:t>
            </w:r>
          </w:p>
        </w:tc>
        <w:tc>
          <w:tcPr>
            <w:tcW w:type="dxa" w:w="2250"/>
            <w:shd w:fill="FFF4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R5,900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b/>
          <w:bCs/>
          <w:sz w:val="21"/>
          <w:szCs w:val="21"/>
        </w:rPr>
        <w:t xml:space="preserve">Lean option:</w:t>
      </w:r>
      <w:r>
        <w:rPr>
          <w:sz w:val="21"/>
          <w:szCs w:val="21"/>
        </w:rPr>
        <w:t xml:space="preserve"> Foundation (R16,500) + Essential care plan (R450/mo) only — keeps WhatsApp, Maps and basic SEO from the demo, drops the booking form, analytics and chatbot upgrade. Cheapest viable path if budget is the constraint.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Payment terms</w:t>
      </w:r>
    </w:p>
    <w:p>
      <w:pPr>
        <w:spacing w:after="100"/>
      </w:pPr>
      <w:r>
        <w:rPr>
          <w:sz w:val="21"/>
          <w:szCs w:val="21"/>
        </w:rPr>
        <w:t xml:space="preserve">50% deposit, 50% on approval. Monthly plans billed in advance. All prices ex VAT (added only if applicable). Ownership transfers to the client on final payment.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Meister Physiotherapy · Quote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2026-08-19T15:50:56.670Z</dcterms:created>
  <dcterms:modified xsi:type="dcterms:W3CDTF">2026-08-19T15:50:56.670Z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