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40"/>
                <w:szCs w:val="40"/>
              </w:rPr>
              <w:t xml:space="preserve">ARKATYPE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Digital Architecture Studio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Durban, South Africa [FILL: 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[FILL: your phone number] · info@arkatypestudios.com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www.arkatypestudios.com</w:t>
            </w:r>
          </w:p>
        </w:tc>
        <w:tc>
          <w:tcPr>
            <w:tcW w:type="dxa" w:w="4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30"/>
                <w:szCs w:val="30"/>
              </w:rPr>
              <w:t xml:space="preserve">QUOTATION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Quote no. AQ-20260819-SB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Date 2026-08-19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Valid until 2026-09-18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Prepared by Zander Harmse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Bdr>
          <w:bottom w:val="single" w:color="0E3F3A" w:sz="6"/>
        </w:pBd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6"/>
                <w:szCs w:val="16"/>
              </w:rPr>
              <w:t xml:space="preserve">PREPARED FOR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4"/>
                <w:szCs w:val="24"/>
              </w:rPr>
              <w:t xml:space="preserve">Scrummiz Bakery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Bakery · 12 Sunnyside Lane, Pinetown, 3610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1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Thank you for taking the time to look at the concept we built for Scrummiz Bakery. Below are two ways to take it live. They differ in depth, not quality — and everything in Option A carries forward into Option B, so nothing you invest is ever thrown away.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What has already been built for you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full one-page site — hero, "Why Pinetown orders from Scrummiz", a "What We Bake" grid (Celebration Cakes / Macarons categories), an "Our Work" gallery, a 4-step "How Ordering Works" section (DM → Quote → Deposit → Collect) with an honest lead-times note, a Google rating block, and a Visit section with an embedded Google Map and directions link.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working FAQ-style chat widget (canned quick-questions: location, what's baked, how to order, notice needed) — no backend, but it answers what people actually ask.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6-post Journal () with FAQPage schema markup already in the code — celebration-baking content (cake briefing, macaron flavours, sizing for guest counts, storage, dietary questions, event timeline) written and ready.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Sticky Instagram DM button and nav CTA, plus a Facebook link — the only two contact channels that exist today. No WhatsApp anywhere on the demo, deliberately — there's no verified number to link.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Mobile-first responsive layout, lazy-loaded images, scroll-reveal motion, and a slow drifting confetti-dot motif in the hero — lightweight static HTML, no heavy framework.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Honest disclosure throughout: "Concept draft… not yet live", a stock-photo footer notice (the demo is fully stock-led — see below), and so it doesn't get indexed before it's real.</w:t>
      </w:r>
    </w:p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Your two options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A</w:t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B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Package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Signpost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Foundation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Investment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R4,500 once-off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R16,500 once-off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What you get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One premium page: hero, menu categories, gallery strip, hours-to-confirm, Maps + Navigate, order/enquiry CTA. Live in about a week.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full demo as seen — menu, story, gallery, the coffee/food Journal, on-page SEO, hosting + domain + deployment, 2 revisions.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Optional add-ons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(once a business number is confirmed; the demo currently routes to Instagram DM).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Specials hero banner — R1,400 — daily/weekly specials on the landing page.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Newsletter setup — R2,800 — the cheapest repeat-visit tool a café has.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(once a business number is confirmed; the demo currently routes to Instagram DM).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Specials hero banner — R1,400.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Newsletter setup — R2,800.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Online ordering / vouchers — payment gateway R3,200 + a products page R1,400 (light path); full store from R55,000 (The Landmark).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SEO Launch setup — R4,500 once.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Care plan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Included with every option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Custom design and hand-built code — never a bought template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Mobile-first, fast-loading, built for phone traffic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WhatsApp / call buttons, Google Maps and directions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Hosting, SSL, domain setup and deployment handled by us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free consultation to confirm the right option before we start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How payment works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50% deposit to secure your build slot and start work; 50% on final approval, before hand-over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Monthly services (care plans, SEO, DialCover, chatbot) billed in advance by debit order or EFT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Revisions included as listed per package; extra rounds at our hourly rate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Scope changes are quoted separately and approved by you before we build them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Once the final invoice is settled, the site is yours — full stop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All prices in South African Rand, exclusive of VAT (added only if and when it applies)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Next step</w:t>
      </w:r>
    </w:p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Reply to this quote, or WhatsApp / call [FILL: your phone number], and tell us which option you'd like to start with. We respond within 24 hours, and if we think your budget is better spent differently, we'll say so.</w:t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Accepted by (client): ______________________________    Date: ______________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Zander Harmse · Arkatype Studios</w:t>
      </w:r>
    </w:p>
    <w:sectPr>
      <w:headerReference w:type="default" r:id="rId7"/>
      <w:footerReference w:type="default" r:id="rId8"/>
      <w:pgSz w:w="11906" w:h="16838" w:orient="portrait"/>
      <w:pgMar w:top="9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Arkatype Studios · Reg. [FILL: company registration no.]</w:t>
    </w:r>
  </w:p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Durban, South Africa [FILL: street address] · [FILL: your phone number] · info@arkatypestudios.com · www.arkatypestudios.com</w:t>
    </w:r>
  </w:p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Page </w:t>
    </w:r>
    <w:r>
      <w:rPr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color w:val="6B7280"/>
        <w:sz w:val="16"/>
        <w:szCs w:val="16"/>
      </w:rPr>
      <w:t xml:space="preserve">A R K A T Y P E   S T U D I O S</w:t>
    </w:r>
    <w:r>
      <w:rPr>
        <w:rFonts w:ascii="Calibri" w:cs="Calibri" w:eastAsia="Calibri" w:hAnsi="Calibri"/>
        <w:color w:val="6B7280"/>
        <w:sz w:val="16"/>
        <w:szCs w:val="16"/>
      </w:rPr>
      <w:t xml:space="preserve">   ·   Digital Architecture Studio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2026-08-19T15:50:59.271Z</dcterms:created>
  <dcterms:modified xsi:type="dcterms:W3CDTF">2026-08-19T15:50:59.271Z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