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Before 'N After Unisex Hairdressing Salon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Before 'N After Unisex Hairdressing Salon </w:t>
      </w: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Berea West, Westville, 3629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Arkatype built is live and working — this is what's already done,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 page with hero, proof strip (★4.8 · 38 Google reviews), and dual call-to-action (call the landline direct, or message via WhatsApp click-to-chat)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ladies'/gents' treatment menu, laid out and structured — prices currently placeholder ("R —") pending your real price 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section (currently disclosed representative stock — swapping in your own photos is the single biggest remaining step)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(preset question chips: location, services, hours, booking) plus floating WhatsApp and chat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hair-care journal (learn.html) — 6 articles tailored to a ladies'-and-gents' unisex salon, plus FAQ schema markup for search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"Visit" section with embedded Google Map, address, phone, WhatsApp and your Facebook page linked, all mobile-first and animated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demo is already built to fit inside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— it's currently 2 pages with room to spare. This is a well-rated salon (4.8★, 38 reviews) with </w:t>
      </w:r>
      <w:r>
        <w:rPr>
          <w:b/>
          <w:bCs/>
          <w:sz w:val="21"/>
          <w:szCs w:val="21"/>
        </w:rPr>
        <w:t xml:space="preserve">no web presence at all</w:t>
      </w:r>
      <w:r>
        <w:rPr>
          <w:sz w:val="21"/>
          <w:szCs w:val="21"/>
        </w:rPr>
        <w:t xml:space="preserve"> today; the job of this package is simply to give that reputation a real front door, not to build deep infrastructure it doesn't need yet. A single-location neighbourhood salon doesn't need The Structure's booking-system/analytics depth to start winning searches and enquiries — Foundation gets it live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The number on file (031 266 5389) is a landline; whether it can actually receive WhatsApp messages is unconfirmed, which means the demo's "Message us" button may not reach anyone. DialCover catches enquiry calls automatically — including the ones missed while a stylist's hands are full — regardless of what the WhatsApp status turns out to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every booking routes to "call us," and the site's own chat widget says "online booking is coming to this site soon." This add-on delivers on that promise with a live calendar instead of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treatment menu is currently ten placeholder lines ("R —"). Once the salon confirms its real price list, this locks in finished, professional copy for the full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— default recommendation. Light monthly upkeep (swapping in real photos as they come in, small text edits) is all a single-location salon like this needs to start; step up to Professional only if monthly content changes become frequent.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</w:t>
      </w:r>
      <w:r>
        <w:rPr>
          <w:sz w:val="21"/>
          <w:szCs w:val="21"/>
        </w:rPr>
        <w:t xml:space="preserve"> — worth doing at launch. Westville already has multiple established salons with live, indexed websites (see docs/competitors.md) — basic on-page/GEO groundwork now means Before 'N After isn't starting from zero against them. An ongoing Visibility retainer is a reasonable next-phase conversation once the site is live and enquiry volume is being tracked — not recommended as part of this first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/number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R31,600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(R450/mo) only — go live on the current build once real menu prices and a handful of the salon's own photos are supplied, skip DialCover, booking, copywriting and SEO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2026-08-17T11:36:15.876Z</dcterms:created>
  <dcterms:modified xsi:type="dcterms:W3CDTF">2026-08-17T11:36:15.876Z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