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socials/booking page).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GraySculpt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Reformer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The email address in the lead data reads like it belongs to a previous owner, not the current business — </w:t>
      </w:r>
      <w:r>
        <w:rPr>
          <w:b/>
          <w:bCs/>
          <w:sz w:val="21"/>
          <w:szCs w:val="21"/>
        </w:rPr>
        <w:t xml:space="preserve">not cited or used anywhere in this build</w:t>
      </w:r>
      <w:r>
        <w:rPr>
          <w:sz w:val="21"/>
          <w:szCs w:val="21"/>
        </w:rPr>
        <w:t xml:space="preserve">; needs a real, current contact confirmed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063 773 1577 (confirmed, used for the WhatsApp Comms Bridge and tel: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Shop 15, Gillitts Shopping Centre, 1 Clifton Rd, Gillitts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An old domain from a previous owner exists but reads as dead/unmaintained per lead data — </w:t>
      </w:r>
      <w:r>
        <w:rPr>
          <w:b/>
          <w:bCs/>
          <w:sz w:val="21"/>
          <w:szCs w:val="21"/>
        </w:rPr>
        <w:t xml:space="preserve">not a working current site</w:t>
      </w:r>
      <w:r>
        <w:rPr>
          <w:sz w:val="21"/>
          <w:szCs w:val="21"/>
        </w:rPr>
        <w:t xml:space="preserve">. Real, working online booking is already live and separate from that old domain, at graysculptpilates.rezerv.co.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Boutique reformer Pilates studio — reformer, mat, and private sessions (per brief; exact class list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Reformer (beginner/intermediate), mat Pilates, private 1-on-1 sessions — categories only, no confirmed pricing yet (demo shows "R —" throughout).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perfect 5.0★ across 20 Google reviews is a strong, real signal for a boutique studio; reads as a newer operation (per brief) still building its public web presence despite already having working booking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InBalance Pilates Studio (Hillcrest), The Pilates Studio (Kloof), Imprint Pilates (Westville). All live, independent, with online booking of their 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the studio a real front door that routes Gillitts/Upper Highway locals straight into the booking system that already works — right now there's no live marketing site pointing at graysculptpilates.rezerv.co, only a dead domain from the previous owner and whatever social posts exist.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Rezerv bookings per month attributed to the new site" or "site named as the reason for a first booking by Y% of new clients." Needs the client's own way of tracking this (Rezerv's own reporting may already cover it).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CTA — already solved (Rezerv), just needs a site to carry it.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class-type overview — built as a sample layout, final names/pricing pending.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publicly; demo adds an embedded map + directions link.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Confirmed hours — for client; nothing published anywhere in the lead data, demo marks this "to be confirmed."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Embedded (vs linked-out) booking widget — for client to confirm if wanted; optional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Gillitts/Upper Highway locals wanting boutique, appointment-based reformer training close to home — the Shopping Centre location suggests convenience/proximity is a real draw. Unconfirmed beyond that; worth the client's own read.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classes do you run, and how do I book one?"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live marketing site today (old domain is dead), no class list visible outside the booking widget itself, no map or WhatsApp surfaced anywhere except social posts.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real GraySculpt Pilates wordmark was found in the pulled photo set (cream background, handwritten "Gray" + bold "SCULPT" + tracked "PILATES") — confirms the brand leans warm/neutral, which informed the palette direction below. Not used directly as a site image; kept as a brand reference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greige + sage + white — cream background (#FAF6EE), warm charcoal ink (#2B2A24), deep sage brand (#414D39), soft sage accent (#8B9C7B); Fraunces serif for display type, Nunito Sans for body; a slow drifting soft-focus circle motion behind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gallery, class types, first-class guide, timetable placeholder,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pricing page with confirmed real numbers, no dedicated instructor/About page (current copy is deliberately generic), no standalone page for the embedded booking widget if that route is chosen instead of linking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Real Rezerv booking link wired as the primary CTA (nav, hero, Visit section, chatbot)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(sticky button + Visit section, real number)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widget, quick-questions answered from real data, booking answer links straight to Rezerv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(5.0★ / 20 reviews)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Five real studio photos (hero, 4-image "Our Work" gallery, Visit section) — no stock needed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+ Facebook links (Visit section)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class list with real pricing — copywriting R850/page if the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Embedded (not just linked) booking widget — R3,600, only if wanted instead of the current link-out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phone enquiry volume justifies it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An old domain exists from a previous owner but appears dead/unmaintained; needs a decision on whether to reclaim/redirect it or register fresh. Real booking already lives independently on Rezerv's own domain, so this doesn't block booking — only the marketing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Newsletter setup (R2,800) and SEO Launch (R4,500), plus Essential care (R450/pm). Lean option: Foundation + Essential only.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booking already exists — the differentiator that changes this quote.</w:t>
      </w:r>
      <w:r>
        <w:rPr>
          <w:sz w:val="21"/>
          <w:szCs w:val="21"/>
        </w:rPr>
        <w:t xml:space="preserve"> Unlike almost every other Tier-0 lead, GraySculpt doesn't need the usual R3,600 booking/calendar integration — Rezerv (graysculptpilates.rezerv.co) already works and is wired into the demo as the primary CTA everywhere. The sales conversation here is about the front door, not the booking engine.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Old dead domain from a previous owner</w:t>
      </w:r>
      <w:r>
        <w:rPr>
          <w:sz w:val="21"/>
          <w:szCs w:val="21"/>
        </w:rPr>
        <w:t xml:space="preserve"> — flag for the sales conversation; needs a decision on reclaim vs. fresh registration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 in the lead data appears to belong to a previous owner</w:t>
      </w:r>
      <w:r>
        <w:rPr>
          <w:sz w:val="21"/>
          <w:szCs w:val="21"/>
        </w:rPr>
        <w:t xml:space="preserve"> — not used anywhere in this build; a real, current contact is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 — WhatsApp us" on the demo — needs client input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real-photo-led (5 vetted studio photos, no stock) — a strong starting position most Tier-0 builds don't have.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2026-08-17T11:36:16.588Z</dcterms:created>
  <dcterms:modified xsi:type="dcterms:W3CDTF">2026-08-17T11:36:16.588Z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