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The LivingRoom at Summerhill Guest Estate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data, the demo build, and public sources (Google, Facebook, review sites).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The LivingRoom at Summerhill Guest Estate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 — likely the estate manager, not an owner (see Notes)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none verified. Reservations run entirely through Instagram DM (@thelivingroomatsummerhill)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Summerhill Guest Estate, Durban area (third-party listings place it at Cowies Hill)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 — decision-making involves the estate family; treat as sensitive (see Notes)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Honest answer — </w:t>
      </w:r>
      <w:r>
        <w:rPr>
          <w:b/>
          <w:bCs/>
          <w:sz w:val="21"/>
          <w:szCs w:val="21"/>
        </w:rPr>
        <w:t xml:space="preserve">yes, but not a dedicated one.</w:t>
      </w:r>
      <w:r>
        <w:rPr>
          <w:sz w:val="21"/>
          <w:szCs w:val="21"/>
        </w:rPr>
        <w:t xml:space="preserve"> The estate itself runs summerhillkzn.com, which includes a </w:t>
      </w:r>
      <w:r>
        <w:rPr>
          <w:rFonts w:ascii="Consolas" w:cs="Consolas" w:eastAsia="Consolas" w:hAnsi="Consolas"/>
          <w:sz w:val="21"/>
          <w:szCs w:val="21"/>
        </w:rPr>
        <w:t xml:space="preserve">/livingroom/</w:t>
      </w:r>
      <w:r>
        <w:rPr>
          <w:sz w:val="21"/>
          <w:szCs w:val="21"/>
        </w:rPr>
        <w:t xml:space="preserve"> page and a </w:t>
      </w:r>
      <w:r>
        <w:rPr>
          <w:rFonts w:ascii="Consolas" w:cs="Consolas" w:eastAsia="Consolas" w:hAnsi="Consolas"/>
          <w:sz w:val="21"/>
          <w:szCs w:val="21"/>
        </w:rPr>
        <w:t xml:space="preserve">/menu/</w:t>
      </w:r>
      <w:r>
        <w:rPr>
          <w:sz w:val="21"/>
          <w:szCs w:val="21"/>
        </w:rPr>
        <w:t xml:space="preserve"> page. The restaurant has no domain, page, or online presence of its own. That's the actual gap this pitch is for — not "you have no website."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A candlelit, tasting-style fine dining restaurant operating inside Summerhill Guest Estate (a wedding/guest estate), Durban area.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Multi-course tasting menus — public reviews describe 5, 7 and 10-course formats with vegetarian options; ingredients drawn from the estate's own garden where possible.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Estate-embedded fine dining — garden-to-table sourcing, a fireside lounge before/after the table, and a working guest-estate setting — versus a standalone city-centre restaurant.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 (see docs/competitors.md):</w:t>
      </w:r>
      <w:r>
        <w:rPr>
          <w:sz w:val="21"/>
          <w:szCs w:val="21"/>
        </w:rPr>
        <w:t xml:space="preserve"> The Chefs' Table (thechefstable.co.za), 9th Avenue Marina (9thavenuemarina.co.za), Hartford House (hartford.co.za).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an established, 5.0-rated venue a findable, dedicated online presence — so people searching for Durban fine dining find and can book </w:t>
      </w:r>
      <w:r>
        <w:rPr>
          <w:i/>
          <w:iCs/>
          <w:sz w:val="21"/>
          <w:szCs w:val="21"/>
        </w:rPr>
        <w:t xml:space="preserve">the restaurant</w:t>
      </w:r>
      <w:r>
        <w:rPr>
          <w:sz w:val="21"/>
          <w:szCs w:val="21"/>
        </w:rPr>
        <w:t xml:space="preserve">, not just stumble onto an estate subpage or an Instagram profile.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A tracked monthly count of reservation enquiries attributed to the site/chatbot, via analytics — proposed, not agreed.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real booking flow — no online reservations exist today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be mobile-first — Instagram-led audience is overwhelmingly mobile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menu/experience pages — a changing tasting format needs explaining, not just naming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events/weddings tie-in — for client: confirm whether the estate wants private events/weddings surfaced here or kept on summerhillkzn.com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e-commerce/payments — not evidenced, likely not applicable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Durban/Midlands diners and out-of-town visitors planning a special-occasion tasting dinner, researching via Google/Instagram before they book; secondary audience: estate guests staying over for a wedding or retreat.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"Where exactly is it, and how do I book?" — the estate/restaurant naming overlap and DM-only booking make this harder than it should be.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closes the tab:</w:t>
      </w:r>
      <w:r>
        <w:rPr>
          <w:sz w:val="21"/>
          <w:szCs w:val="21"/>
        </w:rPr>
        <w:t xml:space="preserve"> No way to reserve without leaving Instagram; no visible menu or price range; unclear whether this is the estate's in-house restaurant or a separate business.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distinct restaurant logo observed — current identity leans on the estate's own photography and naming. The demo uses a wordmark treatment only ("The </w:t>
      </w:r>
      <w:r>
        <w:rPr>
          <w:i/>
          <w:iCs/>
          <w:sz w:val="21"/>
          <w:szCs w:val="21"/>
        </w:rPr>
        <w:t xml:space="preserve">LivingRoom</w:t>
      </w:r>
      <w:r>
        <w:rPr>
          <w:sz w:val="21"/>
          <w:szCs w:val="21"/>
        </w:rPr>
        <w:t xml:space="preserve">" in Cormorant italic).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demo, proposed as starting point):</w:t>
      </w:r>
      <w:r>
        <w:rPr>
          <w:sz w:val="21"/>
          <w:szCs w:val="21"/>
        </w:rPr>
        <w:t xml:space="preserve"> Near-black background, warm gold accent (#cdae6d), Cormorant serif display + Montserrat body, real estate photography, slow-reveal scroll animation — refine with client, don't restart from scratch.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Home, About/Experience, Gallery, Reviews, Journal, Visit/Map.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Menu page (courses/format/pricing), no Events/Private Dining page (relevant given the wedding-estate setting), no real booking/reservation form, no standalone Contact page beyond social links.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☑ Built (in the demo):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one-page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Embedded Google Map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Static FAQ chat widget (chip-based, not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Journal with 6 draft articles +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Gallery of 5 vetted real photos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Google rating (5.0★/37) surfaced in hero + dedicated section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Instagram DM as primary reserve CTA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☐ Recommended (rate-card):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booking/calendar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AI website chatbot (upgrade from static FAQ) — R9,500 setup + R950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Copywriting for Journal + menu/experience copy — R850/page (5 pages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Photography/video shoot — TBC, scope separately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SEO Visibility+GEO — R8,500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Care plan — Professional, R1,200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— for client. No dedicated restaurant domain found; the estate holds summerhillkzn.com. Needs a decision: new domain (e.g. thelivingroomatsummerhill.co.za) vs. a subdomain arrangement with the estate.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Hosting/email: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 from the quote: </w:t>
      </w:r>
      <w:r>
        <w:rPr>
          <w:b/>
          <w:bCs/>
          <w:sz w:val="21"/>
          <w:szCs w:val="21"/>
        </w:rPr>
        <w:t xml:space="preserve">The Structure (R32,000 once-off)</w:t>
      </w:r>
      <w:r>
        <w:rPr>
          <w:sz w:val="21"/>
          <w:szCs w:val="21"/>
        </w:rPr>
        <w:t xml:space="preserve"> + </w:t>
      </w:r>
      <w:r>
        <w:rPr>
          <w:b/>
          <w:bCs/>
          <w:sz w:val="21"/>
          <w:szCs w:val="21"/>
        </w:rPr>
        <w:t xml:space="preserve">Care Professional (R1,200 pm)</w:t>
      </w:r>
      <w:r>
        <w:rPr>
          <w:sz w:val="21"/>
          <w:szCs w:val="21"/>
        </w:rPr>
        <w:t xml:space="preserve"> + </w:t>
      </w:r>
      <w:r>
        <w:rPr>
          <w:b/>
          <w:bCs/>
          <w:sz w:val="21"/>
          <w:szCs w:val="21"/>
        </w:rPr>
        <w:t xml:space="preserve">SEO Visibility+GEO (R8,500 pm)</w:t>
      </w:r>
      <w:r>
        <w:rPr>
          <w:sz w:val="21"/>
          <w:szCs w:val="21"/>
        </w:rPr>
        <w:t xml:space="preserve"> — see docs/quote.md for the full breakdown and a leaner alternative.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Decision-making involves the estate family — politically sensitive. The champion for this build appears to be the manager, not an owner; route the proposal through them rather than the family directly.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verified phone/landline of any kind — Instagram DM is the sole reservation channel today. This shapes both the "no phone → chatbot" argument and the DialCover fit (not recommended here, since there's no existing line for it to answer).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intentionally kept only 5 genuine photos (plating + estate interiors), sourced from press coverage and the estate's own site, hand-vetted — one candidate image (an ultra-modern urban interior) was rejected as off-brand.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estate already has a website (summerhillkzn.com) with its own LivingRoom subpage and menu page. Keep the pitch framed as "a dedicated restaurant presence" throughout — never "you have no website," which isn't true and will read as sloppy to whoever vets this internally.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LivingRoom at Summerhill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2026-08-16T19:08:39.414Z</dcterms:created>
  <dcterms:modified xsi:type="dcterms:W3CDTF">2026-08-16T19:08:39.414Z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