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Chi Chi's Hair Studio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</w:t>
      </w:r>
    </w:p>
    <w:p>
      <w:pPr>
        <w:spacing w:after="100"/>
      </w:pPr>
      <w:r>
        <w:rPr>
          <w:sz w:val="21"/>
          <w:szCs w:val="21"/>
        </w:rPr>
        <w:t xml:space="preserve">Three real, currently-live hair salons in Chi Chi's catchment (Westville / Upper Highway / greater Durban), each verified reachable (HTTP 200). All three are independent local salons — no national chain was needed.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Timeless Touch — Westville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https://timelesstouch.co.za/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63 Westville Road, Dawncliffe, Westville — the same suburb as Chi Chi's.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WordPress/Divi site. Shows real treatment prices ("From R180" cut, "From R300" etc.), a "Book Now" button that only links to a phone call — no online booking, no WhatsApp CTA found. Facebook + Instagram linked. No structured data (schema.org) found.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Cerése Hair Design —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https://ceresehairdesign.co.za/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"Upmarket Goldwell salon" positioning. Built as a client-side rendered app (Lovable/React) — the raw page ships almost no server-rendered content (generic meta description, blank HTML shell until JavaScript loads), which is a real weak point for search visibility despite a polished visual design. Booking is mentioned in copy but couldn't be verified from the page source.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Synergy Hair —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URL: https://synergyhair.co.za/ (verified 200, redirects from www)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Kloof Village Mall, Upper Highway. The strongest competitor of the three: a live "Make a booking" system, a dedicated gallery page of real salon photography, full LocalBusiness schema.org markup (with three real embedded client reviews and star ratings), and a priceRange indicator. Positioned as a "premium blonde specialist."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Westville Durban website book appointment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Hillcrest Durban website balayage colour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Kloof Durban own website book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Static Hair Salon Hillcrest Durban website</w:t>
      </w:r>
      <w:r>
        <w:rPr>
          <w:sz w:val="21"/>
          <w:szCs w:val="21"/>
        </w:rPr>
        <w:t xml:space="preserve"> (ruled out — that salon is in Durban North, outside the Westville/Upper Highway catchment)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Data problem flagged</w:t>
      </w:r>
    </w:p>
    <w:p>
      <w:pPr>
        <w:spacing w:after="100"/>
      </w:pPr>
      <w:r>
        <w:rPr>
          <w:sz w:val="21"/>
          <w:szCs w:val="21"/>
        </w:rPr>
        <w:t xml:space="preserve">A fourth candidate, New Images (newimages.co.za, Kloof/Hillcrest), came up in search but its TLS certificate could not be verified from this machine (repeated SSL handshake/decrypt failures on every attempt) — excluded rather than presented unverified.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Chi Chi's Hair Studio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2026-08-16T19:53:32.536Z</dcterms:created>
  <dcterms:modified xsi:type="dcterms:W3CDTF">2026-08-16T19:53:32.536Z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