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AQ-20260817-THDS</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The Hair Design Studio... Sarnia</w:t>
            </w:r>
          </w:p>
          <w:p>
            <w:pPr>
              <w:spacing w:after="20" w:before="0"/>
            </w:pPr>
            <w:r>
              <w:rPr>
                <w:rFonts w:ascii="Calibri" w:cs="Calibri" w:eastAsia="Calibri" w:hAnsi="Calibri"/>
                <w:color w:val="1C1A17"/>
                <w:sz w:val="19"/>
                <w:szCs w:val="19"/>
              </w:rPr>
              <w:t xml:space="preserve">Hair salon · 110 Underwood Rd, Farningham Ridge, Pinetown, 3610</w:t>
            </w:r>
          </w:p>
          <w:p>
            <w:pPr>
              <w:spacing w:after="0" w:before="0"/>
            </w:pPr>
            <w:r>
              <w:rPr>
                <w:rFonts w:ascii="Calibri" w:cs="Calibri" w:eastAsia="Calibri" w:hAnsi="Calibri"/>
                <w:color w:val="6B7280"/>
                <w:sz w:val="19"/>
                <w:szCs w:val="19"/>
              </w:rPr>
              <w:t xml:space="preserve">Tel 076 551 2243</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The Hair Design Studio... Sarnia.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home page — hero, "why choose us," a work gallery, treatment menu, a live-styled reviews stat, journal teaser, and a Visit/map section — mobile-first with scroll-in motion and a count-up stat animation.</w:t>
      </w:r>
    </w:p>
    <w:p>
      <w:pPr>
        <w:pStyle w:val="ListParagraph"/>
        <w:numPr>
          <w:ilvl w:val="0"/>
          <w:numId w:val="2"/>
        </w:numPr>
        <w:spacing w:after="40" w:before="0"/>
      </w:pPr>
      <w:r>
        <w:rPr>
          <w:rFonts w:ascii="Calibri" w:cs="Calibri" w:eastAsia="Calibri" w:hAnsi="Calibri"/>
          <w:color w:val="1C1A17"/>
          <w:sz w:val="19"/>
          <w:szCs w:val="19"/>
        </w:rPr>
        <w:t xml:space="preserve">Real Google data on display: 4.6★ from 71 reviews, shown as an animated stat and baked into schema markup (name, address, phone, aggregateRating) for search engines.</w:t>
      </w:r>
    </w:p>
    <w:p>
      <w:pPr>
        <w:pStyle w:val="ListParagraph"/>
        <w:numPr>
          <w:ilvl w:val="0"/>
          <w:numId w:val="2"/>
        </w:numPr>
        <w:spacing w:after="40" w:before="0"/>
      </w:pPr>
      <w:r>
        <w:rPr>
          <w:rFonts w:ascii="Calibri" w:cs="Calibri" w:eastAsia="Calibri" w:hAnsi="Calibri"/>
          <w:color w:val="1C1A17"/>
          <w:sz w:val="19"/>
          <w:szCs w:val="19"/>
        </w:rPr>
        <w:t xml:space="preserve">Click-to-call and WhatsApp built in everywhere it matters — hero buttons, a floating WhatsApp button, and a simple on-site FAQ chatbot (4 canned Q&amp;As) that hands off to WhatsApp for anything else.</w:t>
      </w:r>
    </w:p>
    <w:p>
      <w:pPr>
        <w:pStyle w:val="ListParagraph"/>
        <w:numPr>
          <w:ilvl w:val="0"/>
          <w:numId w:val="2"/>
        </w:numPr>
        <w:spacing w:after="40" w:before="0"/>
      </w:pPr>
      <w:r>
        <w:rPr>
          <w:rFonts w:ascii="Calibri" w:cs="Calibri" w:eastAsia="Calibri" w:hAnsi="Calibri"/>
          <w:color w:val="1C1A17"/>
          <w:sz w:val="19"/>
          <w:szCs w:val="19"/>
        </w:rPr>
        <w:t xml:space="preserve">An embedded Google Map plus a one-tap "Navigate" link, and a link out to their Facebook page (their only existing social presence — no Instagram).</w:t>
      </w:r>
    </w:p>
    <w:p>
      <w:pPr>
        <w:pStyle w:val="ListParagraph"/>
        <w:numPr>
          <w:ilvl w:val="0"/>
          <w:numId w:val="2"/>
        </w:numPr>
        <w:spacing w:after="40" w:before="0"/>
      </w:pPr>
      <w:r>
        <w:rPr>
          <w:rFonts w:ascii="Calibri" w:cs="Calibri" w:eastAsia="Calibri" w:hAnsi="Calibri"/>
          <w:color w:val="1C1A17"/>
          <w:sz w:val="19"/>
          <w:szCs w:val="19"/>
        </w:rPr>
        <w:t xml:space="preserve">A 6-article Journal () written for this location specifically — hard water and colour fade, KZN humidity and curls, load-shedding styling, bridal timelines — plus an FAQ block marked up with schema.</w:t>
      </w:r>
    </w:p>
    <w:p>
      <w:pPr>
        <w:pStyle w:val="ListParagraph"/>
        <w:numPr>
          <w:ilvl w:val="0"/>
          <w:numId w:val="2"/>
        </w:numPr>
        <w:spacing w:after="40" w:before="0"/>
      </w:pPr>
      <w:r>
        <w:rPr>
          <w:rFonts w:ascii="Calibri" w:cs="Calibri" w:eastAsia="Calibri" w:hAnsi="Calibri"/>
          <w:color w:val="1C1A17"/>
          <w:sz w:val="19"/>
          <w:szCs w:val="19"/>
        </w:rPr>
        <w:t xml:space="preserve">Full disclosure built into the page itself: the gallery is honestly labelled as representative stock pending the salon's own photos, and the treatment menu shows placeholder pricing ("R —") pending their real price list.</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treatment menu, gallery strip, hours-to-confirm, click-to-call + WhatsApp, Google Maps + Navigate, and a lead-capture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hair-care Journal,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(priced as an additional page-section) — a promo banner on the landing page you can update for monthly specials.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rotating promo banner on the landing page for monthly specials.</w:t>
            </w:r>
          </w:p>
          <w:p>
            <w:pPr>
              <w:pStyle w:val="ListParagraph"/>
              <w:numPr>
                <w:ilvl w:val="0"/>
                <w:numId w:val="2"/>
              </w:numPr>
              <w:spacing w:after="30" w:before="0"/>
            </w:pPr>
            <w:r>
              <w:rPr>
                <w:rFonts w:ascii="Calibri" w:cs="Calibri" w:eastAsia="Calibri" w:hAnsi="Calibri"/>
                <w:color w:val="1C1A17"/>
                <w:sz w:val="18"/>
                <w:szCs w:val="18"/>
              </w:rPr>
              <w:t xml:space="preserve">Online shop — from R55,000 (The Landmark) for a full store, or the light path: payment gateway integration R3,200 + a products page R1,400 to sell retail (products, vouchers) without a full e-commerce build. Natural upsell once the site is live.</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2026-08-17T11:41:34.295Z</dcterms:created>
  <dcterms:modified xsi:type="dcterms:W3CDTF">2026-08-17T11:41:34.295Z</dcterms:modified>
</cp:coreProperties>
</file>

<file path=docProps/custom.xml><?xml version="1.0" encoding="utf-8"?>
<Properties xmlns="http://schemas.openxmlformats.org/officeDocument/2006/custom-properties" xmlns:vt="http://schemas.openxmlformats.org/officeDocument/2006/docPropsVTypes"/>
</file>