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Coffee shop · 151 Josiah Gumede Rd, Pinetown · Google 4.4★ (121 reviews) · contact today is Instagram DM only (@seven.seedscoffee_), no verified phone number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"Why Pinetown chooses Seven Seeds", menu categories, gallery, journal teaser,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menu, hours, how to order)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coffee-culture content ("Flat White vs Cappuccino", "Why Seven Seeds Pours Slow", etc.) written and ready.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Instagram DM button and a Facebook link, since that's the only contact channel that exists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Mobile-first responsive layout, lazy-loaded images, scroll-reveal motion — lightweight, fast-loading static HTML with no heavy framework.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live", stock-photo notice in the footer,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content,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Seven Seeds is a straightforward local eatery: one location, no franchise complexity, no booking system, no e-commerce. The demo already proves out a Foundation-scope site (home + journal, Maps embed, mobile-first build). The one thing the package must emphasise is the </w:t>
      </w:r>
      <w:r>
        <w:rPr>
          <w:b/>
          <w:bCs/>
          <w:sz w:val="21"/>
          <w:szCs w:val="21"/>
        </w:rPr>
        <w:t xml:space="preserve">menu</w:t>
      </w:r>
      <w:r>
        <w:rPr>
          <w:sz w:val="21"/>
          <w:szCs w:val="21"/>
        </w:rPr>
        <w:t xml:space="preserve"> — right now every price on the demo reads "R —" because we have no real menu to work from. Confirming a real menu with prices is the single biggest gap between "concept" and "launchable," so we'd scope the Foundation build to prioritise that page.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booking depth, gallery/testimonial system, or analytics need that a coffee shop with a simple menu and one location requires.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Café regulars are a repeat-visit audience; a simple sign-up (specials, new menu items) suits this business better than most.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Extra page (QR-code printable menu) — R1,400, only if needed.</w:t>
      </w:r>
      <w:r>
        <w:rPr>
          <w:sz w:val="21"/>
          <w:szCs w:val="21"/>
        </w:rPr>
        <w:t xml:space="preserve"> If they want a standalone page designed to be scanned via a table QR code (separate from the on-site menu section), this is the add-on. Skip it if the on-site menu section is enough.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setup, once they have a business number.</w:t>
      </w:r>
      <w:r>
        <w:rPr>
          <w:sz w:val="21"/>
          <w:szCs w:val="21"/>
        </w:rPr>
        <w:t xml:space="preserve"> Not orderable today — see the phone-number gap below. Flag it as the natural next step once that's solved.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Their menu, hours and "our story" content don't exist yet in written form; if they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specials system, no multi-location updates)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"coffee shop Pinetown" — there's real local competition (Madeleines, Bellevue Café, Springside Café all rank with live sites — see competitors.md) but not enough paid-search intensity in this category to justify an ongoing Visibility retainer. Once-off Launch is the right size.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R23,800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Optional: + R1,400 once-off if a standalone QR-code menu page is wanted.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the newsletter and SEO setup for now and add them later once the site is live and the phone-number gap is closed.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2026-08-16T19:07:22.889Z</dcterms:created>
  <dcterms:modified xsi:type="dcterms:W3CDTF">2026-08-16T19:07:22.889Z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