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GraySculpt Pilates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independent Pilates studios in the same catchment (Hillcrest / Kloof / Westville, all within ~15 min of Gillitts), each with a working website (verified HTTP 200). None are our own clients (checked against the </w:t>
      </w:r>
      <w:r>
        <w:rPr>
          <w:rFonts w:ascii="Consolas" w:cs="Consolas" w:eastAsia="Consolas" w:hAnsi="Consolas"/>
          <w:sz w:val="21"/>
          <w:szCs w:val="21"/>
        </w:rPr>
        <w:t xml:space="preserve">C:\Users\jaime\_factory_audit\builds</w:t>
      </w:r>
      <w:r>
        <w:rPr>
          <w:sz w:val="21"/>
          <w:szCs w:val="21"/>
        </w:rPr>
        <w:t xml:space="preserve"> folder names).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InBalance Pilates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https://www.inbalancepilatesstudio.com/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Wix build with an integrated online booking system and shop (branded apparel, grip socks, gift cards). Publishes real prices openly — mat classes R180, reformer R350, Spinefitter and Sculpt &amp; Stretch sessions R180. Owner Monique Koumantarakis is positioned as both instructor and certified nutrition coach, leaning into a broader "wellness" angle. No blog/journal found, no embedded map confirmed.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Pilates Studio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 (cnr Ronalds &amp; Alamein Rd, near Kloof High School / Memorial Park)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https://thepilatesstudio.info/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Lighter custom/Apache build (not a website builder) with BookAMat online scheduling integrated on the homepage. Mat-based small-group classes only — no reformer or equipment work advertised. Testimonials and a photo gallery present; FAQ section covers pregnancy and injury modifications; Discovery Vitality points accepted. Pricing not published — enquire directly.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Imprint Pilates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(9 Belvedale Road)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https://www.imprint-pilates.com/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Wix build offering both mat classes and small-group reformer/tower equipment work, with online booking. Testimonials section praises instructor Iryna (STOTT-trained, 8+ years' experience, injuries/special-populations certified). Photo gallery present; social links to Facebook, Instagram and Twitter. No blog/journal, no embedded map confirmed, pricing not published.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Search queries used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reformer pilates studio Hillcrest Kloof Westville website</w:t>
      </w:r>
      <w:r>
        <w:rPr>
          <w:sz w:val="21"/>
          <w:szCs w:val="21"/>
        </w:rPr>
        <w:t xml:space="preserve"> — surfaced InBalance Pilates Studio and The Pilates Studio, plus out-of-catchment results (San Diego "Studio Reform Pilates," Club Pilates franchise).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pilates studio Gillitts Kloof Hillcrest booking online</w:t>
      </w:r>
      <w:r>
        <w:rPr>
          <w:sz w:val="21"/>
          <w:szCs w:val="21"/>
        </w:rPr>
        <w:t xml:space="preserve"> — confirmed InBalance and The Pilates Studio, surfaced Debbie Cameron Physio (Gillitts, mat-only classes run out of a medical centre — excluded as a physio practice rather than a dedicated Pilates studio) and The Movement Lab (confirmed via a follow-up search to be Cape Town-based, out of catchment — excluded).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reformer pilates studio Westville Durban website booking</w:t>
      </w:r>
      <w:r>
        <w:rPr>
          <w:sz w:val="21"/>
          <w:szCs w:val="21"/>
        </w:rPr>
        <w:t xml:space="preserve"> — surfaced Imprint Pilates (confirmed Westville, reformer/tower equipment) and Core Concepts Pilates &amp; Rehabilitation (checked, not confirmed in-catchment — not used).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Each shortlisted URL individually verified live via </w:t>
      </w:r>
      <w:r>
        <w:rPr>
          <w:rFonts w:ascii="Consolas" w:cs="Consolas" w:eastAsia="Consolas" w:hAnsi="Consolas"/>
          <w:sz w:val="21"/>
          <w:szCs w:val="21"/>
        </w:rPr>
        <w:t xml:space="preserve">curl -sI</w:t>
      </w:r>
      <w:r>
        <w:rPr>
          <w:sz w:val="21"/>
          <w:szCs w:val="21"/>
        </w:rPr>
        <w:t xml:space="preserve"> (HTTP 200) before inclusion.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GraySculpt Pilates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2026-08-24T18:00:01.987Z</dcterms:created>
  <dcterms:modified xsi:type="dcterms:W3CDTF">2026-08-24T18:00:01.987Z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