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Heron &amp; Crow Tattoo — Quote</w:t>
      </w:r>
    </w:p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2026-08-16 · prices valid 30 days from issue once sent</w:t>
      </w:r>
    </w:p>
    <w:p>
      <w:pPr>
        <w:spacing w:after="100"/>
      </w:pPr>
      <w:r>
        <w:rPr>
          <w:sz w:val="21"/>
          <w:szCs w:val="21"/>
        </w:rPr>
        <w:t xml:space="preserve">Tattoo studio · Shop 5, Gillitts Shopping Centre, 1 Clifton Rd, Gillitts 3610 · Google 5.0★ (23 reviews) · phone/WhatsApp 078 043 8123 (real, confirmed) · @heronandcrowtattoo · Facebook page live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We built a speculative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so the conversation starts from something real, not a pitch deck: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full one-page site — hero, studio story, two-artist positioning, a "Styles" grid (fine-line, blackwork, colour realism, cover-ups), a 4-step "The Process" walkthrough, an aftercare callout, the real 5.0★/23-review Google rating, and a Visit section with an embedded Google Map and directions link.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working FAQ-style chat widget (canned quick-questions: location, hours, styles, booking) tied to the real WhatsApp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6-post Journal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with FAQPage schema markup already in the code — Gillitts/Upper-Highway-specific tattoo-education content (first-tattoo prep, aftercare, placement, cover-ups, healing timeline, consultation prep).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Sticky WhatsApp button wired to the real number (078 043 8123), plus a Facebook link — since WhatsApp is already this studio's real booking channel.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dark editorial "ink" theme (near-black, bone white, deep crimson) with a self-drawing heron/crow line-art signature animation in the hero.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Honest disclosure throughout: "Concept draft… not yet live," a stock-photo footer notice,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on the page so it doesn't get indexed before it's real.</w:t>
      </w:r>
    </w:p>
    <w:p>
      <w:pPr>
        <w:spacing w:after="100"/>
      </w:pPr>
      <w:r>
        <w:rPr>
          <w:sz w:val="21"/>
          <w:szCs w:val="21"/>
        </w:rPr>
        <w:t xml:space="preserve">This is a live, clickable demo — not a mockup. Turning it into their actual site is mostly about swapping stock for real session photos, not rebuilding.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The demo cut down to one premium scrolling page: hero, services/classes, gallery strip, click-to-call + WhatsApp, Maps + Navigate, lead form. Live in about a week.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up to 5 pages, signature motion, the educational Journal, on-page SEO, hosting + domain + deployment, 2 revisions.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Booking/calendar integration — R3,600</w:t>
      </w:r>
      <w:r>
        <w:rPr>
          <w:sz w:val="21"/>
          <w:szCs w:val="21"/>
        </w:rPr>
        <w:t xml:space="preserve"> — real online booking instead of "message to book"; the demo's chatbot already primes for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Newsletter setup — R2,800</w:t>
      </w:r>
      <w:r>
        <w:rPr>
          <w:sz w:val="21"/>
          <w:szCs w:val="21"/>
        </w:rPr>
        <w:t xml:space="preserve"> — class/slot/flash-day announcements.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setup — R4,500 once.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security,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Owner-operated studios are budget-cautious and phone-first — most start with A + booking. Present both side by side.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 — The Foundation, R16,500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The Foundation (up to 5 pages, signature motion, contact form + WhatsApp, Maps + GBP + basic SEO, hosting/domain/deploy handled, 2 revisions).</w:t>
      </w:r>
    </w:p>
    <w:p>
      <w:pPr>
        <w:spacing w:after="100"/>
      </w:pPr>
      <w:r>
        <w:rPr>
          <w:sz w:val="21"/>
          <w:szCs w:val="21"/>
        </w:rPr>
        <w:t xml:space="preserve">Heron &amp; Crow is a straightforward single-location studio — two artists, one shop, no franchise complexity, no e-commerce. The demo already proves out a Foundation-scope build (home + journal, WhatsApp wired to a real number, Maps embed, mobile-first). The gap the package needs to close first is </w:t>
      </w:r>
      <w:r>
        <w:rPr>
          <w:b/>
          <w:bCs/>
          <w:sz w:val="21"/>
          <w:szCs w:val="21"/>
        </w:rPr>
        <w:t xml:space="preserve">real photography</w:t>
      </w:r>
      <w:r>
        <w:rPr>
          <w:sz w:val="21"/>
          <w:szCs w:val="21"/>
        </w:rPr>
        <w:t xml:space="preserve"> — every image on the demo today is representative stock, because both pulled Google/social photos failed vetting (see 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). For a portfolio-led tattoo studio, real session photos from the two resident artists are the single highest-leverage thing to add before this goes live — higher priority even than the add-ons below.</w:t>
      </w:r>
    </w:p>
    <w:p>
      <w:pPr>
        <w:spacing w:after="100"/>
      </w:pPr>
      <w:r>
        <w:rPr>
          <w:sz w:val="21"/>
          <w:szCs w:val="21"/>
        </w:rPr>
        <w:t xml:space="preserve">The Structure (R32,000) isn't justified here — there's no multi-artist booking-calendar depth, no self-update journal CMS need, and no analytics/conversion-tracking requirement for a two-chair studio running on Instagram and WhatsApp.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Booking integration — R3,600.</w:t>
      </w:r>
      <w:r>
        <w:rPr>
          <w:sz w:val="21"/>
          <w:szCs w:val="21"/>
        </w:rPr>
        <w:t xml:space="preserve"> Right now the site's "book" flow is WhatsApp only (an honest reflection of how the studio runs today). Nearby competitors are starting to move to platform booking — Sin on Skin (Westville) already runs a live "Bookings" + "Pricing" flow on their site. Wiring in a booking platform (Fresha is the local norm — Azalea Ink and Step Up Tattoo both use it) would close that gap if the studio wants self-serve scheduling. Optional: many boutique studios (Wild Orchid, Westville) deliberately stay consultation-gated instead — worth asking which model the two artists prefer before spending on this.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Photo/video shoot — TBC.</w:t>
      </w:r>
      <w:r>
        <w:rPr>
          <w:sz w:val="21"/>
          <w:szCs w:val="21"/>
        </w:rPr>
        <w:t xml:space="preserve"> Not a fixed rate-card line. With two active resident artists and an Instagram following already, the fastest path may be sourcing existing session photography directly from the artists rather than commissioning a new shoot — flag this as the first client-input conversation, not a line item to quote blind.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Copywriting — R850/page.</w:t>
      </w:r>
      <w:r>
        <w:rPr>
          <w:sz w:val="21"/>
          <w:szCs w:val="21"/>
        </w:rPr>
        <w:t xml:space="preserve"> If the two artists can't supply their own bios/style descriptions in writing, this covers turning what they tell us into finished copy for an artist-galleries structure.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Essential, R450/pm.</w:t>
      </w:r>
      <w:r>
        <w:rPr>
          <w:sz w:val="21"/>
          <w:szCs w:val="21"/>
        </w:rPr>
        <w:t xml:space="preserve"> A two-chair studio with occasional style/gallery updates doesn't need Professional's 2-hour monthly change allowance — Essential (hosting, SSL, backups, uptime, patching, 30 min changes) covers routine upkeep without over-selling.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 Launch setup, R4,500 once-off.</w:t>
      </w:r>
      <w:r>
        <w:rPr>
          <w:sz w:val="21"/>
          <w:szCs w:val="21"/>
        </w:rPr>
        <w:t xml:space="preserve"> Worth doing once to get found for "tattoo studio Gillitts" / "tattoo Upper Highway" — real, live competitors already rank (Step Up Tattoo, Sin on Skin, Wild Orchid Tattoos — see </w:t>
      </w:r>
      <w:r>
        <w:rPr>
          <w:rFonts w:ascii="Consolas" w:cs="Consolas" w:eastAsia="Consolas" w:hAnsi="Consolas"/>
          <w:sz w:val="21"/>
          <w:szCs w:val="21"/>
        </w:rPr>
        <w:t xml:space="preserve">competitors.md</w:t>
      </w:r>
      <w:r>
        <w:rPr>
          <w:sz w:val="21"/>
          <w:szCs w:val="21"/>
        </w:rPr>
        <w:t xml:space="preserve">), but there isn't the search-intensity in this category to justify an ongoing Visibility retainer yet. Once-off Launch is the right size for now.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Booking integration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R3,600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Once-off total (recommended stack)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R24,600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Plan: Essential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R450/pm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i/>
          <w:iCs/>
          <w:sz w:val="21"/>
          <w:szCs w:val="21"/>
        </w:rPr>
        <w:t xml:space="preserve">Not included in the total: photo/video shoot — price TBC, arrange directly once the artists confirm what they can supply themselves.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 once-off) + Essential care (R450/pm) only — skip booking integration and SEO Launch for now; booking stays WhatsApp-only (which is already a real, working channel here, unlike most Tier-0 leads).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Monthlies billed in advance. All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Heron &amp; Crow Tattoo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2026-08-24T18:00:02.384Z</dcterms:created>
  <dcterms:modified xsi:type="dcterms:W3CDTF">2026-08-24T18:00:02.384Z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