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AQ-20260824-SAB</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Salon Ash Blonde</w:t>
            </w:r>
          </w:p>
          <w:p>
            <w:pPr>
              <w:spacing w:after="20" w:before="0"/>
            </w:pPr>
            <w:r>
              <w:rPr>
                <w:rFonts w:ascii="Calibri" w:cs="Calibri" w:eastAsia="Calibri" w:hAnsi="Calibri"/>
                <w:color w:val="1C1A17"/>
                <w:sz w:val="19"/>
                <w:szCs w:val="19"/>
              </w:rPr>
              <w:t xml:space="preserve">Beauty salon · 44 Yellowwood Dr, Waterfall, 3652</w:t>
            </w:r>
          </w:p>
          <w:p>
            <w:pPr>
              <w:spacing w:after="0" w:before="0"/>
            </w:pPr>
            <w:r>
              <w:rPr>
                <w:rFonts w:ascii="Calibri" w:cs="Calibri" w:eastAsia="Calibri" w:hAnsi="Calibri"/>
                <w:color w:val="6B7280"/>
                <w:sz w:val="19"/>
                <w:szCs w:val="19"/>
              </w:rPr>
              <w:t xml:space="preserve">Tel 031 762 1523</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Salon Ash Blonde.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home page — hero with the real 4.8★/35-review Google rating on display, a "why Waterfall chooses us" section with a 2-step auto-advancing motion piece, a four-category colour menu, a work gallery, a reviews stat, and a Visit/map section — mobile-first, scroll-in motion throughout.</w:t>
      </w:r>
    </w:p>
    <w:p>
      <w:pPr>
        <w:pStyle w:val="ListParagraph"/>
        <w:numPr>
          <w:ilvl w:val="0"/>
          <w:numId w:val="2"/>
        </w:numPr>
        <w:spacing w:after="40" w:before="0"/>
      </w:pPr>
      <w:r>
        <w:rPr>
          <w:rFonts w:ascii="Calibri" w:cs="Calibri" w:eastAsia="Calibri" w:hAnsi="Calibri"/>
          <w:color w:val="1C1A17"/>
          <w:sz w:val="19"/>
          <w:szCs w:val="19"/>
        </w:rPr>
        <w:t xml:space="preserve">Click-to-call and a "Message us" WhatsApp-style CTA built in everywhere it matters: hero buttons, a floating message button, and an on-site FAQ chatbot (4 canned Q&amp;As) that hands off to WhatsApp for anything else.</w:t>
      </w:r>
    </w:p>
    <w:p>
      <w:pPr>
        <w:pStyle w:val="ListParagraph"/>
        <w:numPr>
          <w:ilvl w:val="0"/>
          <w:numId w:val="2"/>
        </w:numPr>
        <w:spacing w:after="40" w:before="0"/>
      </w:pPr>
      <w:r>
        <w:rPr>
          <w:rFonts w:ascii="Calibri" w:cs="Calibri" w:eastAsia="Calibri" w:hAnsi="Calibri"/>
          <w:color w:val="1C1A17"/>
          <w:sz w:val="19"/>
          <w:szCs w:val="19"/>
        </w:rPr>
        <w:t xml:space="preserve">A colour menu already structured the way Salon Ash Blonde's real price list would slot in — Cut, Colour, Blonde work (flagged as the specialty, matching the salon's own name), and Treatments — currently placeholder pricing ("R —") pending the real list.</w:t>
      </w:r>
    </w:p>
    <w:p>
      <w:pPr>
        <w:pStyle w:val="ListParagraph"/>
        <w:numPr>
          <w:ilvl w:val="0"/>
          <w:numId w:val="2"/>
        </w:numPr>
        <w:spacing w:after="40" w:before="0"/>
      </w:pPr>
      <w:r>
        <w:rPr>
          <w:rFonts w:ascii="Calibri" w:cs="Calibri" w:eastAsia="Calibri" w:hAnsi="Calibri"/>
          <w:color w:val="1C1A17"/>
          <w:sz w:val="19"/>
          <w:szCs w:val="19"/>
        </w:rPr>
        <w:t xml:space="preserve">An embedded Google Map plus a one-tap "Navigate" link to 44 Yellowwood Dr, Waterfall.</w:t>
      </w:r>
    </w:p>
    <w:p>
      <w:pPr>
        <w:pStyle w:val="ListParagraph"/>
        <w:numPr>
          <w:ilvl w:val="0"/>
          <w:numId w:val="2"/>
        </w:numPr>
        <w:spacing w:after="40" w:before="0"/>
      </w:pPr>
      <w:r>
        <w:rPr>
          <w:rFonts w:ascii="Calibri" w:cs="Calibri" w:eastAsia="Calibri" w:hAnsi="Calibri"/>
          <w:color w:val="1C1A17"/>
          <w:sz w:val="19"/>
          <w:szCs w:val="19"/>
        </w:rPr>
        <w:t xml:space="preserve">A 6-article Journal () written for this salon's specialty — brassy tones, balayage vs foils, root-touch timelines, purple shampoo, champagne vs ash blonde — plus an FAQ block marked up with schema.</w:t>
      </w:r>
    </w:p>
    <w:p>
      <w:pPr>
        <w:pStyle w:val="ListParagraph"/>
        <w:numPr>
          <w:ilvl w:val="0"/>
          <w:numId w:val="2"/>
        </w:numPr>
        <w:spacing w:after="40" w:before="0"/>
      </w:pPr>
      <w:r>
        <w:rPr>
          <w:rFonts w:ascii="Calibri" w:cs="Calibri" w:eastAsia="Calibri" w:hAnsi="Calibri"/>
          <w:color w:val="1C1A17"/>
          <w:sz w:val="19"/>
          <w:szCs w:val="19"/>
        </w:rPr>
        <w:t xml:space="preserve">Full disclosure built into the page itself: the gallery is honestly labelled as representative stock pending the salon's own photos, hours are flagged "to be confirmed," and the page carries so it isn't live/indexed until Salon Ash Blonde signs off.</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treatment menu, gallery strip, hours-to-confirm, click-to-call + WhatsApp, Google Maps + Navigate, and a lead-capture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hair-care Journal, on-page SEO, hosting + domain + deployment handled, 2 revision rounds.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(priced as an additional page-section) — a promo banner on the landing page you can update for monthly specials.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Specials hero banner — R1,400 — rotating promo banner on the landing page for monthly specials.</w:t>
            </w:r>
          </w:p>
          <w:p>
            <w:pPr>
              <w:pStyle w:val="ListParagraph"/>
              <w:numPr>
                <w:ilvl w:val="0"/>
                <w:numId w:val="2"/>
              </w:numPr>
              <w:spacing w:after="30" w:before="0"/>
            </w:pPr>
            <w:r>
              <w:rPr>
                <w:rFonts w:ascii="Calibri" w:cs="Calibri" w:eastAsia="Calibri" w:hAnsi="Calibri"/>
                <w:color w:val="1C1A17"/>
                <w:sz w:val="18"/>
                <w:szCs w:val="18"/>
              </w:rPr>
              <w:t xml:space="preserve">Online shop — from R55,000 (The Landmark) for a full store, or the light path: payment gateway integration R3,200 + a products page R1,400 to sell retail (products, vouchers) without a full e-commerce build. Natural upsell once the site is live.</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2026-08-24T18:00:04.788Z</dcterms:created>
  <dcterms:modified xsi:type="dcterms:W3CDTF">2026-08-24T18:00:04.788Z</dcterms:modified>
</cp:coreProperties>
</file>

<file path=docProps/custom.xml><?xml version="1.0" encoding="utf-8"?>
<Properties xmlns="http://schemas.openxmlformats.org/officeDocument/2006/custom-properties" xmlns:vt="http://schemas.openxmlformats.org/officeDocument/2006/docPropsVTypes"/>
</file>