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000"/>
        <w:gridCol w:w="4000"/>
      </w:tblGrid>
      <w:tr>
        <w:tc>
          <w:tcPr>
            <w:tcW w:type="dxa" w:w="5000"/>
            <w:tcBorders>
              <w:top w:val="none"/>
              <w:left w:val="none"/>
              <w:bottom w:val="none"/>
              <w:right w:val="none"/>
            </w:tcBorders>
            <w:tcMar>
              <w:top w:type="dxa" w:w="80"/>
              <w:left w:type="dxa" w:w="120"/>
              <w:bottom w:type="dxa" w:w="80"/>
              <w:right w:type="dxa" w:w="120"/>
            </w:tcMar>
            <w:vAlign w:val="top"/>
          </w:tcPr>
          <w:p>
            <w:pPr>
              <w:spacing w:after="0" w:before="0"/>
            </w:pPr>
            <w:r>
              <w:rPr>
                <w:rFonts w:ascii="Calibri" w:cs="Calibri" w:eastAsia="Calibri" w:hAnsi="Calibri"/>
                <w:b/>
                <w:bCs/>
                <w:color w:val="0E3F3A"/>
                <w:sz w:val="40"/>
                <w:szCs w:val="40"/>
              </w:rPr>
              <w:t xml:space="preserve">ARKATYPE</w:t>
            </w:r>
          </w:p>
          <w:p>
            <w:pPr>
              <w:spacing w:after="60" w:before="0"/>
            </w:pPr>
            <w:r>
              <w:rPr>
                <w:rFonts w:ascii="Calibri" w:cs="Calibri" w:eastAsia="Calibri" w:hAnsi="Calibri"/>
                <w:color w:val="6B7280"/>
                <w:sz w:val="20"/>
                <w:szCs w:val="20"/>
              </w:rPr>
              <w:t xml:space="preserve">Digital Architecture Studio</w:t>
            </w:r>
          </w:p>
          <w:p>
            <w:pPr>
              <w:spacing w:after="0" w:before="0"/>
            </w:pPr>
            <w:r>
              <w:rPr>
                <w:rFonts w:ascii="Calibri" w:cs="Calibri" w:eastAsia="Calibri" w:hAnsi="Calibri"/>
                <w:color w:val="1C1A17"/>
                <w:sz w:val="18"/>
                <w:szCs w:val="18"/>
              </w:rPr>
              <w:t xml:space="preserve">Durban, South Africa [FILL: street address]</w:t>
            </w:r>
          </w:p>
          <w:p>
            <w:pPr>
              <w:spacing w:after="0" w:before="0"/>
            </w:pPr>
            <w:r>
              <w:rPr>
                <w:rFonts w:ascii="Calibri" w:cs="Calibri" w:eastAsia="Calibri" w:hAnsi="Calibri"/>
                <w:color w:val="1C1A17"/>
                <w:sz w:val="18"/>
                <w:szCs w:val="18"/>
              </w:rPr>
              <w:t xml:space="preserve">[FILL: your phone number] · info@arkatypestudios.com</w:t>
            </w:r>
          </w:p>
          <w:p>
            <w:pPr>
              <w:spacing w:after="0" w:before="0"/>
            </w:pPr>
            <w:r>
              <w:rPr>
                <w:rFonts w:ascii="Calibri" w:cs="Calibri" w:eastAsia="Calibri" w:hAnsi="Calibri"/>
                <w:color w:val="1C1A17"/>
                <w:sz w:val="18"/>
                <w:szCs w:val="18"/>
              </w:rPr>
              <w:t xml:space="preserve">www.arkatypestudios.com</w:t>
            </w:r>
          </w:p>
        </w:tc>
        <w:tc>
          <w:tcPr>
            <w:tcW w:type="dxa" w:w="4000"/>
            <w:tcBorders>
              <w:top w:val="none"/>
              <w:left w:val="none"/>
              <w:bottom w:val="none"/>
              <w:right w:val="none"/>
            </w:tcBorders>
            <w:tcMar>
              <w:top w:type="dxa" w:w="80"/>
              <w:left w:type="dxa" w:w="120"/>
              <w:bottom w:type="dxa" w:w="80"/>
              <w:right w:type="dxa" w:w="120"/>
            </w:tcMar>
            <w:vAlign w:val="top"/>
          </w:tcPr>
          <w:p>
            <w:pPr>
              <w:spacing w:after="60" w:before="0"/>
              <w:jc w:val="right"/>
            </w:pPr>
            <w:r>
              <w:rPr>
                <w:rFonts w:ascii="Calibri" w:cs="Calibri" w:eastAsia="Calibri" w:hAnsi="Calibri"/>
                <w:b/>
                <w:bCs/>
                <w:color w:val="0E3F3A"/>
                <w:sz w:val="30"/>
                <w:szCs w:val="30"/>
              </w:rPr>
              <w:t xml:space="preserve">QUOTATION</w:t>
            </w:r>
          </w:p>
          <w:p>
            <w:pPr>
              <w:spacing w:after="0" w:before="0"/>
              <w:jc w:val="right"/>
            </w:pPr>
            <w:r>
              <w:rPr>
                <w:rFonts w:ascii="Calibri" w:cs="Calibri" w:eastAsia="Calibri" w:hAnsi="Calibri"/>
                <w:color w:val="1C1A17"/>
                <w:sz w:val="18"/>
                <w:szCs w:val="18"/>
              </w:rPr>
              <w:t xml:space="preserve">Quote no. AQ-20260824-TLLH</w:t>
            </w:r>
          </w:p>
          <w:p>
            <w:pPr>
              <w:spacing w:after="0" w:before="0"/>
              <w:jc w:val="right"/>
            </w:pPr>
            <w:r>
              <w:rPr>
                <w:rFonts w:ascii="Calibri" w:cs="Calibri" w:eastAsia="Calibri" w:hAnsi="Calibri"/>
                <w:color w:val="1C1A17"/>
                <w:sz w:val="18"/>
                <w:szCs w:val="18"/>
              </w:rPr>
              <w:t xml:space="preserve">Date 2026-08-24</w:t>
            </w:r>
          </w:p>
          <w:p>
            <w:pPr>
              <w:spacing w:after="0" w:before="0"/>
              <w:jc w:val="right"/>
            </w:pPr>
            <w:r>
              <w:rPr>
                <w:rFonts w:ascii="Calibri" w:cs="Calibri" w:eastAsia="Calibri" w:hAnsi="Calibri"/>
                <w:color w:val="1C1A17"/>
                <w:sz w:val="18"/>
                <w:szCs w:val="18"/>
              </w:rPr>
              <w:t xml:space="preserve">Valid until 2026-09-23</w:t>
            </w:r>
          </w:p>
          <w:p>
            <w:pPr>
              <w:spacing w:after="0" w:before="0"/>
              <w:jc w:val="right"/>
            </w:pPr>
            <w:r>
              <w:rPr>
                <w:rFonts w:ascii="Calibri" w:cs="Calibri" w:eastAsia="Calibri" w:hAnsi="Calibri"/>
                <w:color w:val="1C1A17"/>
                <w:sz w:val="18"/>
                <w:szCs w:val="18"/>
              </w:rPr>
              <w:t xml:space="preserve">Prepared by Zander Harmse</w:t>
            </w:r>
          </w:p>
        </w:tc>
      </w:tr>
    </w:tbl>
    <w:p>
      <w:pPr>
        <w:spacing w:after="60" w:before="0"/>
      </w:pPr>
      <w:r>
        <w:rPr>
          <w:rFonts w:ascii="Calibri" w:cs="Calibri" w:eastAsia="Calibri" w:hAnsi="Calibri"/>
          <w:color w:val="1C1A17"/>
          <w:sz w:val="20"/>
          <w:szCs w:val="20"/>
        </w:rPr>
        <w:t xml:space="preserve"/>
      </w:r>
    </w:p>
    <w:p>
      <w:pPr>
        <w:pBdr>
          <w:bottom w:val="single" w:color="0E3F3A" w:sz="6"/>
        </w:pBdr>
        <w:spacing w:after="1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EDF2F0" w:val="clear"/>
            <w:tcMar>
              <w:top w:type="dxa" w:w="80"/>
              <w:left w:type="dxa" w:w="120"/>
              <w:bottom w:type="dxa" w:w="80"/>
              <w:right w:type="dxa" w:w="120"/>
            </w:tcMar>
            <w:vAlign w:val="top"/>
          </w:tcPr>
          <w:p>
            <w:pPr>
              <w:spacing w:after="40" w:before="0"/>
            </w:pPr>
            <w:r>
              <w:rPr>
                <w:rFonts w:ascii="Calibri" w:cs="Calibri" w:eastAsia="Calibri" w:hAnsi="Calibri"/>
                <w:b/>
                <w:bCs/>
                <w:color w:val="6B7280"/>
                <w:sz w:val="16"/>
                <w:szCs w:val="16"/>
              </w:rPr>
              <w:t xml:space="preserve">PREPARED FOR</w:t>
            </w:r>
          </w:p>
          <w:p>
            <w:pPr>
              <w:spacing w:after="20" w:before="0"/>
            </w:pPr>
            <w:r>
              <w:rPr>
                <w:rFonts w:ascii="Calibri" w:cs="Calibri" w:eastAsia="Calibri" w:hAnsi="Calibri"/>
                <w:b/>
                <w:bCs/>
                <w:color w:val="1C1A17"/>
                <w:sz w:val="24"/>
                <w:szCs w:val="24"/>
              </w:rPr>
              <w:t xml:space="preserve">The Laundry Lounge Hillary</w:t>
            </w:r>
          </w:p>
          <w:p>
            <w:pPr>
              <w:spacing w:after="20" w:before="0"/>
            </w:pPr>
            <w:r>
              <w:rPr>
                <w:rFonts w:ascii="Calibri" w:cs="Calibri" w:eastAsia="Calibri" w:hAnsi="Calibri"/>
                <w:color w:val="1C1A17"/>
                <w:sz w:val="19"/>
                <w:szCs w:val="19"/>
              </w:rPr>
              <w:t xml:space="preserve">Laundromat · Shop 24, basement level, 120 Stella Rd, Hillary, Durban, 4093</w:t>
            </w:r>
          </w:p>
          <w:p>
            <w:pPr>
              <w:spacing w:after="0" w:before="0"/>
            </w:pPr>
            <w:r>
              <w:rPr>
                <w:rFonts w:ascii="Calibri" w:cs="Calibri" w:eastAsia="Calibri" w:hAnsi="Calibri"/>
                <w:color w:val="6B7280"/>
                <w:sz w:val="19"/>
                <w:szCs w:val="19"/>
              </w:rPr>
              <w:t xml:space="preserve">Tel 069 467 7133</w:t>
            </w:r>
          </w:p>
        </w:tc>
      </w:tr>
    </w:tbl>
    <w:p>
      <w:pPr>
        <w:spacing w:after="120" w:before="0"/>
      </w:pPr>
      <w:r>
        <w:rPr>
          <w:rFonts w:ascii="Calibri" w:cs="Calibri" w:eastAsia="Calibri" w:hAnsi="Calibri"/>
          <w:color w:val="1C1A17"/>
          <w:sz w:val="20"/>
          <w:szCs w:val="20"/>
        </w:rPr>
        <w:t xml:space="preserve"/>
      </w:r>
    </w:p>
    <w:p>
      <w:pPr>
        <w:spacing w:after="160" w:before="0"/>
      </w:pPr>
      <w:r>
        <w:rPr>
          <w:rFonts w:ascii="Calibri" w:cs="Calibri" w:eastAsia="Calibri" w:hAnsi="Calibri"/>
          <w:color w:val="1C1A17"/>
          <w:sz w:val="20"/>
          <w:szCs w:val="20"/>
        </w:rPr>
        <w:t xml:space="preserve">Thank you for taking the time to look at the concept we built for The Laundry Lounge Hillary. Below are two ways to take it live. They differ in depth, not quality — and everything in Option A carries forward into Option B, so nothing you invest is ever thrown away.</w:t>
      </w:r>
    </w:p>
    <w:p>
      <w:pPr>
        <w:pStyle w:val="Heading2"/>
        <w:spacing w:after="100" w:before="260"/>
      </w:pPr>
      <w:r>
        <w:rPr>
          <w:rFonts w:ascii="Calibri" w:cs="Calibri" w:eastAsia="Calibri" w:hAnsi="Calibri"/>
          <w:b/>
          <w:bCs/>
          <w:color w:val="0E3F3A"/>
          <w:sz w:val="24"/>
          <w:szCs w:val="24"/>
        </w:rPr>
        <w:t xml:space="preserve">What has already been built for you</w:t>
      </w:r>
    </w:p>
    <w:p>
      <w:pPr>
        <w:pStyle w:val="ListParagraph"/>
        <w:numPr>
          <w:ilvl w:val="0"/>
          <w:numId w:val="2"/>
        </w:numPr>
        <w:spacing w:after="40" w:before="0"/>
      </w:pPr>
      <w:r>
        <w:rPr>
          <w:rFonts w:ascii="Calibri" w:cs="Calibri" w:eastAsia="Calibri" w:hAnsi="Calibri"/>
          <w:color w:val="1C1A17"/>
          <w:sz w:val="19"/>
          <w:szCs w:val="19"/>
        </w:rPr>
        <w:t xml:space="preserve">A full one-page site — hero, about, an "Inside the Lounge" work gallery, a services grid (wash &amp; fold, duvets &amp; bulky, ironing, self-service), a "how drop-off works" 3-step explainer, a dedicated Custom Prints section for the vinyl-printing side line (tees, mugs, gifts), a trust band showing the real 5.0★/34 Google rating, a journal teaser, and a Visit section with an embedded Google Map, a Navigate link, and a basement-level wayfinding note ("look for the Shop 24 stairwell").</w:t>
      </w:r>
    </w:p>
    <w:p>
      <w:pPr>
        <w:pStyle w:val="ListParagraph"/>
        <w:numPr>
          <w:ilvl w:val="0"/>
          <w:numId w:val="2"/>
        </w:numPr>
        <w:spacing w:after="40" w:before="0"/>
      </w:pPr>
      <w:r>
        <w:rPr>
          <w:rFonts w:ascii="Calibri" w:cs="Calibri" w:eastAsia="Calibri" w:hAnsi="Calibri"/>
          <w:color w:val="1C1A17"/>
          <w:sz w:val="19"/>
          <w:szCs w:val="19"/>
        </w:rPr>
        <w:t xml:space="preserve">A working FAQ-style chat widget (canned quick-questions: location, hours, what we offer, how drop-off works) — no backend, but it answers what people actually ask.</w:t>
      </w:r>
    </w:p>
    <w:p>
      <w:pPr>
        <w:pStyle w:val="ListParagraph"/>
        <w:numPr>
          <w:ilvl w:val="0"/>
          <w:numId w:val="2"/>
        </w:numPr>
        <w:spacing w:after="40" w:before="0"/>
      </w:pPr>
      <w:r>
        <w:rPr>
          <w:rFonts w:ascii="Calibri" w:cs="Calibri" w:eastAsia="Calibri" w:hAnsi="Calibri"/>
          <w:color w:val="1C1A17"/>
          <w:sz w:val="19"/>
          <w:szCs w:val="19"/>
        </w:rPr>
        <w:t xml:space="preserve">A 6-post Journal () with FAQPage schema markup already in the code — Hillary/Queensburgh-specific laundry-care content (duvet-washing frequency, stain first aid, load-shedding planning, delicates, towel care, laundromat-vs-home-machine) written and ready.</w:t>
      </w:r>
    </w:p>
    <w:p>
      <w:pPr>
        <w:pStyle w:val="ListParagraph"/>
        <w:numPr>
          <w:ilvl w:val="0"/>
          <w:numId w:val="2"/>
        </w:numPr>
        <w:spacing w:after="40" w:before="0"/>
      </w:pPr>
      <w:r>
        <w:rPr>
          <w:rFonts w:ascii="Calibri" w:cs="Calibri" w:eastAsia="Calibri" w:hAnsi="Calibri"/>
          <w:color w:val="1C1A17"/>
          <w:sz w:val="19"/>
          <w:szCs w:val="19"/>
        </w:rPr>
        <w:t xml:space="preserve">Sticky WhatsApp button (using the real number, 069 467 7133) plus a nav click-to-call — this business already has a working contact number, so WhatsApp automation is immediately actionable, not gated on anything.</w:t>
      </w:r>
    </w:p>
    <w:p>
      <w:pPr>
        <w:pStyle w:val="ListParagraph"/>
        <w:numPr>
          <w:ilvl w:val="0"/>
          <w:numId w:val="2"/>
        </w:numPr>
        <w:spacing w:after="40" w:before="0"/>
      </w:pPr>
      <w:r>
        <w:rPr>
          <w:rFonts w:ascii="Calibri" w:cs="Calibri" w:eastAsia="Calibri" w:hAnsi="Calibri"/>
          <w:color w:val="1C1A17"/>
          <w:sz w:val="19"/>
          <w:szCs w:val="19"/>
        </w:rPr>
        <w:t xml:space="preserve">Mobile-first responsive layout, lazy-loaded images, scroll-reveal motion, and a signature ambient motif (a slow-rotating drum-ring SVG in the hero) — lightweight static HTML, no heavy framework.</w:t>
      </w:r>
    </w:p>
    <w:p>
      <w:pPr>
        <w:pStyle w:val="ListParagraph"/>
        <w:numPr>
          <w:ilvl w:val="0"/>
          <w:numId w:val="2"/>
        </w:numPr>
        <w:spacing w:after="40" w:before="0"/>
      </w:pPr>
      <w:r>
        <w:rPr>
          <w:rFonts w:ascii="Calibri" w:cs="Calibri" w:eastAsia="Calibri" w:hAnsi="Calibri"/>
          <w:color w:val="1C1A17"/>
          <w:sz w:val="19"/>
          <w:szCs w:val="19"/>
        </w:rPr>
        <w:t xml:space="preserve">Honest disclosure throughout: "Concept draft… not yet live", a stock-photo footer notice, on the page so it doesn't get indexed before it's real.</w:t>
      </w:r>
    </w:p>
    <w:p>
      <w:pPr>
        <w:spacing w:after="60" w:before="0"/>
      </w:pPr>
      <w:r>
        <w:rPr>
          <w:rFonts w:ascii="Calibri" w:cs="Calibri" w:eastAsia="Calibri" w:hAnsi="Calibri"/>
          <w:color w:val="1C1A17"/>
          <w:sz w:val="20"/>
          <w:szCs w:val="20"/>
        </w:rPr>
        <w:t xml:space="preserve"/>
      </w:r>
    </w:p>
    <w:p>
      <w:pPr>
        <w:pStyle w:val="Heading2"/>
        <w:spacing w:after="100" w:before="260"/>
      </w:pPr>
      <w:r>
        <w:rPr>
          <w:rFonts w:ascii="Calibri" w:cs="Calibri" w:eastAsia="Calibri" w:hAnsi="Calibri"/>
          <w:b/>
          <w:bCs/>
          <w:color w:val="0E3F3A"/>
          <w:sz w:val="24"/>
          <w:szCs w:val="24"/>
        </w:rPr>
        <w:t xml:space="preserve">Your two options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400"/>
      </w:tblGrid>
      <w:tr>
        <w:trPr>
          <w:tblHeader/>
        </w:trPr>
        <w:tc>
          <w:tcPr>
            <w:tcW w:type="dxa" w:w="2200"/>
            <w:shd w:fill="0E3F3A" w:val="clear"/>
            <w:tcMar>
              <w:top w:type="dxa" w:w="80"/>
              <w:left w:type="dxa" w:w="120"/>
              <w:bottom w:type="dxa" w:w="80"/>
              <w:right w:type="dxa" w:w="120"/>
            </w:tcMar>
            <w:vAlign w:val="top"/>
          </w:tcPr>
          <w:p>
            <w:pPr>
              <w:spacing w:after="0" w:before="0"/>
            </w:pPr>
            <w:r>
              <w:rPr>
                <w:rFonts w:ascii="Calibri" w:cs="Calibri" w:eastAsia="Calibri" w:hAnsi="Calibri"/>
                <w:color w:val="1C1A17"/>
                <w:sz w:val="20"/>
                <w:szCs w:val="20"/>
              </w:rPr>
              <w:t xml:space="preserve"/>
            </w:r>
          </w:p>
        </w:tc>
        <w:tc>
          <w:tcPr>
            <w:tcW w:type="dxa" w:w="3400"/>
            <w:shd w:fill="0E3F3A" w:val="clear"/>
            <w:tcMar>
              <w:top w:type="dxa" w:w="80"/>
              <w:left w:type="dxa" w:w="120"/>
              <w:bottom w:type="dxa" w:w="80"/>
              <w:right w:type="dxa" w:w="120"/>
            </w:tcMar>
            <w:vAlign w:val="top"/>
          </w:tcPr>
          <w:p>
            <w:pPr>
              <w:spacing w:after="0" w:before="0"/>
              <w:jc w:val="center"/>
            </w:pPr>
            <w:r>
              <w:rPr>
                <w:rFonts w:ascii="Calibri" w:cs="Calibri" w:eastAsia="Calibri" w:hAnsi="Calibri"/>
                <w:b/>
                <w:bCs/>
                <w:color w:val="FFFFFF"/>
                <w:sz w:val="20"/>
                <w:szCs w:val="20"/>
              </w:rPr>
              <w:t xml:space="preserve">OPTION A</w:t>
            </w:r>
          </w:p>
        </w:tc>
        <w:tc>
          <w:tcPr>
            <w:tcW w:type="dxa" w:w="3400"/>
            <w:shd w:fill="0E3F3A" w:val="clear"/>
            <w:tcMar>
              <w:top w:type="dxa" w:w="80"/>
              <w:left w:type="dxa" w:w="120"/>
              <w:bottom w:type="dxa" w:w="80"/>
              <w:right w:type="dxa" w:w="120"/>
            </w:tcMar>
            <w:vAlign w:val="top"/>
          </w:tcPr>
          <w:p>
            <w:pPr>
              <w:spacing w:after="0" w:before="0"/>
              <w:jc w:val="center"/>
            </w:pPr>
            <w:r>
              <w:rPr>
                <w:rFonts w:ascii="Calibri" w:cs="Calibri" w:eastAsia="Calibri" w:hAnsi="Calibri"/>
                <w:b/>
                <w:bCs/>
                <w:color w:val="FFFFFF"/>
                <w:sz w:val="20"/>
                <w:szCs w:val="20"/>
              </w:rPr>
              <w:t xml:space="preserve">OPTION B</w:t>
            </w:r>
          </w:p>
        </w:tc>
      </w:tr>
      <w:tr>
        <w:tc>
          <w:tcPr>
            <w:tcW w:type="dxa" w:w="2200"/>
            <w:shd w:fill="EDF2F0" w:val="clear"/>
            <w:tcMar>
              <w:top w:type="dxa" w:w="80"/>
              <w:left w:type="dxa" w:w="120"/>
              <w:bottom w:type="dxa" w:w="80"/>
              <w:right w:type="dxa" w:w="120"/>
            </w:tcMar>
            <w:vAlign w:val="top"/>
          </w:tcPr>
          <w:p>
            <w:pPr>
              <w:spacing w:after="80" w:before="0"/>
            </w:pPr>
            <w:r>
              <w:rPr>
                <w:rFonts w:ascii="Calibri" w:cs="Calibri" w:eastAsia="Calibri" w:hAnsi="Calibri"/>
                <w:b/>
                <w:bCs/>
                <w:color w:val="1C1A17"/>
                <w:sz w:val="19"/>
                <w:szCs w:val="19"/>
              </w:rPr>
              <w:t xml:space="preserve">Package</w:t>
            </w:r>
          </w:p>
        </w:tc>
        <w:tc>
          <w:tcPr>
            <w:tcW w:type="dxa" w:w="3400"/>
            <w:tcMar>
              <w:top w:type="dxa" w:w="80"/>
              <w:left w:type="dxa" w:w="120"/>
              <w:bottom w:type="dxa" w:w="80"/>
              <w:right w:type="dxa" w:w="120"/>
            </w:tcMar>
            <w:vAlign w:val="top"/>
          </w:tcPr>
          <w:p>
            <w:pPr>
              <w:spacing w:after="0" w:before="0"/>
            </w:pPr>
            <w:r>
              <w:rPr>
                <w:rFonts w:ascii="Calibri" w:cs="Calibri" w:eastAsia="Calibri" w:hAnsi="Calibri"/>
                <w:b/>
                <w:bCs/>
                <w:color w:val="1C1A17"/>
                <w:sz w:val="21"/>
                <w:szCs w:val="21"/>
              </w:rPr>
              <w:t xml:space="preserve">The Signpost</w:t>
            </w:r>
          </w:p>
        </w:tc>
        <w:tc>
          <w:tcPr>
            <w:tcW w:type="dxa" w:w="3400"/>
            <w:tcMar>
              <w:top w:type="dxa" w:w="80"/>
              <w:left w:type="dxa" w:w="120"/>
              <w:bottom w:type="dxa" w:w="80"/>
              <w:right w:type="dxa" w:w="120"/>
            </w:tcMar>
            <w:vAlign w:val="top"/>
          </w:tcPr>
          <w:p>
            <w:pPr>
              <w:spacing w:after="0" w:before="0"/>
            </w:pPr>
            <w:r>
              <w:rPr>
                <w:rFonts w:ascii="Calibri" w:cs="Calibri" w:eastAsia="Calibri" w:hAnsi="Calibri"/>
                <w:b/>
                <w:bCs/>
                <w:color w:val="1C1A17"/>
                <w:sz w:val="21"/>
                <w:szCs w:val="21"/>
              </w:rPr>
              <w:t xml:space="preserve">The Foundation</w:t>
            </w:r>
          </w:p>
        </w:tc>
      </w:tr>
      <w:tr>
        <w:tc>
          <w:tcPr>
            <w:tcW w:type="dxa" w:w="2200"/>
            <w:shd w:fill="EDF2F0" w:val="clear"/>
            <w:tcMar>
              <w:top w:type="dxa" w:w="80"/>
              <w:left w:type="dxa" w:w="120"/>
              <w:bottom w:type="dxa" w:w="80"/>
              <w:right w:type="dxa" w:w="120"/>
            </w:tcMar>
            <w:vAlign w:val="top"/>
          </w:tcPr>
          <w:p>
            <w:pPr>
              <w:spacing w:after="80" w:before="0"/>
            </w:pPr>
            <w:r>
              <w:rPr>
                <w:rFonts w:ascii="Calibri" w:cs="Calibri" w:eastAsia="Calibri" w:hAnsi="Calibri"/>
                <w:b/>
                <w:bCs/>
                <w:color w:val="1C1A17"/>
                <w:sz w:val="19"/>
                <w:szCs w:val="19"/>
              </w:rPr>
              <w:t xml:space="preserve">Investment</w:t>
            </w:r>
          </w:p>
        </w:tc>
        <w:tc>
          <w:tcPr>
            <w:tcW w:type="dxa" w:w="3400"/>
            <w:shd w:fill="FFF4E0" w:val="clear"/>
            <w:tcMar>
              <w:top w:type="dxa" w:w="80"/>
              <w:left w:type="dxa" w:w="120"/>
              <w:bottom w:type="dxa" w:w="80"/>
              <w:right w:type="dxa" w:w="120"/>
            </w:tcMar>
            <w:vAlign w:val="top"/>
          </w:tcPr>
          <w:p>
            <w:pPr>
              <w:spacing w:after="0" w:before="0"/>
            </w:pPr>
            <w:r>
              <w:rPr>
                <w:rFonts w:ascii="Calibri" w:cs="Calibri" w:eastAsia="Calibri" w:hAnsi="Calibri"/>
                <w:b/>
                <w:bCs/>
                <w:color w:val="0E3F3A"/>
                <w:sz w:val="22"/>
                <w:szCs w:val="22"/>
              </w:rPr>
              <w:t xml:space="preserve">R4,500 once-off</w:t>
            </w:r>
          </w:p>
        </w:tc>
        <w:tc>
          <w:tcPr>
            <w:tcW w:type="dxa" w:w="3400"/>
            <w:shd w:fill="FFF4E0" w:val="clear"/>
            <w:tcMar>
              <w:top w:type="dxa" w:w="80"/>
              <w:left w:type="dxa" w:w="120"/>
              <w:bottom w:type="dxa" w:w="80"/>
              <w:right w:type="dxa" w:w="120"/>
            </w:tcMar>
            <w:vAlign w:val="top"/>
          </w:tcPr>
          <w:p>
            <w:pPr>
              <w:spacing w:after="0" w:before="0"/>
            </w:pPr>
            <w:r>
              <w:rPr>
                <w:rFonts w:ascii="Calibri" w:cs="Calibri" w:eastAsia="Calibri" w:hAnsi="Calibri"/>
                <w:b/>
                <w:bCs/>
                <w:color w:val="0E3F3A"/>
                <w:sz w:val="22"/>
                <w:szCs w:val="22"/>
              </w:rPr>
              <w:t xml:space="preserve">R16,500 once-off</w:t>
            </w:r>
          </w:p>
        </w:tc>
      </w:tr>
      <w:tr>
        <w:tc>
          <w:tcPr>
            <w:tcW w:type="dxa" w:w="2200"/>
            <w:shd w:fill="EDF2F0" w:val="clear"/>
            <w:tcMar>
              <w:top w:type="dxa" w:w="80"/>
              <w:left w:type="dxa" w:w="120"/>
              <w:bottom w:type="dxa" w:w="80"/>
              <w:right w:type="dxa" w:w="120"/>
            </w:tcMar>
            <w:vAlign w:val="top"/>
          </w:tcPr>
          <w:p>
            <w:pPr>
              <w:spacing w:after="80" w:before="0"/>
            </w:pPr>
            <w:r>
              <w:rPr>
                <w:rFonts w:ascii="Calibri" w:cs="Calibri" w:eastAsia="Calibri" w:hAnsi="Calibri"/>
                <w:b/>
                <w:bCs/>
                <w:color w:val="1C1A17"/>
                <w:sz w:val="19"/>
                <w:szCs w:val="19"/>
              </w:rPr>
              <w:t xml:space="preserve">What you get</w:t>
            </w:r>
          </w:p>
        </w:tc>
        <w:tc>
          <w:tcPr>
            <w:tcW w:type="dxa" w:w="3400"/>
            <w:tcMar>
              <w:top w:type="dxa" w:w="80"/>
              <w:left w:type="dxa" w:w="120"/>
              <w:bottom w:type="dxa" w:w="80"/>
              <w:right w:type="dxa" w:w="120"/>
            </w:tcMar>
            <w:vAlign w:val="top"/>
          </w:tcPr>
          <w:p>
            <w:pPr>
              <w:spacing w:after="0" w:before="0"/>
            </w:pPr>
            <w:r>
              <w:rPr>
                <w:rFonts w:ascii="Calibri" w:cs="Calibri" w:eastAsia="Calibri" w:hAnsi="Calibri"/>
                <w:color w:val="1C1A17"/>
                <w:sz w:val="19"/>
                <w:szCs w:val="19"/>
              </w:rPr>
              <w:t xml:space="preserve">One premium page: hero, services list, gallery strip, hours-to-confirm, Maps + Navigate + wayfinding note, WhatsApp CTA. Live in about a week.</w:t>
            </w:r>
          </w:p>
        </w:tc>
        <w:tc>
          <w:tcPr>
            <w:tcW w:type="dxa" w:w="3400"/>
            <w:tcMar>
              <w:top w:type="dxa" w:w="80"/>
              <w:left w:type="dxa" w:w="120"/>
              <w:bottom w:type="dxa" w:w="80"/>
              <w:right w:type="dxa" w:w="120"/>
            </w:tcMar>
            <w:vAlign w:val="top"/>
          </w:tcPr>
          <w:p>
            <w:pPr>
              <w:spacing w:after="0" w:before="0"/>
            </w:pPr>
            <w:r>
              <w:rPr>
                <w:rFonts w:ascii="Calibri" w:cs="Calibri" w:eastAsia="Calibri" w:hAnsi="Calibri"/>
                <w:color w:val="1C1A17"/>
                <w:sz w:val="19"/>
                <w:szCs w:val="19"/>
              </w:rPr>
              <w:t xml:space="preserve">The full demo as seen — services, how-it-works, Custom Prints section, trust band, gallery, the laundry-care Journal, on-page SEO, hosting + domain + deployment, 2 revisions.</w:t>
            </w:r>
          </w:p>
        </w:tc>
      </w:tr>
      <w:tr>
        <w:tc>
          <w:tcPr>
            <w:tcW w:type="dxa" w:w="2200"/>
            <w:shd w:fill="EDF2F0" w:val="clear"/>
            <w:tcMar>
              <w:top w:type="dxa" w:w="80"/>
              <w:left w:type="dxa" w:w="120"/>
              <w:bottom w:type="dxa" w:w="80"/>
              <w:right w:type="dxa" w:w="120"/>
            </w:tcMar>
            <w:vAlign w:val="top"/>
          </w:tcPr>
          <w:p>
            <w:pPr>
              <w:spacing w:after="80" w:before="0"/>
            </w:pPr>
            <w:r>
              <w:rPr>
                <w:rFonts w:ascii="Calibri" w:cs="Calibri" w:eastAsia="Calibri" w:hAnsi="Calibri"/>
                <w:b/>
                <w:bCs/>
                <w:color w:val="1C1A17"/>
                <w:sz w:val="19"/>
                <w:szCs w:val="19"/>
              </w:rPr>
              <w:t xml:space="preserve">Optional add-ons</w:t>
            </w:r>
          </w:p>
        </w:tc>
        <w:tc>
          <w:tcPr>
            <w:tcW w:type="dxa" w:w="3400"/>
            <w:tcMar>
              <w:top w:type="dxa" w:w="80"/>
              <w:left w:type="dxa" w:w="120"/>
              <w:bottom w:type="dxa" w:w="80"/>
              <w:right w:type="dxa" w:w="120"/>
            </w:tcMar>
            <w:vAlign w:val="top"/>
          </w:tcPr>
          <w:p>
            <w:pPr>
              <w:pStyle w:val="ListParagraph"/>
              <w:numPr>
                <w:ilvl w:val="0"/>
                <w:numId w:val="2"/>
              </w:numPr>
              <w:spacing w:after="30" w:before="0"/>
            </w:pPr>
            <w:r>
              <w:rPr>
                <w:rFonts w:ascii="Calibri" w:cs="Calibri" w:eastAsia="Calibri" w:hAnsi="Calibri"/>
                <w:color w:val="1C1A17"/>
                <w:sz w:val="18"/>
                <w:szCs w:val="18"/>
              </w:rPr>
              <w:t xml:space="preserve">WhatsApp automation — R6,500 (the number already exists, so this can go live as soon as the site does).</w:t>
            </w:r>
          </w:p>
        </w:tc>
        <w:tc>
          <w:tcPr>
            <w:tcW w:type="dxa" w:w="3400"/>
            <w:tcMar>
              <w:top w:type="dxa" w:w="80"/>
              <w:left w:type="dxa" w:w="120"/>
              <w:bottom w:type="dxa" w:w="80"/>
              <w:right w:type="dxa" w:w="120"/>
            </w:tcMar>
            <w:vAlign w:val="top"/>
          </w:tcPr>
          <w:p>
            <w:pPr>
              <w:pStyle w:val="ListParagraph"/>
              <w:numPr>
                <w:ilvl w:val="0"/>
                <w:numId w:val="2"/>
              </w:numPr>
              <w:spacing w:after="30" w:before="0"/>
            </w:pPr>
            <w:r>
              <w:rPr>
                <w:rFonts w:ascii="Calibri" w:cs="Calibri" w:eastAsia="Calibri" w:hAnsi="Calibri"/>
                <w:color w:val="1C1A17"/>
                <w:sz w:val="18"/>
                <w:szCs w:val="18"/>
              </w:rPr>
              <w:t xml:space="preserve">WhatsApp automation — R6,500.</w:t>
            </w:r>
          </w:p>
          <w:p>
            <w:pPr>
              <w:pStyle w:val="ListParagraph"/>
              <w:numPr>
                <w:ilvl w:val="0"/>
                <w:numId w:val="2"/>
              </w:numPr>
              <w:spacing w:after="30" w:before="0"/>
            </w:pPr>
            <w:r>
              <w:rPr>
                <w:rFonts w:ascii="Calibri" w:cs="Calibri" w:eastAsia="Calibri" w:hAnsi="Calibri"/>
                <w:color w:val="1C1A17"/>
                <w:sz w:val="18"/>
                <w:szCs w:val="18"/>
              </w:rPr>
              <w:t xml:space="preserve">SEO Launch setup — R4,500 once (technical SEO, GBP, indexing, schema — worth doing once to get found for "laundromat Hillary" / "laundry Queensburgh").</w:t>
            </w:r>
          </w:p>
          <w:p>
            <w:pPr>
              <w:pStyle w:val="ListParagraph"/>
              <w:numPr>
                <w:ilvl w:val="0"/>
                <w:numId w:val="2"/>
              </w:numPr>
              <w:spacing w:after="30" w:before="0"/>
            </w:pPr>
            <w:r>
              <w:rPr>
                <w:rFonts w:ascii="Calibri" w:cs="Calibri" w:eastAsia="Calibri" w:hAnsi="Calibri"/>
                <w:color w:val="1C1A17"/>
                <w:sz w:val="18"/>
                <w:szCs w:val="18"/>
              </w:rPr>
              <w:t xml:space="preserve">Specials hero banner — R1,400 — for rotating laundry specials or prints promos.</w:t>
            </w:r>
          </w:p>
          <w:p>
            <w:pPr>
              <w:pStyle w:val="ListParagraph"/>
              <w:numPr>
                <w:ilvl w:val="0"/>
                <w:numId w:val="2"/>
              </w:numPr>
              <w:spacing w:after="30" w:before="0"/>
            </w:pPr>
            <w:r>
              <w:rPr>
                <w:rFonts w:ascii="Calibri" w:cs="Calibri" w:eastAsia="Calibri" w:hAnsi="Calibri"/>
                <w:color w:val="1C1A17"/>
                <w:sz w:val="18"/>
                <w:szCs w:val="18"/>
              </w:rPr>
              <w:t xml:space="preserve">Light ordering path for the prints side (future, once a real catalogue/pricing exists) — payment gateway (PayFast/Peach) R3,200 + a dedicated products page R1,400.</w:t>
            </w:r>
          </w:p>
        </w:tc>
      </w:tr>
      <w:tr>
        <w:tc>
          <w:tcPr>
            <w:tcW w:type="dxa" w:w="2200"/>
            <w:shd w:fill="EDF2F0" w:val="clear"/>
            <w:tcMar>
              <w:top w:type="dxa" w:w="80"/>
              <w:left w:type="dxa" w:w="120"/>
              <w:bottom w:type="dxa" w:w="80"/>
              <w:right w:type="dxa" w:w="120"/>
            </w:tcMar>
            <w:vAlign w:val="top"/>
          </w:tcPr>
          <w:p>
            <w:pPr>
              <w:spacing w:after="80" w:before="0"/>
            </w:pPr>
            <w:r>
              <w:rPr>
                <w:rFonts w:ascii="Calibri" w:cs="Calibri" w:eastAsia="Calibri" w:hAnsi="Calibri"/>
                <w:b/>
                <w:bCs/>
                <w:color w:val="1C1A17"/>
                <w:sz w:val="19"/>
                <w:szCs w:val="19"/>
              </w:rPr>
              <w:t xml:space="preserve">Care plan</w:t>
            </w:r>
          </w:p>
        </w:tc>
        <w:tc>
          <w:tcPr>
            <w:tcW w:type="dxa" w:w="3400"/>
            <w:tcMar>
              <w:top w:type="dxa" w:w="80"/>
              <w:left w:type="dxa" w:w="120"/>
              <w:bottom w:type="dxa" w:w="80"/>
              <w:right w:type="dxa" w:w="120"/>
            </w:tcMar>
            <w:vAlign w:val="top"/>
          </w:tcPr>
          <w:p>
            <w:pPr>
              <w:spacing w:after="0" w:before="0"/>
            </w:pPr>
            <w:r>
              <w:rPr>
                <w:rFonts w:ascii="Calibri" w:cs="Calibri" w:eastAsia="Calibri" w:hAnsi="Calibri"/>
                <w:color w:val="1C1A17"/>
                <w:sz w:val="19"/>
                <w:szCs w:val="19"/>
              </w:rPr>
              <w:t xml:space="preserve">from Essential R450 pm</w:t>
            </w:r>
          </w:p>
        </w:tc>
        <w:tc>
          <w:tcPr>
            <w:tcW w:type="dxa" w:w="3400"/>
            <w:tcMar>
              <w:top w:type="dxa" w:w="80"/>
              <w:left w:type="dxa" w:w="120"/>
              <w:bottom w:type="dxa" w:w="80"/>
              <w:right w:type="dxa" w:w="120"/>
            </w:tcMar>
            <w:vAlign w:val="top"/>
          </w:tcPr>
          <w:p>
            <w:pPr>
              <w:spacing w:after="0" w:before="0"/>
            </w:pPr>
            <w:r>
              <w:rPr>
                <w:rFonts w:ascii="Calibri" w:cs="Calibri" w:eastAsia="Calibri" w:hAnsi="Calibri"/>
                <w:color w:val="1C1A17"/>
                <w:sz w:val="19"/>
                <w:szCs w:val="19"/>
              </w:rPr>
              <w:t xml:space="preserve">from Essential R450 pm</w:t>
            </w:r>
          </w:p>
        </w:tc>
      </w:tr>
    </w:tbl>
    <w:p>
      <w:pPr>
        <w:spacing w:after="60" w:before="0"/>
      </w:pPr>
      <w:r>
        <w:rPr>
          <w:rFonts w:ascii="Calibri" w:cs="Calibri" w:eastAsia="Calibri" w:hAnsi="Calibri"/>
          <w:color w:val="1C1A17"/>
          <w:sz w:val="20"/>
          <w:szCs w:val="20"/>
        </w:rPr>
        <w:t xml:space="preserve"/>
      </w:r>
    </w:p>
    <w:p>
      <w:pPr>
        <w:pStyle w:val="Heading2"/>
        <w:spacing w:after="100" w:before="260"/>
      </w:pPr>
      <w:r>
        <w:rPr>
          <w:rFonts w:ascii="Calibri" w:cs="Calibri" w:eastAsia="Calibri" w:hAnsi="Calibri"/>
          <w:b/>
          <w:bCs/>
          <w:color w:val="0E3F3A"/>
          <w:sz w:val="24"/>
          <w:szCs w:val="24"/>
        </w:rPr>
        <w:t xml:space="preserve">Included with every option</w:t>
      </w:r>
    </w:p>
    <w:p>
      <w:pPr>
        <w:pStyle w:val="ListParagraph"/>
        <w:numPr>
          <w:ilvl w:val="0"/>
          <w:numId w:val="2"/>
        </w:numPr>
        <w:spacing w:after="40" w:before="0"/>
      </w:pPr>
      <w:r>
        <w:rPr>
          <w:rFonts w:ascii="Calibri" w:cs="Calibri" w:eastAsia="Calibri" w:hAnsi="Calibri"/>
          <w:color w:val="1C1A17"/>
          <w:sz w:val="19"/>
          <w:szCs w:val="19"/>
        </w:rPr>
        <w:t xml:space="preserve">Custom design and hand-built code — never a bought template</w:t>
      </w:r>
    </w:p>
    <w:p>
      <w:pPr>
        <w:pStyle w:val="ListParagraph"/>
        <w:numPr>
          <w:ilvl w:val="0"/>
          <w:numId w:val="2"/>
        </w:numPr>
        <w:spacing w:after="40" w:before="0"/>
      </w:pPr>
      <w:r>
        <w:rPr>
          <w:rFonts w:ascii="Calibri" w:cs="Calibri" w:eastAsia="Calibri" w:hAnsi="Calibri"/>
          <w:color w:val="1C1A17"/>
          <w:sz w:val="19"/>
          <w:szCs w:val="19"/>
        </w:rPr>
        <w:t xml:space="preserve">Mobile-first, fast-loading, built for phone traffic</w:t>
      </w:r>
    </w:p>
    <w:p>
      <w:pPr>
        <w:pStyle w:val="ListParagraph"/>
        <w:numPr>
          <w:ilvl w:val="0"/>
          <w:numId w:val="2"/>
        </w:numPr>
        <w:spacing w:after="40" w:before="0"/>
      </w:pPr>
      <w:r>
        <w:rPr>
          <w:rFonts w:ascii="Calibri" w:cs="Calibri" w:eastAsia="Calibri" w:hAnsi="Calibri"/>
          <w:color w:val="1C1A17"/>
          <w:sz w:val="19"/>
          <w:szCs w:val="19"/>
        </w:rPr>
        <w:t xml:space="preserve">WhatsApp / call buttons, Google Maps and directions</w:t>
      </w:r>
    </w:p>
    <w:p>
      <w:pPr>
        <w:pStyle w:val="ListParagraph"/>
        <w:numPr>
          <w:ilvl w:val="0"/>
          <w:numId w:val="2"/>
        </w:numPr>
        <w:spacing w:after="40" w:before="0"/>
      </w:pPr>
      <w:r>
        <w:rPr>
          <w:rFonts w:ascii="Calibri" w:cs="Calibri" w:eastAsia="Calibri" w:hAnsi="Calibri"/>
          <w:color w:val="1C1A17"/>
          <w:sz w:val="19"/>
          <w:szCs w:val="19"/>
        </w:rPr>
        <w:t xml:space="preserve">Hosting, SSL, domain setup and deployment handled by us</w:t>
      </w:r>
    </w:p>
    <w:p>
      <w:pPr>
        <w:pStyle w:val="ListParagraph"/>
        <w:numPr>
          <w:ilvl w:val="0"/>
          <w:numId w:val="2"/>
        </w:numPr>
        <w:spacing w:after="40" w:before="0"/>
      </w:pPr>
      <w:r>
        <w:rPr>
          <w:rFonts w:ascii="Calibri" w:cs="Calibri" w:eastAsia="Calibri" w:hAnsi="Calibri"/>
          <w:color w:val="1C1A17"/>
          <w:sz w:val="19"/>
          <w:szCs w:val="19"/>
        </w:rPr>
        <w:t xml:space="preserve">A free consultation to confirm the right option before we start</w:t>
      </w:r>
    </w:p>
    <w:p>
      <w:pPr>
        <w:pStyle w:val="Heading2"/>
        <w:spacing w:after="100" w:before="260"/>
      </w:pPr>
      <w:r>
        <w:rPr>
          <w:rFonts w:ascii="Calibri" w:cs="Calibri" w:eastAsia="Calibri" w:hAnsi="Calibri"/>
          <w:b/>
          <w:bCs/>
          <w:color w:val="0E3F3A"/>
          <w:sz w:val="24"/>
          <w:szCs w:val="24"/>
        </w:rPr>
        <w:t xml:space="preserve">How payment works</w:t>
      </w:r>
    </w:p>
    <w:p>
      <w:pPr>
        <w:pStyle w:val="ListParagraph"/>
        <w:numPr>
          <w:ilvl w:val="0"/>
          <w:numId w:val="2"/>
        </w:numPr>
        <w:spacing w:after="40" w:before="0"/>
      </w:pPr>
      <w:r>
        <w:rPr>
          <w:rFonts w:ascii="Calibri" w:cs="Calibri" w:eastAsia="Calibri" w:hAnsi="Calibri"/>
          <w:color w:val="1C1A17"/>
          <w:sz w:val="19"/>
          <w:szCs w:val="19"/>
        </w:rPr>
        <w:t xml:space="preserve">50% deposit to secure your build slot and start work; 50% on final approval, before hand-over</w:t>
      </w:r>
    </w:p>
    <w:p>
      <w:pPr>
        <w:pStyle w:val="ListParagraph"/>
        <w:numPr>
          <w:ilvl w:val="0"/>
          <w:numId w:val="2"/>
        </w:numPr>
        <w:spacing w:after="40" w:before="0"/>
      </w:pPr>
      <w:r>
        <w:rPr>
          <w:rFonts w:ascii="Calibri" w:cs="Calibri" w:eastAsia="Calibri" w:hAnsi="Calibri"/>
          <w:color w:val="1C1A17"/>
          <w:sz w:val="19"/>
          <w:szCs w:val="19"/>
        </w:rPr>
        <w:t xml:space="preserve">Monthly services (care plans, SEO, DialCover, chatbot) billed in advance by debit order or EFT</w:t>
      </w:r>
    </w:p>
    <w:p>
      <w:pPr>
        <w:pStyle w:val="ListParagraph"/>
        <w:numPr>
          <w:ilvl w:val="0"/>
          <w:numId w:val="2"/>
        </w:numPr>
        <w:spacing w:after="40" w:before="0"/>
      </w:pPr>
      <w:r>
        <w:rPr>
          <w:rFonts w:ascii="Calibri" w:cs="Calibri" w:eastAsia="Calibri" w:hAnsi="Calibri"/>
          <w:color w:val="1C1A17"/>
          <w:sz w:val="19"/>
          <w:szCs w:val="19"/>
        </w:rPr>
        <w:t xml:space="preserve">Revisions included as listed per package; extra rounds at our hourly rate</w:t>
      </w:r>
    </w:p>
    <w:p>
      <w:pPr>
        <w:pStyle w:val="ListParagraph"/>
        <w:numPr>
          <w:ilvl w:val="0"/>
          <w:numId w:val="2"/>
        </w:numPr>
        <w:spacing w:after="40" w:before="0"/>
      </w:pPr>
      <w:r>
        <w:rPr>
          <w:rFonts w:ascii="Calibri" w:cs="Calibri" w:eastAsia="Calibri" w:hAnsi="Calibri"/>
          <w:color w:val="1C1A17"/>
          <w:sz w:val="19"/>
          <w:szCs w:val="19"/>
        </w:rPr>
        <w:t xml:space="preserve">Scope changes are quoted separately and approved by you before we build them</w:t>
      </w:r>
    </w:p>
    <w:p>
      <w:pPr>
        <w:pStyle w:val="ListParagraph"/>
        <w:numPr>
          <w:ilvl w:val="0"/>
          <w:numId w:val="2"/>
        </w:numPr>
        <w:spacing w:after="40" w:before="0"/>
      </w:pPr>
      <w:r>
        <w:rPr>
          <w:rFonts w:ascii="Calibri" w:cs="Calibri" w:eastAsia="Calibri" w:hAnsi="Calibri"/>
          <w:color w:val="1C1A17"/>
          <w:sz w:val="19"/>
          <w:szCs w:val="19"/>
        </w:rPr>
        <w:t xml:space="preserve">Once the final invoice is settled, the site is yours — full stop</w:t>
      </w:r>
    </w:p>
    <w:p>
      <w:pPr>
        <w:pStyle w:val="ListParagraph"/>
        <w:numPr>
          <w:ilvl w:val="0"/>
          <w:numId w:val="2"/>
        </w:numPr>
        <w:spacing w:after="40" w:before="0"/>
      </w:pPr>
      <w:r>
        <w:rPr>
          <w:rFonts w:ascii="Calibri" w:cs="Calibri" w:eastAsia="Calibri" w:hAnsi="Calibri"/>
          <w:color w:val="1C1A17"/>
          <w:sz w:val="19"/>
          <w:szCs w:val="19"/>
        </w:rPr>
        <w:t xml:space="preserve">All prices in South African Rand, exclusive of VAT (added only if and when it applies)</w:t>
      </w:r>
    </w:p>
    <w:p>
      <w:pPr>
        <w:pStyle w:val="Heading2"/>
        <w:spacing w:after="100" w:before="260"/>
      </w:pPr>
      <w:r>
        <w:rPr>
          <w:rFonts w:ascii="Calibri" w:cs="Calibri" w:eastAsia="Calibri" w:hAnsi="Calibri"/>
          <w:b/>
          <w:bCs/>
          <w:color w:val="0E3F3A"/>
          <w:sz w:val="24"/>
          <w:szCs w:val="24"/>
        </w:rPr>
        <w:t xml:space="preserve">Next step</w:t>
      </w:r>
    </w:p>
    <w:p>
      <w:pPr>
        <w:spacing w:after="120" w:before="0"/>
      </w:pPr>
      <w:r>
        <w:rPr>
          <w:rFonts w:ascii="Calibri" w:cs="Calibri" w:eastAsia="Calibri" w:hAnsi="Calibri"/>
          <w:color w:val="1C1A17"/>
          <w:sz w:val="20"/>
          <w:szCs w:val="20"/>
        </w:rPr>
        <w:t xml:space="preserve">Reply to this quote, or WhatsApp / call [FILL: your phone number], and tell us which option you'd like to start with. We respond within 24 hours, and if we think your budget is better spent differently, we'll say so.</w:t>
      </w:r>
    </w:p>
    <w:p>
      <w:pPr>
        <w:spacing w:after="200" w:before="0"/>
      </w:pPr>
      <w:r>
        <w:rPr>
          <w:rFonts w:ascii="Calibri" w:cs="Calibri" w:eastAsia="Calibri" w:hAnsi="Calibri"/>
          <w:color w:val="1C1A17"/>
          <w:sz w:val="20"/>
          <w:szCs w:val="20"/>
        </w:rPr>
        <w:t xml:space="preserve"/>
      </w:r>
    </w:p>
    <w:p>
      <w:pPr>
        <w:spacing w:after="200" w:before="0"/>
      </w:pPr>
      <w:r>
        <w:rPr>
          <w:rFonts w:ascii="Calibri" w:cs="Calibri" w:eastAsia="Calibri" w:hAnsi="Calibri"/>
          <w:color w:val="1C1A17"/>
          <w:sz w:val="19"/>
          <w:szCs w:val="19"/>
        </w:rPr>
        <w:t xml:space="preserve">Accepted by (client): ______________________________    Date: ______________</w:t>
      </w:r>
    </w:p>
    <w:p>
      <w:pPr>
        <w:spacing w:after="0" w:before="0"/>
      </w:pPr>
      <w:r>
        <w:rPr>
          <w:rFonts w:ascii="Calibri" w:cs="Calibri" w:eastAsia="Calibri" w:hAnsi="Calibri"/>
          <w:color w:val="6B7280"/>
          <w:sz w:val="18"/>
          <w:szCs w:val="18"/>
        </w:rPr>
        <w:t xml:space="preserve">Zander Harmse · Arkatype Studios</w:t>
      </w:r>
    </w:p>
    <w:sectPr>
      <w:headerReference w:type="default" r:id="rId7"/>
      <w:footerReference w:type="default" r:id="rId8"/>
      <w:pgSz w:w="11906" w:h="16838" w:orient="portrait"/>
      <w:pgMar w:top="900" w:right="1200" w:bottom="9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20"/>
      <w:jc w:val="center"/>
    </w:pPr>
    <w:r>
      <w:rPr>
        <w:rFonts w:ascii="Calibri" w:cs="Calibri" w:eastAsia="Calibri" w:hAnsi="Calibri"/>
        <w:color w:val="6B7280"/>
        <w:sz w:val="15"/>
        <w:szCs w:val="15"/>
      </w:rPr>
      <w:t xml:space="preserve">Arkatype Studios · Reg. [FILL: company registration no.]</w:t>
    </w:r>
  </w:p>
  <w:p>
    <w:pPr>
      <w:spacing w:after="20"/>
      <w:jc w:val="center"/>
    </w:pPr>
    <w:r>
      <w:rPr>
        <w:rFonts w:ascii="Calibri" w:cs="Calibri" w:eastAsia="Calibri" w:hAnsi="Calibri"/>
        <w:color w:val="6B7280"/>
        <w:sz w:val="15"/>
        <w:szCs w:val="15"/>
      </w:rPr>
      <w:t xml:space="preserve">Durban, South Africa [FILL: street address] · [FILL: your phone number] · info@arkatypestudios.com · www.arkatypestudios.com</w:t>
    </w:r>
  </w:p>
  <w:p>
    <w:pPr>
      <w:jc w:val="center"/>
    </w:pPr>
    <w:r>
      <w:rPr>
        <w:rFonts w:ascii="Calibri" w:cs="Calibri" w:eastAsia="Calibri" w:hAnsi="Calibri"/>
        <w:color w:val="6B7280"/>
        <w:sz w:val="15"/>
        <w:szCs w:val="15"/>
      </w:rPr>
      <w:t xml:space="preserve">Page </w:t>
    </w:r>
    <w:r>
      <w:rPr>
        <w:color w:val="6B7280"/>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left"/>
    </w:pPr>
    <w:r>
      <w:rPr>
        <w:rFonts w:ascii="Calibri" w:cs="Calibri" w:eastAsia="Calibri" w:hAnsi="Calibri"/>
        <w:color w:val="6B7280"/>
        <w:sz w:val="16"/>
        <w:szCs w:val="16"/>
      </w:rPr>
      <w:t xml:space="preserve">A R K A T Y P E   S T U D I O S</w:t>
    </w:r>
    <w:r>
      <w:rPr>
        <w:rFonts w:ascii="Calibri" w:cs="Calibri" w:eastAsia="Calibri" w:hAnsi="Calibri"/>
        <w:color w:val="6B7280"/>
        <w:sz w:val="16"/>
        <w:szCs w:val="16"/>
      </w:rPr>
      <w:t xml:space="preserve">   ·   Digital Architecture Studio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0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C1A17"/>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2026-08-24T18:00:05.132Z</dcterms:created>
  <dcterms:modified xsi:type="dcterms:W3CDTF">2026-08-24T18:00:05.132Z</dcterms:modified>
</cp:coreProperties>
</file>

<file path=docProps/custom.xml><?xml version="1.0" encoding="utf-8"?>
<Properties xmlns="http://schemas.openxmlformats.org/officeDocument/2006/custom-properties" xmlns:vt="http://schemas.openxmlformats.org/officeDocument/2006/docPropsVTypes"/>
</file>