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F684" w14:textId="77777777" w:rsidR="00635260" w:rsidRDefault="000C148B">
      <w:pPr>
        <w:spacing w:after="292" w:line="259" w:lineRule="auto"/>
        <w:ind w:left="0" w:right="345" w:firstLine="0"/>
        <w:jc w:val="center"/>
      </w:pPr>
      <w:r>
        <w:rPr>
          <w:sz w:val="28"/>
        </w:rPr>
        <w:t xml:space="preserve"> </w:t>
      </w:r>
    </w:p>
    <w:p w14:paraId="1B8006EA" w14:textId="77777777" w:rsidR="00635260" w:rsidRDefault="000C148B">
      <w:pPr>
        <w:spacing w:after="292" w:line="259" w:lineRule="auto"/>
        <w:ind w:left="0" w:right="345" w:firstLine="0"/>
        <w:jc w:val="center"/>
      </w:pPr>
      <w:r>
        <w:rPr>
          <w:sz w:val="28"/>
        </w:rPr>
        <w:t xml:space="preserve"> </w:t>
      </w:r>
    </w:p>
    <w:p w14:paraId="1995F422" w14:textId="77777777" w:rsidR="00635260" w:rsidRDefault="000C148B">
      <w:pPr>
        <w:spacing w:after="292" w:line="259" w:lineRule="auto"/>
        <w:ind w:left="0" w:right="345" w:firstLine="0"/>
        <w:jc w:val="center"/>
      </w:pPr>
      <w:r>
        <w:rPr>
          <w:sz w:val="28"/>
        </w:rPr>
        <w:t xml:space="preserve"> </w:t>
      </w:r>
    </w:p>
    <w:p w14:paraId="28C38DE0" w14:textId="77777777" w:rsidR="00635260" w:rsidRDefault="000C148B">
      <w:pPr>
        <w:spacing w:after="292" w:line="259" w:lineRule="auto"/>
        <w:ind w:left="0" w:firstLine="0"/>
      </w:pPr>
      <w:r>
        <w:rPr>
          <w:sz w:val="28"/>
        </w:rPr>
        <w:t xml:space="preserve"> </w:t>
      </w:r>
    </w:p>
    <w:p w14:paraId="712695D3" w14:textId="77777777" w:rsidR="00635260" w:rsidRDefault="000C148B">
      <w:pPr>
        <w:spacing w:after="289" w:line="259" w:lineRule="auto"/>
        <w:ind w:left="0" w:right="345" w:firstLine="0"/>
        <w:jc w:val="center"/>
      </w:pPr>
      <w:r>
        <w:rPr>
          <w:sz w:val="28"/>
        </w:rPr>
        <w:t xml:space="preserve"> </w:t>
      </w:r>
    </w:p>
    <w:p w14:paraId="704EBC7B" w14:textId="77777777" w:rsidR="00635260" w:rsidRDefault="000C148B">
      <w:pPr>
        <w:spacing w:after="292" w:line="259" w:lineRule="auto"/>
        <w:ind w:left="0" w:right="345" w:firstLine="0"/>
        <w:jc w:val="center"/>
      </w:pPr>
      <w:r>
        <w:rPr>
          <w:sz w:val="28"/>
        </w:rPr>
        <w:t xml:space="preserve"> </w:t>
      </w:r>
    </w:p>
    <w:p w14:paraId="17A1AC34" w14:textId="77777777" w:rsidR="00635260" w:rsidRDefault="000C148B">
      <w:pPr>
        <w:spacing w:after="292" w:line="259" w:lineRule="auto"/>
        <w:ind w:left="3407"/>
      </w:pPr>
      <w:r>
        <w:rPr>
          <w:b/>
          <w:sz w:val="28"/>
        </w:rPr>
        <w:t xml:space="preserve">Thato Sebelemetja </w:t>
      </w:r>
    </w:p>
    <w:p w14:paraId="30580190" w14:textId="77777777" w:rsidR="00635260" w:rsidRDefault="000C148B">
      <w:pPr>
        <w:spacing w:after="292" w:line="259" w:lineRule="auto"/>
        <w:ind w:left="2881"/>
      </w:pPr>
      <w:r>
        <w:rPr>
          <w:b/>
          <w:sz w:val="28"/>
        </w:rPr>
        <w:t xml:space="preserve">Student Number: 10067544 </w:t>
      </w:r>
    </w:p>
    <w:p w14:paraId="3B40AD68" w14:textId="7D828C7B" w:rsidR="00635260" w:rsidRDefault="000C148B">
      <w:pPr>
        <w:spacing w:after="292" w:line="259" w:lineRule="auto"/>
        <w:ind w:left="3027"/>
      </w:pPr>
      <w:r>
        <w:rPr>
          <w:b/>
          <w:sz w:val="28"/>
        </w:rPr>
        <w:t xml:space="preserve">PATHWAY: </w:t>
      </w:r>
      <w:r w:rsidR="00004ABF">
        <w:rPr>
          <w:b/>
          <w:sz w:val="28"/>
        </w:rPr>
        <w:t>CLDV</w:t>
      </w:r>
      <w:r w:rsidR="00BA06B2">
        <w:rPr>
          <w:b/>
          <w:sz w:val="28"/>
        </w:rPr>
        <w:t>62</w:t>
      </w:r>
      <w:r w:rsidR="00901CC1">
        <w:rPr>
          <w:b/>
          <w:sz w:val="28"/>
        </w:rPr>
        <w:t>12</w:t>
      </w:r>
    </w:p>
    <w:p w14:paraId="3B493C2F" w14:textId="249CA677" w:rsidR="00635260" w:rsidRDefault="000C148B">
      <w:pPr>
        <w:spacing w:after="292" w:line="259" w:lineRule="auto"/>
        <w:ind w:left="2814"/>
      </w:pPr>
      <w:r>
        <w:rPr>
          <w:b/>
          <w:sz w:val="28"/>
        </w:rPr>
        <w:t xml:space="preserve">Lecturer: </w:t>
      </w:r>
      <w:r w:rsidR="00CA0FF7">
        <w:rPr>
          <w:b/>
          <w:sz w:val="28"/>
        </w:rPr>
        <w:t xml:space="preserve">Isaac </w:t>
      </w:r>
      <w:r w:rsidR="00004ABF">
        <w:rPr>
          <w:b/>
          <w:sz w:val="28"/>
        </w:rPr>
        <w:t>Leshaba</w:t>
      </w:r>
      <w:r>
        <w:rPr>
          <w:b/>
          <w:sz w:val="28"/>
        </w:rPr>
        <w:t xml:space="preserve"> </w:t>
      </w:r>
    </w:p>
    <w:p w14:paraId="0396A2E8" w14:textId="327AD3FE" w:rsidR="00635260" w:rsidRDefault="00BC69C6">
      <w:pPr>
        <w:spacing w:after="292" w:line="259" w:lineRule="auto"/>
        <w:ind w:left="0" w:right="411" w:firstLine="0"/>
        <w:jc w:val="center"/>
      </w:pPr>
      <w:r>
        <w:rPr>
          <w:b/>
          <w:sz w:val="28"/>
        </w:rPr>
        <w:t>20</w:t>
      </w:r>
      <w:r w:rsidR="00CA0FF7">
        <w:rPr>
          <w:b/>
          <w:sz w:val="28"/>
        </w:rPr>
        <w:t xml:space="preserve"> </w:t>
      </w:r>
      <w:r>
        <w:rPr>
          <w:b/>
          <w:sz w:val="28"/>
        </w:rPr>
        <w:t>November</w:t>
      </w:r>
      <w:r w:rsidR="000C148B">
        <w:rPr>
          <w:b/>
          <w:sz w:val="28"/>
        </w:rPr>
        <w:t xml:space="preserve"> 202</w:t>
      </w:r>
      <w:r w:rsidR="00CA0FF7">
        <w:rPr>
          <w:b/>
          <w:sz w:val="28"/>
        </w:rPr>
        <w:t>3</w:t>
      </w:r>
    </w:p>
    <w:p w14:paraId="44F44ADD" w14:textId="77777777" w:rsidR="00635260" w:rsidRDefault="000C148B">
      <w:pPr>
        <w:spacing w:after="294" w:line="259" w:lineRule="auto"/>
        <w:ind w:left="0" w:right="345" w:firstLine="0"/>
        <w:jc w:val="center"/>
      </w:pPr>
      <w:r>
        <w:rPr>
          <w:b/>
          <w:sz w:val="28"/>
        </w:rPr>
        <w:t xml:space="preserve"> </w:t>
      </w:r>
    </w:p>
    <w:p w14:paraId="6AE8DD0B" w14:textId="72F43ABA" w:rsidR="00635260" w:rsidRDefault="00CA0FF7" w:rsidP="00BC69C6">
      <w:pPr>
        <w:spacing w:after="289" w:line="360" w:lineRule="auto"/>
        <w:ind w:left="1450" w:right="2531" w:firstLine="710"/>
        <w:jc w:val="center"/>
      </w:pPr>
      <w:r>
        <w:rPr>
          <w:b/>
          <w:sz w:val="28"/>
        </w:rPr>
        <w:t xml:space="preserve">Cloud Development </w:t>
      </w:r>
      <w:r w:rsidR="002C1DB3">
        <w:rPr>
          <w:b/>
          <w:sz w:val="28"/>
        </w:rPr>
        <w:t>B</w:t>
      </w:r>
      <w:r w:rsidR="000C148B">
        <w:rPr>
          <w:b/>
          <w:sz w:val="28"/>
        </w:rPr>
        <w:t xml:space="preserve"> </w:t>
      </w:r>
      <w:r>
        <w:rPr>
          <w:b/>
          <w:sz w:val="28"/>
        </w:rPr>
        <w:t>POE</w:t>
      </w:r>
    </w:p>
    <w:p w14:paraId="7A0784A1" w14:textId="77777777" w:rsidR="00DD0C17" w:rsidRDefault="00DD0C17">
      <w:pPr>
        <w:spacing w:after="292" w:line="259" w:lineRule="auto"/>
        <w:ind w:left="0" w:right="345" w:firstLine="0"/>
        <w:jc w:val="center"/>
        <w:rPr>
          <w:b/>
          <w:sz w:val="28"/>
        </w:rPr>
      </w:pPr>
    </w:p>
    <w:p w14:paraId="522EE283" w14:textId="77777777" w:rsidR="00DD0C17" w:rsidRDefault="00DD0C17">
      <w:pPr>
        <w:spacing w:after="292" w:line="259" w:lineRule="auto"/>
        <w:ind w:left="0" w:right="345" w:firstLine="0"/>
        <w:jc w:val="center"/>
        <w:rPr>
          <w:b/>
          <w:sz w:val="28"/>
        </w:rPr>
      </w:pPr>
    </w:p>
    <w:p w14:paraId="0CF1AAD0" w14:textId="39DF5819" w:rsidR="00DD0C17" w:rsidRDefault="00DD0C17">
      <w:pPr>
        <w:spacing w:after="292" w:line="259" w:lineRule="auto"/>
        <w:ind w:left="0" w:right="345" w:firstLine="0"/>
        <w:jc w:val="center"/>
        <w:rPr>
          <w:b/>
          <w:sz w:val="28"/>
        </w:rPr>
      </w:pPr>
    </w:p>
    <w:p w14:paraId="68B1BEC9" w14:textId="77777777" w:rsidR="00DD0C17" w:rsidRDefault="00DD0C17">
      <w:pPr>
        <w:spacing w:after="292" w:line="259" w:lineRule="auto"/>
        <w:ind w:left="0" w:right="345" w:firstLine="0"/>
        <w:jc w:val="center"/>
        <w:rPr>
          <w:b/>
          <w:sz w:val="28"/>
        </w:rPr>
      </w:pPr>
    </w:p>
    <w:p w14:paraId="09FDC922" w14:textId="77777777" w:rsidR="00DD0C17" w:rsidRDefault="00DD0C17">
      <w:pPr>
        <w:spacing w:after="292" w:line="259" w:lineRule="auto"/>
        <w:ind w:left="0" w:right="345" w:firstLine="0"/>
        <w:jc w:val="center"/>
        <w:rPr>
          <w:b/>
          <w:sz w:val="28"/>
        </w:rPr>
      </w:pPr>
    </w:p>
    <w:p w14:paraId="3F39C009" w14:textId="77777777" w:rsidR="00DD0C17" w:rsidRDefault="00DD0C17">
      <w:pPr>
        <w:spacing w:after="292" w:line="259" w:lineRule="auto"/>
        <w:ind w:left="0" w:right="345" w:firstLine="0"/>
        <w:jc w:val="center"/>
        <w:rPr>
          <w:b/>
          <w:sz w:val="28"/>
        </w:rPr>
      </w:pPr>
    </w:p>
    <w:p w14:paraId="12228800" w14:textId="77777777" w:rsidR="00DD0C17" w:rsidRDefault="00DD0C17">
      <w:pPr>
        <w:spacing w:after="292" w:line="259" w:lineRule="auto"/>
        <w:ind w:left="0" w:right="345" w:firstLine="0"/>
        <w:jc w:val="center"/>
        <w:rPr>
          <w:b/>
          <w:sz w:val="28"/>
        </w:rPr>
      </w:pPr>
    </w:p>
    <w:p w14:paraId="2E8AB604" w14:textId="77777777" w:rsidR="00DD0C17" w:rsidRDefault="00DD0C17">
      <w:pPr>
        <w:spacing w:after="292" w:line="259" w:lineRule="auto"/>
        <w:ind w:left="0" w:right="345" w:firstLine="0"/>
        <w:jc w:val="center"/>
        <w:rPr>
          <w:b/>
          <w:sz w:val="28"/>
        </w:rPr>
      </w:pPr>
    </w:p>
    <w:p w14:paraId="5A4B91CF" w14:textId="292B6DD5" w:rsidR="00635260" w:rsidRDefault="000C148B" w:rsidP="004679D1">
      <w:pPr>
        <w:spacing w:after="292" w:line="259" w:lineRule="auto"/>
        <w:ind w:left="0" w:right="345" w:firstLine="0"/>
        <w:jc w:val="center"/>
      </w:pPr>
      <w:r>
        <w:rPr>
          <w:b/>
          <w:sz w:val="28"/>
        </w:rPr>
        <w:t xml:space="preserve"> </w:t>
      </w:r>
    </w:p>
    <w:sdt>
      <w:sdtPr>
        <w:id w:val="-743414238"/>
        <w:docPartObj>
          <w:docPartGallery w:val="Table of Contents"/>
        </w:docPartObj>
      </w:sdtPr>
      <w:sdtEndPr/>
      <w:sdtContent>
        <w:p w14:paraId="20259602" w14:textId="029E7465" w:rsidR="00635260" w:rsidRPr="0023594D" w:rsidRDefault="000C148B">
          <w:pPr>
            <w:spacing w:after="78" w:line="259" w:lineRule="auto"/>
            <w:ind w:left="0" w:firstLine="0"/>
            <w:rPr>
              <w:b/>
              <w:bCs/>
              <w:u w:val="single"/>
            </w:rPr>
          </w:pPr>
          <w:r w:rsidRPr="0023594D">
            <w:rPr>
              <w:rFonts w:eastAsia="Arial"/>
              <w:b/>
              <w:bCs/>
              <w:sz w:val="28"/>
              <w:u w:val="single"/>
            </w:rPr>
            <w:t>Table of Contents</w:t>
          </w:r>
          <w:r w:rsidR="00A305C2" w:rsidRPr="0023594D">
            <w:rPr>
              <w:rFonts w:eastAsia="Arial"/>
              <w:b/>
              <w:bCs/>
              <w:sz w:val="28"/>
              <w:u w:val="single"/>
            </w:rPr>
            <w:t>:</w:t>
          </w:r>
        </w:p>
        <w:p w14:paraId="5CF8931B" w14:textId="77777777" w:rsidR="00635260" w:rsidRPr="00A305C2" w:rsidRDefault="000C148B">
          <w:pPr>
            <w:spacing w:after="186" w:line="259" w:lineRule="auto"/>
            <w:ind w:left="0" w:firstLine="0"/>
            <w:rPr>
              <w:u w:val="single"/>
            </w:rPr>
          </w:pPr>
          <w:r w:rsidRPr="00A305C2">
            <w:rPr>
              <w:rFonts w:ascii="Calibri" w:eastAsia="Calibri" w:hAnsi="Calibri" w:cs="Calibri"/>
              <w:sz w:val="22"/>
              <w:u w:val="single"/>
            </w:rPr>
            <w:t xml:space="preserve"> </w:t>
          </w:r>
        </w:p>
        <w:p w14:paraId="7CC8A764" w14:textId="2A4F34C4" w:rsidR="001A6588" w:rsidRDefault="000C148B">
          <w:pPr>
            <w:pStyle w:val="TOC1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2"/>
              <w14:ligatures w14:val="standardContextual"/>
            </w:rPr>
          </w:pPr>
          <w:r w:rsidRPr="00C25C57">
            <w:rPr>
              <w:rFonts w:ascii="Arial" w:hAnsi="Arial" w:cs="Arial"/>
            </w:rPr>
            <w:fldChar w:fldCharType="begin"/>
          </w:r>
          <w:r w:rsidRPr="00C25C57">
            <w:rPr>
              <w:rFonts w:ascii="Arial" w:hAnsi="Arial" w:cs="Arial"/>
            </w:rPr>
            <w:instrText xml:space="preserve"> TOC \o "1-2" \h \z \u </w:instrText>
          </w:r>
          <w:r w:rsidRPr="00C25C57">
            <w:rPr>
              <w:rFonts w:ascii="Arial" w:hAnsi="Arial" w:cs="Arial"/>
            </w:rPr>
            <w:fldChar w:fldCharType="separate"/>
          </w:r>
          <w:hyperlink w:anchor="_Toc151405433" w:history="1">
            <w:r w:rsidR="001A6588" w:rsidRPr="002C742F">
              <w:rPr>
                <w:rStyle w:val="Hyperlink"/>
                <w:noProof/>
              </w:rPr>
              <w:t>Question A:</w:t>
            </w:r>
            <w:r w:rsidR="001A6588">
              <w:rPr>
                <w:noProof/>
                <w:webHidden/>
              </w:rPr>
              <w:tab/>
            </w:r>
            <w:r w:rsidR="001A6588">
              <w:rPr>
                <w:noProof/>
                <w:webHidden/>
              </w:rPr>
              <w:fldChar w:fldCharType="begin"/>
            </w:r>
            <w:r w:rsidR="001A6588">
              <w:rPr>
                <w:noProof/>
                <w:webHidden/>
              </w:rPr>
              <w:instrText xml:space="preserve"> PAGEREF _Toc151405433 \h </w:instrText>
            </w:r>
            <w:r w:rsidR="001A6588">
              <w:rPr>
                <w:noProof/>
                <w:webHidden/>
              </w:rPr>
            </w:r>
            <w:r w:rsidR="001A6588">
              <w:rPr>
                <w:noProof/>
                <w:webHidden/>
              </w:rPr>
              <w:fldChar w:fldCharType="separate"/>
            </w:r>
            <w:r w:rsidR="001A6588">
              <w:rPr>
                <w:noProof/>
                <w:webHidden/>
              </w:rPr>
              <w:t>3</w:t>
            </w:r>
            <w:r w:rsidR="001A6588">
              <w:rPr>
                <w:noProof/>
                <w:webHidden/>
              </w:rPr>
              <w:fldChar w:fldCharType="end"/>
            </w:r>
          </w:hyperlink>
        </w:p>
        <w:p w14:paraId="38CA94A6" w14:textId="466A3169" w:rsidR="001A6588" w:rsidRDefault="001A6588">
          <w:pPr>
            <w:pStyle w:val="TOC1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51405434" w:history="1">
            <w:r w:rsidRPr="002C742F">
              <w:rPr>
                <w:rStyle w:val="Hyperlink"/>
                <w:noProof/>
              </w:rPr>
              <w:t>Question 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57EBE" w14:textId="1D195B4B" w:rsidR="001A6588" w:rsidRDefault="001A6588">
          <w:pPr>
            <w:pStyle w:val="TOC1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51405435" w:history="1">
            <w:r w:rsidRPr="002C742F">
              <w:rPr>
                <w:rStyle w:val="Hyperlink"/>
                <w:noProof/>
              </w:rPr>
              <w:t>Screenshots: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2215" w14:textId="58A0AB3B" w:rsidR="001A6588" w:rsidRPr="001A6588" w:rsidRDefault="001A6588">
          <w:pPr>
            <w:pStyle w:val="TOC1"/>
            <w:tabs>
              <w:tab w:val="left" w:pos="880"/>
              <w:tab w:val="right" w:leader="dot" w:pos="9430"/>
            </w:tabs>
            <w:rPr>
              <w:rFonts w:asciiTheme="minorHAnsi" w:eastAsiaTheme="minorEastAsia" w:hAnsiTheme="minorHAnsi" w:cstheme="minorBidi"/>
              <w:b w:val="0"/>
              <w:bCs/>
              <w:noProof/>
              <w:color w:val="auto"/>
              <w:kern w:val="2"/>
              <w:sz w:val="22"/>
              <w14:ligatures w14:val="standardContextual"/>
            </w:rPr>
          </w:pPr>
          <w:hyperlink w:anchor="_Toc151405436" w:history="1">
            <w:r w:rsidRPr="001A6588">
              <w:rPr>
                <w:rStyle w:val="Hyperlink"/>
                <w:b w:val="0"/>
                <w:bCs/>
                <w:noProof/>
              </w:rPr>
              <w:t>-</w:t>
            </w:r>
            <w:r w:rsidRPr="001A6588">
              <w:rPr>
                <w:rFonts w:asciiTheme="minorHAnsi" w:eastAsiaTheme="minorEastAsia" w:hAnsiTheme="minorHAnsi" w:cstheme="minorBidi"/>
                <w:b w:val="0"/>
                <w:bCs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1A6588">
              <w:rPr>
                <w:rStyle w:val="Hyperlink"/>
                <w:b w:val="0"/>
                <w:bCs/>
                <w:noProof/>
              </w:rPr>
              <w:t>The Function Code:</w:t>
            </w:r>
            <w:r w:rsidRPr="001A6588">
              <w:rPr>
                <w:b w:val="0"/>
                <w:bCs/>
                <w:noProof/>
                <w:webHidden/>
              </w:rPr>
              <w:tab/>
            </w:r>
            <w:r w:rsidRPr="001A6588">
              <w:rPr>
                <w:b w:val="0"/>
                <w:bCs/>
                <w:noProof/>
                <w:webHidden/>
              </w:rPr>
              <w:fldChar w:fldCharType="begin"/>
            </w:r>
            <w:r w:rsidRPr="001A6588">
              <w:rPr>
                <w:b w:val="0"/>
                <w:bCs/>
                <w:noProof/>
                <w:webHidden/>
              </w:rPr>
              <w:instrText xml:space="preserve"> PAGEREF _Toc151405436 \h </w:instrText>
            </w:r>
            <w:r w:rsidRPr="001A6588">
              <w:rPr>
                <w:b w:val="0"/>
                <w:bCs/>
                <w:noProof/>
                <w:webHidden/>
              </w:rPr>
            </w:r>
            <w:r w:rsidRPr="001A6588">
              <w:rPr>
                <w:b w:val="0"/>
                <w:bCs/>
                <w:noProof/>
                <w:webHidden/>
              </w:rPr>
              <w:fldChar w:fldCharType="separate"/>
            </w:r>
            <w:r w:rsidRPr="001A6588">
              <w:rPr>
                <w:b w:val="0"/>
                <w:bCs/>
                <w:noProof/>
                <w:webHidden/>
              </w:rPr>
              <w:t>4</w:t>
            </w:r>
            <w:r w:rsidRPr="001A6588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944380C" w14:textId="57004426" w:rsidR="001A6588" w:rsidRPr="001A6588" w:rsidRDefault="001A6588">
          <w:pPr>
            <w:pStyle w:val="TOC1"/>
            <w:tabs>
              <w:tab w:val="left" w:pos="880"/>
              <w:tab w:val="right" w:leader="dot" w:pos="9430"/>
            </w:tabs>
            <w:rPr>
              <w:rFonts w:asciiTheme="minorHAnsi" w:eastAsiaTheme="minorEastAsia" w:hAnsiTheme="minorHAnsi" w:cstheme="minorBidi"/>
              <w:b w:val="0"/>
              <w:bCs/>
              <w:noProof/>
              <w:color w:val="auto"/>
              <w:kern w:val="2"/>
              <w:sz w:val="22"/>
              <w14:ligatures w14:val="standardContextual"/>
            </w:rPr>
          </w:pPr>
          <w:hyperlink w:anchor="_Toc151405437" w:history="1">
            <w:r w:rsidRPr="001A6588">
              <w:rPr>
                <w:rStyle w:val="Hyperlink"/>
                <w:b w:val="0"/>
                <w:bCs/>
                <w:noProof/>
              </w:rPr>
              <w:t>-</w:t>
            </w:r>
            <w:r w:rsidRPr="001A6588">
              <w:rPr>
                <w:rFonts w:asciiTheme="minorHAnsi" w:eastAsiaTheme="minorEastAsia" w:hAnsiTheme="minorHAnsi" w:cstheme="minorBidi"/>
                <w:b w:val="0"/>
                <w:bCs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1A6588">
              <w:rPr>
                <w:rStyle w:val="Hyperlink"/>
                <w:b w:val="0"/>
                <w:bCs/>
                <w:noProof/>
              </w:rPr>
              <w:t>5 Messages in the queue:</w:t>
            </w:r>
            <w:r w:rsidRPr="001A6588">
              <w:rPr>
                <w:b w:val="0"/>
                <w:bCs/>
                <w:noProof/>
                <w:webHidden/>
              </w:rPr>
              <w:tab/>
            </w:r>
            <w:r w:rsidRPr="001A6588">
              <w:rPr>
                <w:b w:val="0"/>
                <w:bCs/>
                <w:noProof/>
                <w:webHidden/>
              </w:rPr>
              <w:fldChar w:fldCharType="begin"/>
            </w:r>
            <w:r w:rsidRPr="001A6588">
              <w:rPr>
                <w:b w:val="0"/>
                <w:bCs/>
                <w:noProof/>
                <w:webHidden/>
              </w:rPr>
              <w:instrText xml:space="preserve"> PAGEREF _Toc151405437 \h </w:instrText>
            </w:r>
            <w:r w:rsidRPr="001A6588">
              <w:rPr>
                <w:b w:val="0"/>
                <w:bCs/>
                <w:noProof/>
                <w:webHidden/>
              </w:rPr>
            </w:r>
            <w:r w:rsidRPr="001A6588">
              <w:rPr>
                <w:b w:val="0"/>
                <w:bCs/>
                <w:noProof/>
                <w:webHidden/>
              </w:rPr>
              <w:fldChar w:fldCharType="separate"/>
            </w:r>
            <w:r w:rsidRPr="001A6588">
              <w:rPr>
                <w:b w:val="0"/>
                <w:bCs/>
                <w:noProof/>
                <w:webHidden/>
              </w:rPr>
              <w:t>5</w:t>
            </w:r>
            <w:r w:rsidRPr="001A6588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9271BF1" w14:textId="4EE12ED6" w:rsidR="001A6588" w:rsidRPr="001A6588" w:rsidRDefault="001A6588">
          <w:pPr>
            <w:pStyle w:val="TOC1"/>
            <w:tabs>
              <w:tab w:val="left" w:pos="880"/>
              <w:tab w:val="right" w:leader="dot" w:pos="9430"/>
            </w:tabs>
            <w:rPr>
              <w:rFonts w:asciiTheme="minorHAnsi" w:eastAsiaTheme="minorEastAsia" w:hAnsiTheme="minorHAnsi" w:cstheme="minorBidi"/>
              <w:b w:val="0"/>
              <w:bCs/>
              <w:noProof/>
              <w:color w:val="auto"/>
              <w:kern w:val="2"/>
              <w:sz w:val="22"/>
              <w14:ligatures w14:val="standardContextual"/>
            </w:rPr>
          </w:pPr>
          <w:hyperlink w:anchor="_Toc151405438" w:history="1">
            <w:r w:rsidRPr="001A6588">
              <w:rPr>
                <w:rStyle w:val="Hyperlink"/>
                <w:b w:val="0"/>
                <w:bCs/>
                <w:noProof/>
              </w:rPr>
              <w:t>-</w:t>
            </w:r>
            <w:r w:rsidRPr="001A6588">
              <w:rPr>
                <w:rFonts w:asciiTheme="minorHAnsi" w:eastAsiaTheme="minorEastAsia" w:hAnsiTheme="minorHAnsi" w:cstheme="minorBidi"/>
                <w:b w:val="0"/>
                <w:bCs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1A6588">
              <w:rPr>
                <w:rStyle w:val="Hyperlink"/>
                <w:b w:val="0"/>
                <w:bCs/>
                <w:noProof/>
              </w:rPr>
              <w:t>Corresponding Messages in the database:</w:t>
            </w:r>
            <w:r w:rsidRPr="001A6588">
              <w:rPr>
                <w:b w:val="0"/>
                <w:bCs/>
                <w:noProof/>
                <w:webHidden/>
              </w:rPr>
              <w:tab/>
            </w:r>
            <w:r w:rsidRPr="001A6588">
              <w:rPr>
                <w:b w:val="0"/>
                <w:bCs/>
                <w:noProof/>
                <w:webHidden/>
              </w:rPr>
              <w:fldChar w:fldCharType="begin"/>
            </w:r>
            <w:r w:rsidRPr="001A6588">
              <w:rPr>
                <w:b w:val="0"/>
                <w:bCs/>
                <w:noProof/>
                <w:webHidden/>
              </w:rPr>
              <w:instrText xml:space="preserve"> PAGEREF _Toc151405438 \h </w:instrText>
            </w:r>
            <w:r w:rsidRPr="001A6588">
              <w:rPr>
                <w:b w:val="0"/>
                <w:bCs/>
                <w:noProof/>
                <w:webHidden/>
              </w:rPr>
            </w:r>
            <w:r w:rsidRPr="001A6588">
              <w:rPr>
                <w:b w:val="0"/>
                <w:bCs/>
                <w:noProof/>
                <w:webHidden/>
              </w:rPr>
              <w:fldChar w:fldCharType="separate"/>
            </w:r>
            <w:r w:rsidRPr="001A6588">
              <w:rPr>
                <w:b w:val="0"/>
                <w:bCs/>
                <w:noProof/>
                <w:webHidden/>
              </w:rPr>
              <w:t>5</w:t>
            </w:r>
            <w:r w:rsidRPr="001A6588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C67E8DB" w14:textId="29864E21" w:rsidR="001A6588" w:rsidRDefault="001A6588">
          <w:pPr>
            <w:pStyle w:val="TOC1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51405439" w:history="1">
            <w:r w:rsidRPr="002C742F">
              <w:rPr>
                <w:rStyle w:val="Hyperlink"/>
                <w:bCs/>
                <w:noProof/>
              </w:rPr>
              <w:t>Question 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D0095" w14:textId="10436CAC" w:rsidR="001A6588" w:rsidRDefault="001A6588">
          <w:pPr>
            <w:pStyle w:val="TOC1"/>
            <w:tabs>
              <w:tab w:val="right" w:leader="dot" w:pos="943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2"/>
              <w14:ligatures w14:val="standardContextual"/>
            </w:rPr>
          </w:pPr>
          <w:hyperlink w:anchor="_Toc151405440" w:history="1">
            <w:r w:rsidRPr="002C742F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E916" w14:textId="2FEC4B0B" w:rsidR="00635260" w:rsidRDefault="000C148B" w:rsidP="004241B3">
          <w:pPr>
            <w:ind w:left="0" w:firstLine="0"/>
          </w:pPr>
          <w:r w:rsidRPr="00C25C57">
            <w:rPr>
              <w:rFonts w:ascii="Arial" w:hAnsi="Arial" w:cs="Arial"/>
            </w:rPr>
            <w:fldChar w:fldCharType="end"/>
          </w:r>
        </w:p>
      </w:sdtContent>
    </w:sdt>
    <w:p w14:paraId="3866DE9D" w14:textId="77777777" w:rsidR="00635260" w:rsidRDefault="000C148B">
      <w:pPr>
        <w:spacing w:after="59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FC074D3" w14:textId="0A880717" w:rsidR="00635260" w:rsidRDefault="00635260">
      <w:pPr>
        <w:spacing w:after="0" w:line="259" w:lineRule="auto"/>
        <w:ind w:left="0" w:right="345" w:firstLine="0"/>
        <w:jc w:val="center"/>
        <w:rPr>
          <w:b/>
          <w:sz w:val="28"/>
        </w:rPr>
      </w:pPr>
    </w:p>
    <w:p w14:paraId="1F84BF85" w14:textId="42B413B4" w:rsidR="00157A1D" w:rsidRDefault="00157A1D">
      <w:pPr>
        <w:spacing w:after="0" w:line="259" w:lineRule="auto"/>
        <w:ind w:left="0" w:right="345" w:firstLine="0"/>
        <w:jc w:val="center"/>
        <w:rPr>
          <w:b/>
          <w:sz w:val="28"/>
        </w:rPr>
      </w:pPr>
    </w:p>
    <w:p w14:paraId="1164B7AF" w14:textId="31214FDC" w:rsidR="00157A1D" w:rsidRDefault="00157A1D">
      <w:pPr>
        <w:spacing w:after="0" w:line="259" w:lineRule="auto"/>
        <w:ind w:left="0" w:right="345" w:firstLine="0"/>
        <w:jc w:val="center"/>
        <w:rPr>
          <w:b/>
          <w:sz w:val="28"/>
        </w:rPr>
      </w:pPr>
    </w:p>
    <w:p w14:paraId="66017B51" w14:textId="7516B1DB" w:rsidR="00157A1D" w:rsidRDefault="00157A1D">
      <w:pPr>
        <w:spacing w:after="0" w:line="259" w:lineRule="auto"/>
        <w:ind w:left="0" w:right="345" w:firstLine="0"/>
        <w:jc w:val="center"/>
        <w:rPr>
          <w:b/>
          <w:sz w:val="28"/>
        </w:rPr>
      </w:pPr>
    </w:p>
    <w:p w14:paraId="02B22668" w14:textId="4917A2FA" w:rsidR="00157A1D" w:rsidRDefault="00157A1D">
      <w:pPr>
        <w:spacing w:after="0" w:line="259" w:lineRule="auto"/>
        <w:ind w:left="0" w:right="345" w:firstLine="0"/>
        <w:jc w:val="center"/>
        <w:rPr>
          <w:b/>
          <w:sz w:val="28"/>
        </w:rPr>
      </w:pPr>
    </w:p>
    <w:p w14:paraId="2AD41D10" w14:textId="35330728" w:rsidR="00157A1D" w:rsidRDefault="00157A1D">
      <w:pPr>
        <w:spacing w:after="0" w:line="259" w:lineRule="auto"/>
        <w:ind w:left="0" w:right="345" w:firstLine="0"/>
        <w:jc w:val="center"/>
        <w:rPr>
          <w:b/>
          <w:sz w:val="28"/>
        </w:rPr>
      </w:pPr>
    </w:p>
    <w:p w14:paraId="01A6481A" w14:textId="06DA661E" w:rsidR="00157A1D" w:rsidRDefault="00157A1D">
      <w:pPr>
        <w:spacing w:after="0" w:line="259" w:lineRule="auto"/>
        <w:ind w:left="0" w:right="345" w:firstLine="0"/>
        <w:jc w:val="center"/>
        <w:rPr>
          <w:b/>
          <w:sz w:val="28"/>
        </w:rPr>
      </w:pPr>
    </w:p>
    <w:p w14:paraId="038C3A29" w14:textId="77977CA4" w:rsidR="00157A1D" w:rsidRDefault="00157A1D">
      <w:pPr>
        <w:spacing w:after="0" w:line="259" w:lineRule="auto"/>
        <w:ind w:left="0" w:right="345" w:firstLine="0"/>
        <w:jc w:val="center"/>
        <w:rPr>
          <w:b/>
          <w:sz w:val="28"/>
        </w:rPr>
      </w:pPr>
    </w:p>
    <w:p w14:paraId="0995A973" w14:textId="263A04AA" w:rsidR="00157A1D" w:rsidRDefault="00157A1D">
      <w:pPr>
        <w:spacing w:after="0" w:line="259" w:lineRule="auto"/>
        <w:ind w:left="0" w:right="345" w:firstLine="0"/>
        <w:jc w:val="center"/>
        <w:rPr>
          <w:b/>
          <w:sz w:val="28"/>
        </w:rPr>
      </w:pPr>
    </w:p>
    <w:p w14:paraId="1AD1BF96" w14:textId="4CDC2067" w:rsidR="00157A1D" w:rsidRDefault="00157A1D">
      <w:pPr>
        <w:spacing w:after="0" w:line="259" w:lineRule="auto"/>
        <w:ind w:left="0" w:right="345" w:firstLine="0"/>
        <w:jc w:val="center"/>
        <w:rPr>
          <w:b/>
          <w:sz w:val="28"/>
        </w:rPr>
      </w:pPr>
    </w:p>
    <w:p w14:paraId="33D3DB3F" w14:textId="485E2001" w:rsidR="00157A1D" w:rsidRDefault="00157A1D">
      <w:pPr>
        <w:spacing w:after="0" w:line="259" w:lineRule="auto"/>
        <w:ind w:left="0" w:right="345" w:firstLine="0"/>
        <w:jc w:val="center"/>
        <w:rPr>
          <w:b/>
          <w:sz w:val="28"/>
        </w:rPr>
      </w:pPr>
    </w:p>
    <w:p w14:paraId="5DFEAF56" w14:textId="0E996271" w:rsidR="00D70938" w:rsidRDefault="00D70938">
      <w:pPr>
        <w:spacing w:after="0" w:line="259" w:lineRule="auto"/>
        <w:ind w:left="0" w:right="345" w:firstLine="0"/>
        <w:jc w:val="center"/>
        <w:rPr>
          <w:b/>
          <w:sz w:val="28"/>
        </w:rPr>
      </w:pPr>
    </w:p>
    <w:p w14:paraId="2D62479E" w14:textId="77777777" w:rsidR="00D70938" w:rsidRDefault="00D70938">
      <w:pPr>
        <w:spacing w:after="0" w:line="259" w:lineRule="auto"/>
        <w:ind w:left="0" w:right="345" w:firstLine="0"/>
        <w:jc w:val="center"/>
        <w:rPr>
          <w:b/>
          <w:sz w:val="28"/>
        </w:rPr>
      </w:pPr>
    </w:p>
    <w:p w14:paraId="4C130E92" w14:textId="77777777" w:rsidR="001171BF" w:rsidRDefault="001171BF" w:rsidP="00F41FD0">
      <w:pPr>
        <w:ind w:left="0" w:firstLine="0"/>
      </w:pPr>
    </w:p>
    <w:p w14:paraId="6FE6E2A4" w14:textId="2B948B7A" w:rsidR="00803648" w:rsidRPr="00F41FD0" w:rsidRDefault="001171BF" w:rsidP="00F41FD0">
      <w:pPr>
        <w:pStyle w:val="Heading1"/>
        <w:numPr>
          <w:ilvl w:val="0"/>
          <w:numId w:val="0"/>
        </w:numPr>
        <w:spacing w:after="117" w:line="360" w:lineRule="auto"/>
        <w:ind w:left="10"/>
        <w:jc w:val="both"/>
        <w:rPr>
          <w:u w:val="single"/>
        </w:rPr>
      </w:pPr>
      <w:bookmarkStart w:id="0" w:name="_Toc151405433"/>
      <w:r w:rsidRPr="005D2E60">
        <w:rPr>
          <w:u w:val="single"/>
        </w:rPr>
        <w:t xml:space="preserve">Question </w:t>
      </w:r>
      <w:r w:rsidR="008A13AF">
        <w:rPr>
          <w:u w:val="single"/>
        </w:rPr>
        <w:t>A</w:t>
      </w:r>
      <w:r w:rsidRPr="005D2E60">
        <w:rPr>
          <w:u w:val="single"/>
        </w:rPr>
        <w:t>:</w:t>
      </w:r>
      <w:bookmarkEnd w:id="0"/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143"/>
        <w:gridCol w:w="3143"/>
        <w:gridCol w:w="3144"/>
      </w:tblGrid>
      <w:tr w:rsidR="00DC276A" w:rsidRPr="00276518" w14:paraId="0F6C1306" w14:textId="77777777" w:rsidTr="00213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EE3C2C7" w14:textId="35BC23CB" w:rsidR="00DC276A" w:rsidRPr="00276518" w:rsidRDefault="00276518" w:rsidP="00DC276A">
            <w:pPr>
              <w:spacing w:line="240" w:lineRule="auto"/>
              <w:ind w:left="0" w:firstLine="0"/>
              <w:jc w:val="center"/>
              <w:rPr>
                <w:rFonts w:ascii="Arial" w:hAnsi="Arial" w:cs="Arial"/>
                <w:noProof/>
              </w:rPr>
            </w:pPr>
            <w:r w:rsidRPr="00276518">
              <w:rPr>
                <w:rFonts w:ascii="Arial" w:hAnsi="Arial" w:cs="Arial"/>
                <w:noProof/>
              </w:rPr>
              <w:t>Component</w:t>
            </w:r>
          </w:p>
        </w:tc>
        <w:tc>
          <w:tcPr>
            <w:tcW w:w="3143" w:type="dxa"/>
          </w:tcPr>
          <w:p w14:paraId="72B4059C" w14:textId="5491094F" w:rsidR="00DC276A" w:rsidRPr="00276518" w:rsidRDefault="00276518" w:rsidP="00276518">
            <w:pPr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  <w:r w:rsidRPr="00276518">
              <w:rPr>
                <w:rFonts w:ascii="Arial" w:hAnsi="Arial" w:cs="Arial"/>
                <w:noProof/>
              </w:rPr>
              <w:t>Technology Choice</w:t>
            </w:r>
          </w:p>
        </w:tc>
        <w:tc>
          <w:tcPr>
            <w:tcW w:w="3144" w:type="dxa"/>
          </w:tcPr>
          <w:p w14:paraId="7F483026" w14:textId="41FB1744" w:rsidR="00DC276A" w:rsidRPr="00276518" w:rsidRDefault="00276518" w:rsidP="00276518">
            <w:pPr>
              <w:spacing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  <w:r w:rsidRPr="00276518">
              <w:rPr>
                <w:rFonts w:ascii="Arial" w:hAnsi="Arial" w:cs="Arial"/>
                <w:noProof/>
              </w:rPr>
              <w:t>Hosting Model</w:t>
            </w:r>
          </w:p>
        </w:tc>
      </w:tr>
      <w:tr w:rsidR="00DC276A" w:rsidRPr="00276518" w14:paraId="002EEEBD" w14:textId="77777777" w:rsidTr="0021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40229257" w14:textId="108707FE" w:rsidR="00DC276A" w:rsidRPr="00213A33" w:rsidRDefault="00366BBF" w:rsidP="00DC276A">
            <w:pPr>
              <w:spacing w:line="240" w:lineRule="auto"/>
              <w:ind w:left="0" w:firstLine="0"/>
              <w:rPr>
                <w:rFonts w:ascii="Arial" w:hAnsi="Arial" w:cs="Arial"/>
                <w:b w:val="0"/>
                <w:bCs w:val="0"/>
                <w:noProof/>
              </w:rPr>
            </w:pPr>
            <w:r w:rsidRPr="00213A33">
              <w:rPr>
                <w:rFonts w:ascii="Arial" w:hAnsi="Arial" w:cs="Arial"/>
                <w:b w:val="0"/>
                <w:bCs w:val="0"/>
                <w:noProof/>
              </w:rPr>
              <w:t>Azure Function</w:t>
            </w:r>
          </w:p>
        </w:tc>
        <w:tc>
          <w:tcPr>
            <w:tcW w:w="3143" w:type="dxa"/>
          </w:tcPr>
          <w:p w14:paraId="0954E030" w14:textId="27CE877E" w:rsidR="00DC276A" w:rsidRPr="00276518" w:rsidRDefault="00366BBF" w:rsidP="00DC276A">
            <w:p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Compute</w:t>
            </w:r>
          </w:p>
        </w:tc>
        <w:tc>
          <w:tcPr>
            <w:tcW w:w="3144" w:type="dxa"/>
          </w:tcPr>
          <w:p w14:paraId="182936FB" w14:textId="20EA48A8" w:rsidR="00DC276A" w:rsidRPr="00276518" w:rsidRDefault="00213A33" w:rsidP="00213A33">
            <w:p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Serverless</w:t>
            </w:r>
          </w:p>
        </w:tc>
      </w:tr>
      <w:tr w:rsidR="00DC276A" w:rsidRPr="00276518" w14:paraId="3313E449" w14:textId="77777777" w:rsidTr="00213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3897AF0" w14:textId="7CA5006F" w:rsidR="00DC276A" w:rsidRPr="00213A33" w:rsidRDefault="00366BBF" w:rsidP="00DC276A">
            <w:pPr>
              <w:spacing w:line="240" w:lineRule="auto"/>
              <w:ind w:left="0" w:firstLine="0"/>
              <w:rPr>
                <w:rFonts w:ascii="Arial" w:hAnsi="Arial" w:cs="Arial"/>
                <w:b w:val="0"/>
                <w:bCs w:val="0"/>
                <w:noProof/>
              </w:rPr>
            </w:pPr>
            <w:r w:rsidRPr="00213A33">
              <w:rPr>
                <w:rFonts w:ascii="Arial" w:hAnsi="Arial" w:cs="Arial"/>
                <w:b w:val="0"/>
                <w:bCs w:val="0"/>
                <w:noProof/>
              </w:rPr>
              <w:t>Azure Storage Queue</w:t>
            </w:r>
          </w:p>
        </w:tc>
        <w:tc>
          <w:tcPr>
            <w:tcW w:w="3143" w:type="dxa"/>
          </w:tcPr>
          <w:p w14:paraId="6C3E1E74" w14:textId="40FA820E" w:rsidR="00DC276A" w:rsidRPr="00276518" w:rsidRDefault="00366BBF" w:rsidP="00DC276A">
            <w:pPr>
              <w:spacing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Data Storage</w:t>
            </w:r>
          </w:p>
        </w:tc>
        <w:tc>
          <w:tcPr>
            <w:tcW w:w="3144" w:type="dxa"/>
          </w:tcPr>
          <w:p w14:paraId="26234B7E" w14:textId="733948D4" w:rsidR="00DC276A" w:rsidRPr="00276518" w:rsidRDefault="00213A33" w:rsidP="00DC276A">
            <w:pPr>
              <w:spacing w:line="24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PaaS</w:t>
            </w:r>
          </w:p>
        </w:tc>
      </w:tr>
      <w:tr w:rsidR="00DC276A" w:rsidRPr="00276518" w14:paraId="005E5FEB" w14:textId="77777777" w:rsidTr="0021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1D299140" w14:textId="0AEF1C53" w:rsidR="00DC276A" w:rsidRPr="00213A33" w:rsidRDefault="00366BBF" w:rsidP="00DC276A">
            <w:pPr>
              <w:spacing w:line="240" w:lineRule="auto"/>
              <w:ind w:left="0" w:firstLine="0"/>
              <w:rPr>
                <w:rFonts w:ascii="Arial" w:hAnsi="Arial" w:cs="Arial"/>
                <w:b w:val="0"/>
                <w:bCs w:val="0"/>
                <w:noProof/>
              </w:rPr>
            </w:pPr>
            <w:r w:rsidRPr="00213A33">
              <w:rPr>
                <w:rFonts w:ascii="Arial" w:hAnsi="Arial" w:cs="Arial"/>
                <w:b w:val="0"/>
                <w:bCs w:val="0"/>
                <w:noProof/>
              </w:rPr>
              <w:t>Azure SQL Database</w:t>
            </w:r>
          </w:p>
        </w:tc>
        <w:tc>
          <w:tcPr>
            <w:tcW w:w="3143" w:type="dxa"/>
          </w:tcPr>
          <w:p w14:paraId="5EB5F7B9" w14:textId="6BDA9D4E" w:rsidR="00DC276A" w:rsidRPr="00276518" w:rsidRDefault="00366BBF" w:rsidP="00DC276A">
            <w:p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Data Storage</w:t>
            </w:r>
          </w:p>
        </w:tc>
        <w:tc>
          <w:tcPr>
            <w:tcW w:w="3144" w:type="dxa"/>
          </w:tcPr>
          <w:p w14:paraId="05ED6C3F" w14:textId="170282A8" w:rsidR="00DC276A" w:rsidRPr="00276518" w:rsidRDefault="00213A33" w:rsidP="00DC276A">
            <w:pPr>
              <w:spacing w:line="240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PaaS</w:t>
            </w:r>
          </w:p>
        </w:tc>
      </w:tr>
    </w:tbl>
    <w:p w14:paraId="64815B30" w14:textId="04AAE4CB" w:rsidR="00F30C2B" w:rsidRDefault="00F30C2B" w:rsidP="00DC276A">
      <w:pPr>
        <w:spacing w:line="360" w:lineRule="auto"/>
        <w:ind w:left="0" w:firstLine="0"/>
        <w:rPr>
          <w:noProof/>
        </w:rPr>
      </w:pPr>
    </w:p>
    <w:p w14:paraId="4EBE3BB1" w14:textId="1319E79C" w:rsidR="00DC276A" w:rsidRPr="002026E5" w:rsidRDefault="002026E5" w:rsidP="002026E5">
      <w:pPr>
        <w:pStyle w:val="Heading1"/>
        <w:numPr>
          <w:ilvl w:val="0"/>
          <w:numId w:val="0"/>
        </w:numPr>
        <w:spacing w:after="117" w:line="360" w:lineRule="auto"/>
        <w:ind w:left="10"/>
        <w:jc w:val="both"/>
        <w:rPr>
          <w:u w:val="single"/>
        </w:rPr>
      </w:pPr>
      <w:bookmarkStart w:id="1" w:name="_Toc151405434"/>
      <w:r w:rsidRPr="005D2E60">
        <w:rPr>
          <w:u w:val="single"/>
        </w:rPr>
        <w:t xml:space="preserve">Question </w:t>
      </w:r>
      <w:r>
        <w:rPr>
          <w:u w:val="single"/>
        </w:rPr>
        <w:t>B</w:t>
      </w:r>
      <w:r w:rsidRPr="005D2E60">
        <w:rPr>
          <w:u w:val="single"/>
        </w:rPr>
        <w:t>:</w:t>
      </w:r>
      <w:bookmarkEnd w:id="1"/>
    </w:p>
    <w:p w14:paraId="2BB9F30D" w14:textId="70BCB86E" w:rsidR="008A13AF" w:rsidRDefault="00A328F6" w:rsidP="00F30C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2026E5" w:rsidRPr="002026E5">
        <w:rPr>
          <w:rFonts w:ascii="Arial" w:hAnsi="Arial" w:cs="Arial"/>
        </w:rPr>
        <w:t xml:space="preserve"> component that </w:t>
      </w:r>
      <w:r w:rsidR="002026E5">
        <w:rPr>
          <w:rFonts w:ascii="Arial" w:hAnsi="Arial" w:cs="Arial"/>
        </w:rPr>
        <w:t xml:space="preserve">I will be changing </w:t>
      </w:r>
      <w:r w:rsidR="002026E5" w:rsidRPr="002026E5">
        <w:rPr>
          <w:rFonts w:ascii="Arial" w:hAnsi="Arial" w:cs="Arial"/>
        </w:rPr>
        <w:t xml:space="preserve">to meet the primary requirements </w:t>
      </w:r>
      <w:r w:rsidR="002026E5">
        <w:rPr>
          <w:rFonts w:ascii="Arial" w:hAnsi="Arial" w:cs="Arial"/>
        </w:rPr>
        <w:t xml:space="preserve">of </w:t>
      </w:r>
      <w:proofErr w:type="spellStart"/>
      <w:r w:rsidR="0023719F" w:rsidRPr="0023719F">
        <w:rPr>
          <w:rFonts w:ascii="Arial" w:hAnsi="Arial" w:cs="Arial"/>
        </w:rPr>
        <w:t>Aweh</w:t>
      </w:r>
      <w:proofErr w:type="spellEnd"/>
      <w:r w:rsidR="0023719F" w:rsidRPr="0023719F">
        <w:rPr>
          <w:rFonts w:ascii="Arial" w:hAnsi="Arial" w:cs="Arial"/>
        </w:rPr>
        <w:t xml:space="preserve"> Productions</w:t>
      </w:r>
      <w:r w:rsidR="0023719F">
        <w:rPr>
          <w:rFonts w:ascii="Arial" w:hAnsi="Arial" w:cs="Arial"/>
        </w:rPr>
        <w:t xml:space="preserve"> </w:t>
      </w:r>
      <w:r w:rsidR="002026E5" w:rsidRPr="002026E5">
        <w:rPr>
          <w:rFonts w:ascii="Arial" w:hAnsi="Arial" w:cs="Arial"/>
        </w:rPr>
        <w:t>is the data storage component. Specifically</w:t>
      </w:r>
      <w:r w:rsidR="00227427">
        <w:rPr>
          <w:rFonts w:ascii="Arial" w:hAnsi="Arial" w:cs="Arial"/>
        </w:rPr>
        <w:t>, I will be changing</w:t>
      </w:r>
      <w:r w:rsidR="002026E5" w:rsidRPr="002026E5">
        <w:rPr>
          <w:rFonts w:ascii="Arial" w:hAnsi="Arial" w:cs="Arial"/>
        </w:rPr>
        <w:t xml:space="preserve"> the data storage </w:t>
      </w:r>
      <w:r w:rsidR="00227427">
        <w:rPr>
          <w:rFonts w:ascii="Arial" w:hAnsi="Arial" w:cs="Arial"/>
        </w:rPr>
        <w:t>of the</w:t>
      </w:r>
      <w:r w:rsidR="002026E5" w:rsidRPr="002026E5">
        <w:rPr>
          <w:rFonts w:ascii="Arial" w:hAnsi="Arial" w:cs="Arial"/>
        </w:rPr>
        <w:t xml:space="preserve"> Azure SQL Database to Azure Cosmos DB</w:t>
      </w:r>
      <w:r w:rsidR="00227427">
        <w:rPr>
          <w:rFonts w:ascii="Arial" w:hAnsi="Arial" w:cs="Arial"/>
        </w:rPr>
        <w:t xml:space="preserve"> due to fact that if I change this </w:t>
      </w:r>
      <w:r w:rsidR="00D23B6A">
        <w:rPr>
          <w:rFonts w:ascii="Arial" w:hAnsi="Arial" w:cs="Arial"/>
        </w:rPr>
        <w:t>component</w:t>
      </w:r>
      <w:r w:rsidR="00227427">
        <w:rPr>
          <w:rFonts w:ascii="Arial" w:hAnsi="Arial" w:cs="Arial"/>
        </w:rPr>
        <w:t>, it will tackle both the speed</w:t>
      </w:r>
      <w:r w:rsidR="00B2659E">
        <w:rPr>
          <w:rFonts w:ascii="Arial" w:hAnsi="Arial" w:cs="Arial"/>
        </w:rPr>
        <w:t xml:space="preserve">, </w:t>
      </w:r>
      <w:proofErr w:type="gramStart"/>
      <w:r w:rsidR="00B2659E">
        <w:rPr>
          <w:rFonts w:ascii="Arial" w:hAnsi="Arial" w:cs="Arial"/>
        </w:rPr>
        <w:t>cost</w:t>
      </w:r>
      <w:proofErr w:type="gramEnd"/>
      <w:r w:rsidR="00B2659E">
        <w:rPr>
          <w:rFonts w:ascii="Arial" w:hAnsi="Arial" w:cs="Arial"/>
        </w:rPr>
        <w:t xml:space="preserve"> </w:t>
      </w:r>
      <w:r w:rsidR="00227427">
        <w:rPr>
          <w:rFonts w:ascii="Arial" w:hAnsi="Arial" w:cs="Arial"/>
        </w:rPr>
        <w:t>and</w:t>
      </w:r>
      <w:r w:rsidR="00D23B6A">
        <w:rPr>
          <w:rFonts w:ascii="Arial" w:hAnsi="Arial" w:cs="Arial"/>
        </w:rPr>
        <w:t xml:space="preserve"> different format requirement</w:t>
      </w:r>
      <w:r w:rsidR="00B2659E">
        <w:rPr>
          <w:rFonts w:ascii="Arial" w:hAnsi="Arial" w:cs="Arial"/>
        </w:rPr>
        <w:t xml:space="preserve">s </w:t>
      </w:r>
      <w:r w:rsidR="00D23B6A">
        <w:rPr>
          <w:rFonts w:ascii="Arial" w:hAnsi="Arial" w:cs="Arial"/>
        </w:rPr>
        <w:t>all at once.</w:t>
      </w:r>
    </w:p>
    <w:p w14:paraId="7B62633B" w14:textId="28E820AB" w:rsidR="00D23B6A" w:rsidRDefault="0070520E" w:rsidP="00F30C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Unlike Azure SQL Database, </w:t>
      </w:r>
      <w:r w:rsidRPr="0070520E">
        <w:rPr>
          <w:rFonts w:ascii="Arial" w:hAnsi="Arial" w:cs="Arial"/>
        </w:rPr>
        <w:t>Azure Cosmos DB is designed for</w:t>
      </w:r>
      <w:r w:rsidR="00C851C4">
        <w:rPr>
          <w:rFonts w:ascii="Arial" w:hAnsi="Arial" w:cs="Arial"/>
        </w:rPr>
        <w:t xml:space="preserve"> </w:t>
      </w:r>
      <w:r w:rsidR="00086154" w:rsidRPr="00086154">
        <w:rPr>
          <w:rFonts w:ascii="Arial" w:hAnsi="Arial" w:cs="Arial"/>
        </w:rPr>
        <w:t xml:space="preserve">low-latency, real-time </w:t>
      </w:r>
      <w:r w:rsidR="00C851C4" w:rsidRPr="0070520E">
        <w:rPr>
          <w:rFonts w:ascii="Arial" w:hAnsi="Arial" w:cs="Arial"/>
        </w:rPr>
        <w:t>access to data</w:t>
      </w:r>
      <w:r w:rsidR="00C851C4">
        <w:rPr>
          <w:rFonts w:ascii="Arial" w:hAnsi="Arial" w:cs="Arial"/>
        </w:rPr>
        <w:t xml:space="preserve"> </w:t>
      </w:r>
      <w:r w:rsidR="00086154" w:rsidRPr="00086154">
        <w:rPr>
          <w:rFonts w:ascii="Arial" w:hAnsi="Arial" w:cs="Arial"/>
        </w:rPr>
        <w:t xml:space="preserve">and </w:t>
      </w:r>
      <w:r w:rsidR="00C851C4">
        <w:rPr>
          <w:rFonts w:ascii="Arial" w:hAnsi="Arial" w:cs="Arial"/>
        </w:rPr>
        <w:t xml:space="preserve">offers the </w:t>
      </w:r>
      <w:r w:rsidR="00C8585A">
        <w:rPr>
          <w:rFonts w:ascii="Arial" w:hAnsi="Arial" w:cs="Arial"/>
        </w:rPr>
        <w:t>bonus</w:t>
      </w:r>
      <w:r w:rsidR="00C851C4">
        <w:rPr>
          <w:rFonts w:ascii="Arial" w:hAnsi="Arial" w:cs="Arial"/>
        </w:rPr>
        <w:t xml:space="preserve"> of </w:t>
      </w:r>
      <w:r w:rsidR="00086154" w:rsidRPr="00086154">
        <w:rPr>
          <w:rFonts w:ascii="Arial" w:hAnsi="Arial" w:cs="Arial"/>
        </w:rPr>
        <w:t>high scalability.</w:t>
      </w:r>
      <w:r w:rsidRPr="0070520E">
        <w:rPr>
          <w:rFonts w:ascii="Arial" w:hAnsi="Arial" w:cs="Arial"/>
        </w:rPr>
        <w:t xml:space="preserve"> It supports multiple consistency models, allowing you to tune the </w:t>
      </w:r>
      <w:r w:rsidR="00A328F6">
        <w:rPr>
          <w:rFonts w:ascii="Arial" w:hAnsi="Arial" w:cs="Arial"/>
        </w:rPr>
        <w:t>retrieval</w:t>
      </w:r>
      <w:r w:rsidRPr="0070520E">
        <w:rPr>
          <w:rFonts w:ascii="Arial" w:hAnsi="Arial" w:cs="Arial"/>
        </w:rPr>
        <w:t xml:space="preserve"> speed</w:t>
      </w:r>
      <w:r w:rsidR="00A328F6">
        <w:rPr>
          <w:rFonts w:ascii="Arial" w:hAnsi="Arial" w:cs="Arial"/>
        </w:rPr>
        <w:t xml:space="preserve"> of data</w:t>
      </w:r>
      <w:r w:rsidRPr="0070520E">
        <w:rPr>
          <w:rFonts w:ascii="Arial" w:hAnsi="Arial" w:cs="Arial"/>
        </w:rPr>
        <w:t xml:space="preserve"> based on your requirements. This makes it </w:t>
      </w:r>
      <w:r w:rsidR="00673493">
        <w:rPr>
          <w:rFonts w:ascii="Arial" w:hAnsi="Arial" w:cs="Arial"/>
        </w:rPr>
        <w:t>ideal</w:t>
      </w:r>
      <w:r w:rsidRPr="0070520E">
        <w:rPr>
          <w:rFonts w:ascii="Arial" w:hAnsi="Arial" w:cs="Arial"/>
        </w:rPr>
        <w:t xml:space="preserve"> for </w:t>
      </w:r>
      <w:proofErr w:type="spellStart"/>
      <w:r w:rsidR="00673493" w:rsidRPr="0023719F">
        <w:rPr>
          <w:rFonts w:ascii="Arial" w:hAnsi="Arial" w:cs="Arial"/>
        </w:rPr>
        <w:t>Aweh</w:t>
      </w:r>
      <w:proofErr w:type="spellEnd"/>
      <w:r w:rsidR="00673493" w:rsidRPr="0023719F">
        <w:rPr>
          <w:rFonts w:ascii="Arial" w:hAnsi="Arial" w:cs="Arial"/>
        </w:rPr>
        <w:t xml:space="preserve"> Productions</w:t>
      </w:r>
      <w:r w:rsidR="00673493">
        <w:rPr>
          <w:rFonts w:ascii="Arial" w:hAnsi="Arial" w:cs="Arial"/>
        </w:rPr>
        <w:t xml:space="preserve"> because they require</w:t>
      </w:r>
      <w:r w:rsidRPr="0070520E">
        <w:rPr>
          <w:rFonts w:ascii="Arial" w:hAnsi="Arial" w:cs="Arial"/>
        </w:rPr>
        <w:t xml:space="preserve"> fast retrieval of vaccination information</w:t>
      </w:r>
      <w:r w:rsidR="00673493">
        <w:rPr>
          <w:rFonts w:ascii="Arial" w:hAnsi="Arial" w:cs="Arial"/>
        </w:rPr>
        <w:t>.</w:t>
      </w:r>
    </w:p>
    <w:p w14:paraId="6C7B9076" w14:textId="39F46587" w:rsidR="00673493" w:rsidRPr="002026E5" w:rsidRDefault="00C55606" w:rsidP="00F30C2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Also,</w:t>
      </w:r>
      <w:r w:rsidR="00B34794">
        <w:rPr>
          <w:rFonts w:ascii="Arial" w:hAnsi="Arial" w:cs="Arial"/>
        </w:rPr>
        <w:t xml:space="preserve"> </w:t>
      </w:r>
      <w:r w:rsidRPr="00C55606">
        <w:rPr>
          <w:rFonts w:ascii="Arial" w:hAnsi="Arial" w:cs="Arial"/>
        </w:rPr>
        <w:t xml:space="preserve">Azure Cosmos DB supports a variety of NoSQL data models and query languages, such as MongoDB, Cassandra, </w:t>
      </w:r>
      <w:r>
        <w:rPr>
          <w:rFonts w:ascii="Arial" w:hAnsi="Arial" w:cs="Arial"/>
        </w:rPr>
        <w:t>etc.</w:t>
      </w:r>
      <w:r w:rsidRPr="00C55606">
        <w:rPr>
          <w:rFonts w:ascii="Arial" w:hAnsi="Arial" w:cs="Arial"/>
        </w:rPr>
        <w:t xml:space="preserve"> </w:t>
      </w:r>
      <w:r w:rsidR="002F5F48">
        <w:rPr>
          <w:rFonts w:ascii="Arial" w:hAnsi="Arial" w:cs="Arial"/>
        </w:rPr>
        <w:t>Meaning this</w:t>
      </w:r>
      <w:r w:rsidR="00711A0A">
        <w:rPr>
          <w:rFonts w:ascii="Arial" w:hAnsi="Arial" w:cs="Arial"/>
        </w:rPr>
        <w:t xml:space="preserve"> allows for data to be </w:t>
      </w:r>
      <w:r w:rsidR="002F5F48" w:rsidRPr="002F5F48">
        <w:rPr>
          <w:rFonts w:ascii="Arial" w:hAnsi="Arial" w:cs="Arial"/>
        </w:rPr>
        <w:t>store</w:t>
      </w:r>
      <w:r w:rsidR="00711A0A">
        <w:rPr>
          <w:rFonts w:ascii="Arial" w:hAnsi="Arial" w:cs="Arial"/>
        </w:rPr>
        <w:t xml:space="preserve">d </w:t>
      </w:r>
      <w:r w:rsidR="002F5F48" w:rsidRPr="002F5F48">
        <w:rPr>
          <w:rFonts w:ascii="Arial" w:hAnsi="Arial" w:cs="Arial"/>
        </w:rPr>
        <w:t>and retrieve</w:t>
      </w:r>
      <w:r w:rsidR="00711A0A">
        <w:rPr>
          <w:rFonts w:ascii="Arial" w:hAnsi="Arial" w:cs="Arial"/>
        </w:rPr>
        <w:t>d</w:t>
      </w:r>
      <w:r w:rsidR="002F5F48" w:rsidRPr="002F5F48">
        <w:rPr>
          <w:rFonts w:ascii="Arial" w:hAnsi="Arial" w:cs="Arial"/>
        </w:rPr>
        <w:t xml:space="preserve"> in different formats</w:t>
      </w:r>
      <w:r w:rsidR="00711A0A">
        <w:rPr>
          <w:rFonts w:ascii="Arial" w:hAnsi="Arial" w:cs="Arial"/>
        </w:rPr>
        <w:t xml:space="preserve"> with optimal</w:t>
      </w:r>
      <w:r w:rsidR="002F5F48" w:rsidRPr="002F5F48">
        <w:rPr>
          <w:rFonts w:ascii="Arial" w:hAnsi="Arial" w:cs="Arial"/>
        </w:rPr>
        <w:t xml:space="preserve"> </w:t>
      </w:r>
      <w:r w:rsidR="00711A0A">
        <w:rPr>
          <w:rFonts w:ascii="Arial" w:hAnsi="Arial" w:cs="Arial"/>
        </w:rPr>
        <w:t>efficiency</w:t>
      </w:r>
      <w:r w:rsidR="00D97038">
        <w:rPr>
          <w:rFonts w:ascii="Arial" w:hAnsi="Arial" w:cs="Arial"/>
        </w:rPr>
        <w:t xml:space="preserve"> whilst using a </w:t>
      </w:r>
      <w:r w:rsidR="00D97038" w:rsidRPr="00D97038">
        <w:rPr>
          <w:rFonts w:ascii="Arial" w:hAnsi="Arial" w:cs="Arial"/>
        </w:rPr>
        <w:t>cost-effective pricing model</w:t>
      </w:r>
      <w:r w:rsidR="0042336A">
        <w:rPr>
          <w:rFonts w:ascii="Arial" w:hAnsi="Arial" w:cs="Arial"/>
        </w:rPr>
        <w:t xml:space="preserve"> which </w:t>
      </w:r>
      <w:r w:rsidR="0042336A" w:rsidRPr="0042336A">
        <w:rPr>
          <w:rFonts w:ascii="Arial" w:hAnsi="Arial" w:cs="Arial"/>
        </w:rPr>
        <w:t>scale</w:t>
      </w:r>
      <w:r w:rsidR="0042336A">
        <w:rPr>
          <w:rFonts w:ascii="Arial" w:hAnsi="Arial" w:cs="Arial"/>
        </w:rPr>
        <w:t>s</w:t>
      </w:r>
      <w:r w:rsidR="0042336A" w:rsidRPr="0042336A">
        <w:rPr>
          <w:rFonts w:ascii="Arial" w:hAnsi="Arial" w:cs="Arial"/>
        </w:rPr>
        <w:t xml:space="preserve"> automatically based on demand</w:t>
      </w:r>
      <w:r w:rsidR="0042336A">
        <w:rPr>
          <w:rFonts w:ascii="Arial" w:hAnsi="Arial" w:cs="Arial"/>
        </w:rPr>
        <w:t>.</w:t>
      </w:r>
    </w:p>
    <w:p w14:paraId="2B758D43" w14:textId="77777777" w:rsidR="008A13AF" w:rsidRDefault="008A13AF" w:rsidP="00F30C2B">
      <w:pPr>
        <w:spacing w:line="360" w:lineRule="auto"/>
      </w:pPr>
    </w:p>
    <w:p w14:paraId="6F8AEE74" w14:textId="77777777" w:rsidR="008A13AF" w:rsidRDefault="008A13AF" w:rsidP="00F30C2B">
      <w:pPr>
        <w:spacing w:line="360" w:lineRule="auto"/>
      </w:pPr>
    </w:p>
    <w:p w14:paraId="296E5853" w14:textId="77777777" w:rsidR="00512920" w:rsidRDefault="00512920" w:rsidP="001A6588">
      <w:pPr>
        <w:spacing w:line="360" w:lineRule="auto"/>
        <w:ind w:left="0" w:firstLine="0"/>
      </w:pPr>
    </w:p>
    <w:p w14:paraId="5E873409" w14:textId="6A26DF4C" w:rsidR="00512920" w:rsidRDefault="00512920" w:rsidP="00512920">
      <w:pPr>
        <w:pStyle w:val="Heading1"/>
        <w:numPr>
          <w:ilvl w:val="0"/>
          <w:numId w:val="0"/>
        </w:numPr>
        <w:spacing w:after="117" w:line="360" w:lineRule="auto"/>
        <w:ind w:left="10"/>
        <w:jc w:val="both"/>
        <w:rPr>
          <w:u w:val="single"/>
        </w:rPr>
      </w:pPr>
      <w:bookmarkStart w:id="2" w:name="_Toc151405435"/>
      <w:r>
        <w:rPr>
          <w:u w:val="single"/>
        </w:rPr>
        <w:t>Screenshots</w:t>
      </w:r>
      <w:r w:rsidR="00692FBF">
        <w:rPr>
          <w:u w:val="single"/>
        </w:rPr>
        <w:t>:</w:t>
      </w:r>
      <w:bookmarkEnd w:id="2"/>
    </w:p>
    <w:p w14:paraId="5AB0B943" w14:textId="1BA88C5F" w:rsidR="00692FBF" w:rsidRPr="00323016" w:rsidRDefault="00692FBF" w:rsidP="00692FBF">
      <w:pPr>
        <w:pStyle w:val="Heading1"/>
        <w:numPr>
          <w:ilvl w:val="0"/>
          <w:numId w:val="5"/>
        </w:numPr>
        <w:spacing w:after="117" w:line="360" w:lineRule="auto"/>
        <w:jc w:val="both"/>
        <w:rPr>
          <w:b w:val="0"/>
          <w:bCs/>
          <w:sz w:val="24"/>
          <w:szCs w:val="24"/>
          <w:u w:val="single"/>
        </w:rPr>
      </w:pPr>
      <w:bookmarkStart w:id="3" w:name="_Toc151405436"/>
      <w:r w:rsidRPr="00323016">
        <w:rPr>
          <w:b w:val="0"/>
          <w:bCs/>
          <w:sz w:val="24"/>
          <w:szCs w:val="24"/>
          <w:u w:val="single"/>
        </w:rPr>
        <w:t>The Function Code:</w:t>
      </w:r>
      <w:bookmarkEnd w:id="3"/>
    </w:p>
    <w:p w14:paraId="79AC1BBA" w14:textId="59A3D912" w:rsidR="00692FBF" w:rsidRDefault="00323016" w:rsidP="00692FBF">
      <w:r w:rsidRPr="00323016">
        <w:drawing>
          <wp:inline distT="0" distB="0" distL="0" distR="0" wp14:anchorId="7DCB66C5" wp14:editId="7C10B632">
            <wp:extent cx="5994400" cy="3215640"/>
            <wp:effectExtent l="114300" t="114300" r="120650" b="118110"/>
            <wp:docPr id="195432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26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2156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DC810C" w14:textId="2A46990F" w:rsidR="00BA136C" w:rsidRDefault="00BA136C" w:rsidP="00692FBF">
      <w:r w:rsidRPr="00BA136C">
        <w:drawing>
          <wp:inline distT="0" distB="0" distL="0" distR="0" wp14:anchorId="716A9509" wp14:editId="77E21071">
            <wp:extent cx="5994400" cy="3215640"/>
            <wp:effectExtent l="114300" t="114300" r="120650" b="118110"/>
            <wp:docPr id="7207576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5764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2156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F3DA76" w14:textId="77777777" w:rsidR="00BA136C" w:rsidRDefault="00BA136C" w:rsidP="00692FBF"/>
    <w:p w14:paraId="48FB6AE5" w14:textId="77777777" w:rsidR="00BA136C" w:rsidRDefault="00BA136C" w:rsidP="00692FBF"/>
    <w:p w14:paraId="3CE7B6BA" w14:textId="7F54A80E" w:rsidR="00BA136C" w:rsidRPr="00BA136C" w:rsidRDefault="00BA136C" w:rsidP="00D5472A">
      <w:pPr>
        <w:pStyle w:val="Heading1"/>
        <w:numPr>
          <w:ilvl w:val="0"/>
          <w:numId w:val="5"/>
        </w:numPr>
        <w:spacing w:after="117" w:line="360" w:lineRule="auto"/>
        <w:ind w:left="720"/>
        <w:jc w:val="both"/>
        <w:rPr>
          <w:b w:val="0"/>
        </w:rPr>
      </w:pPr>
      <w:bookmarkStart w:id="4" w:name="_Toc151405437"/>
      <w:r>
        <w:rPr>
          <w:b w:val="0"/>
          <w:sz w:val="24"/>
          <w:szCs w:val="24"/>
          <w:u w:val="single"/>
        </w:rPr>
        <w:t>5 Messages in the queue:</w:t>
      </w:r>
      <w:bookmarkEnd w:id="4"/>
    </w:p>
    <w:p w14:paraId="57B742C4" w14:textId="27C3C09C" w:rsidR="00512920" w:rsidRDefault="00512920" w:rsidP="00F30C2B">
      <w:pPr>
        <w:spacing w:line="360" w:lineRule="auto"/>
      </w:pPr>
      <w:r w:rsidRPr="00512920">
        <w:drawing>
          <wp:inline distT="0" distB="0" distL="0" distR="0" wp14:anchorId="1BC0E17D" wp14:editId="524AA81E">
            <wp:extent cx="5994400" cy="3215640"/>
            <wp:effectExtent l="114300" t="114300" r="120650" b="118110"/>
            <wp:docPr id="34589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97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2156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0B2C21" w14:textId="488FC73B" w:rsidR="00097D94" w:rsidRPr="00BA136C" w:rsidRDefault="00097D94" w:rsidP="00097D94">
      <w:pPr>
        <w:pStyle w:val="Heading1"/>
        <w:numPr>
          <w:ilvl w:val="0"/>
          <w:numId w:val="5"/>
        </w:numPr>
        <w:spacing w:after="117" w:line="360" w:lineRule="auto"/>
        <w:ind w:left="720"/>
        <w:jc w:val="both"/>
        <w:rPr>
          <w:b w:val="0"/>
        </w:rPr>
      </w:pPr>
      <w:bookmarkStart w:id="5" w:name="_Toc151405438"/>
      <w:r>
        <w:rPr>
          <w:b w:val="0"/>
          <w:sz w:val="24"/>
          <w:szCs w:val="24"/>
          <w:u w:val="single"/>
        </w:rPr>
        <w:t>Corresponding</w:t>
      </w:r>
      <w:r>
        <w:rPr>
          <w:b w:val="0"/>
          <w:sz w:val="24"/>
          <w:szCs w:val="24"/>
          <w:u w:val="single"/>
        </w:rPr>
        <w:t xml:space="preserve"> Messages in the </w:t>
      </w:r>
      <w:r>
        <w:rPr>
          <w:b w:val="0"/>
          <w:sz w:val="24"/>
          <w:szCs w:val="24"/>
          <w:u w:val="single"/>
        </w:rPr>
        <w:t>database</w:t>
      </w:r>
      <w:r>
        <w:rPr>
          <w:b w:val="0"/>
          <w:sz w:val="24"/>
          <w:szCs w:val="24"/>
          <w:u w:val="single"/>
        </w:rPr>
        <w:t>:</w:t>
      </w:r>
      <w:bookmarkEnd w:id="5"/>
    </w:p>
    <w:p w14:paraId="4CDFC730" w14:textId="77777777" w:rsidR="008A13AF" w:rsidRDefault="008A13AF" w:rsidP="00F30C2B">
      <w:pPr>
        <w:spacing w:line="360" w:lineRule="auto"/>
      </w:pPr>
    </w:p>
    <w:p w14:paraId="4235194B" w14:textId="77777777" w:rsidR="00097D94" w:rsidRDefault="00097D94" w:rsidP="00F30C2B">
      <w:pPr>
        <w:spacing w:line="360" w:lineRule="auto"/>
      </w:pPr>
    </w:p>
    <w:p w14:paraId="59693BCE" w14:textId="77777777" w:rsidR="00097D94" w:rsidRDefault="00097D94" w:rsidP="00F30C2B">
      <w:pPr>
        <w:spacing w:line="360" w:lineRule="auto"/>
      </w:pPr>
    </w:p>
    <w:p w14:paraId="6286927F" w14:textId="77777777" w:rsidR="00097D94" w:rsidRDefault="00097D94" w:rsidP="00F30C2B">
      <w:pPr>
        <w:spacing w:line="360" w:lineRule="auto"/>
      </w:pPr>
    </w:p>
    <w:p w14:paraId="599BEE12" w14:textId="77777777" w:rsidR="00097D94" w:rsidRDefault="00097D94" w:rsidP="00F30C2B">
      <w:pPr>
        <w:spacing w:line="360" w:lineRule="auto"/>
      </w:pPr>
    </w:p>
    <w:p w14:paraId="4C5C4183" w14:textId="77777777" w:rsidR="00097D94" w:rsidRDefault="00097D94" w:rsidP="00F30C2B">
      <w:pPr>
        <w:spacing w:line="360" w:lineRule="auto"/>
      </w:pPr>
    </w:p>
    <w:p w14:paraId="56E00DE9" w14:textId="77777777" w:rsidR="00097D94" w:rsidRDefault="00097D94" w:rsidP="00F30C2B">
      <w:pPr>
        <w:spacing w:line="360" w:lineRule="auto"/>
      </w:pPr>
    </w:p>
    <w:p w14:paraId="644B98C5" w14:textId="77777777" w:rsidR="00097D94" w:rsidRDefault="00097D94" w:rsidP="00F30C2B">
      <w:pPr>
        <w:spacing w:line="360" w:lineRule="auto"/>
      </w:pPr>
    </w:p>
    <w:p w14:paraId="193261F7" w14:textId="23607EFB" w:rsidR="00097D94" w:rsidRPr="0069109B" w:rsidRDefault="001A6588" w:rsidP="0061763A">
      <w:pPr>
        <w:pStyle w:val="Heading1"/>
        <w:numPr>
          <w:ilvl w:val="0"/>
          <w:numId w:val="0"/>
        </w:numPr>
        <w:spacing w:after="117" w:line="360" w:lineRule="auto"/>
        <w:jc w:val="both"/>
        <w:rPr>
          <w:bCs/>
          <w:szCs w:val="28"/>
        </w:rPr>
      </w:pPr>
      <w:bookmarkStart w:id="6" w:name="_Toc151405439"/>
      <w:r>
        <w:rPr>
          <w:bCs/>
          <w:szCs w:val="28"/>
          <w:u w:val="single"/>
        </w:rPr>
        <w:lastRenderedPageBreak/>
        <w:t>Question D:</w:t>
      </w:r>
      <w:bookmarkEnd w:id="6"/>
    </w:p>
    <w:p w14:paraId="739150F1" w14:textId="7B22103F" w:rsidR="00097D94" w:rsidRDefault="00E30856" w:rsidP="00F30C2B">
      <w:pPr>
        <w:spacing w:line="360" w:lineRule="auto"/>
      </w:pPr>
      <w:r w:rsidRPr="00E30856">
        <w:drawing>
          <wp:inline distT="0" distB="0" distL="0" distR="0" wp14:anchorId="64D6487F" wp14:editId="2C9E9F6E">
            <wp:extent cx="5994400" cy="3215640"/>
            <wp:effectExtent l="114300" t="114300" r="120650" b="118110"/>
            <wp:docPr id="14593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7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2156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AAA495" w14:textId="77777777" w:rsidR="00C042E1" w:rsidRDefault="00C042E1" w:rsidP="005A7E4F">
      <w:pPr>
        <w:ind w:left="0" w:firstLine="0"/>
      </w:pPr>
    </w:p>
    <w:p w14:paraId="1173E3C6" w14:textId="77777777" w:rsidR="00E30856" w:rsidRDefault="00E30856" w:rsidP="005A7E4F">
      <w:pPr>
        <w:ind w:left="0" w:firstLine="0"/>
      </w:pPr>
    </w:p>
    <w:p w14:paraId="62B66AE2" w14:textId="77777777" w:rsidR="00E30856" w:rsidRDefault="00E30856" w:rsidP="005A7E4F">
      <w:pPr>
        <w:ind w:left="0" w:firstLine="0"/>
      </w:pPr>
    </w:p>
    <w:p w14:paraId="30AE831E" w14:textId="77777777" w:rsidR="00E30856" w:rsidRDefault="00E30856" w:rsidP="005A7E4F">
      <w:pPr>
        <w:ind w:left="0" w:firstLine="0"/>
      </w:pPr>
    </w:p>
    <w:p w14:paraId="4D50D937" w14:textId="77777777" w:rsidR="00E30856" w:rsidRDefault="00E30856" w:rsidP="005A7E4F">
      <w:pPr>
        <w:ind w:left="0" w:firstLine="0"/>
      </w:pPr>
    </w:p>
    <w:p w14:paraId="5FB27D2A" w14:textId="77777777" w:rsidR="00E30856" w:rsidRDefault="00E30856" w:rsidP="005A7E4F">
      <w:pPr>
        <w:ind w:left="0" w:firstLine="0"/>
      </w:pPr>
    </w:p>
    <w:p w14:paraId="78DE397D" w14:textId="77777777" w:rsidR="00E30856" w:rsidRDefault="00E30856" w:rsidP="005A7E4F">
      <w:pPr>
        <w:ind w:left="0" w:firstLine="0"/>
      </w:pPr>
    </w:p>
    <w:p w14:paraId="257C3122" w14:textId="77777777" w:rsidR="00E30856" w:rsidRDefault="00E30856" w:rsidP="005A7E4F">
      <w:pPr>
        <w:ind w:left="0" w:firstLine="0"/>
      </w:pPr>
    </w:p>
    <w:p w14:paraId="4665CFAE" w14:textId="77777777" w:rsidR="00E30856" w:rsidRDefault="00E30856" w:rsidP="005A7E4F">
      <w:pPr>
        <w:ind w:left="0" w:firstLine="0"/>
      </w:pPr>
    </w:p>
    <w:p w14:paraId="210C39EC" w14:textId="77777777" w:rsidR="00E30856" w:rsidRDefault="00E30856" w:rsidP="005A7E4F">
      <w:pPr>
        <w:ind w:left="0" w:firstLine="0"/>
      </w:pPr>
    </w:p>
    <w:p w14:paraId="1F656448" w14:textId="77777777" w:rsidR="00E30856" w:rsidRDefault="00E30856" w:rsidP="005A7E4F">
      <w:pPr>
        <w:ind w:left="0" w:firstLine="0"/>
      </w:pPr>
    </w:p>
    <w:p w14:paraId="0DD03856" w14:textId="77777777" w:rsidR="00E30856" w:rsidRDefault="00E30856" w:rsidP="005A7E4F">
      <w:pPr>
        <w:ind w:left="0" w:firstLine="0"/>
      </w:pPr>
    </w:p>
    <w:p w14:paraId="1796FF83" w14:textId="67E43BFD" w:rsidR="00C042E1" w:rsidRPr="00C042E1" w:rsidRDefault="00C042E1" w:rsidP="00C042E1">
      <w:pPr>
        <w:pStyle w:val="Heading1"/>
        <w:numPr>
          <w:ilvl w:val="0"/>
          <w:numId w:val="0"/>
        </w:numPr>
        <w:spacing w:after="117" w:line="360" w:lineRule="auto"/>
        <w:ind w:left="10"/>
        <w:jc w:val="both"/>
        <w:rPr>
          <w:u w:val="single"/>
        </w:rPr>
      </w:pPr>
      <w:bookmarkStart w:id="7" w:name="_Toc151405440"/>
      <w:r>
        <w:rPr>
          <w:u w:val="single"/>
        </w:rPr>
        <w:t>REFERENCES:</w:t>
      </w:r>
      <w:bookmarkEnd w:id="7"/>
    </w:p>
    <w:p w14:paraId="165DF1A9" w14:textId="7CC815F8" w:rsidR="00C042E1" w:rsidRDefault="00C042E1" w:rsidP="00D41436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C042E1">
        <w:rPr>
          <w:color w:val="000000"/>
        </w:rPr>
        <w:t>ggailey777 (2023). </w:t>
      </w:r>
      <w:r w:rsidRPr="00C042E1">
        <w:rPr>
          <w:i/>
          <w:iCs/>
          <w:color w:val="000000"/>
        </w:rPr>
        <w:t>Azure Functions Overview</w:t>
      </w:r>
      <w:r w:rsidRPr="00C042E1">
        <w:rPr>
          <w:color w:val="000000"/>
        </w:rPr>
        <w:t xml:space="preserve">. [online] learn.microsoft.com. Available at: </w:t>
      </w:r>
      <w:hyperlink r:id="rId12" w:history="1">
        <w:r w:rsidRPr="00C042E1">
          <w:rPr>
            <w:rStyle w:val="Hyperlink"/>
          </w:rPr>
          <w:t>https://learn.microsoft.com/en-us/azure/azure-functions/functions-overview?pivots=programming-language-csharp/</w:t>
        </w:r>
      </w:hyperlink>
      <w:r w:rsidRPr="00C042E1">
        <w:rPr>
          <w:color w:val="000000"/>
        </w:rPr>
        <w:t xml:space="preserve"> </w:t>
      </w:r>
      <w:r w:rsidR="00D41436" w:rsidRPr="00D41436">
        <w:rPr>
          <w:color w:val="000000"/>
        </w:rPr>
        <w:t>[Accessed 20 Nov. 2023].</w:t>
      </w:r>
    </w:p>
    <w:p w14:paraId="5D3E850A" w14:textId="77777777" w:rsidR="00D41436" w:rsidRPr="00C042E1" w:rsidRDefault="00D41436" w:rsidP="00D41436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250A4FAE" w14:textId="66BAA182" w:rsidR="00D41436" w:rsidRDefault="00C042E1" w:rsidP="00D41436">
      <w:pPr>
        <w:pStyle w:val="NormalWeb"/>
        <w:spacing w:before="0" w:beforeAutospacing="0" w:after="0" w:afterAutospacing="0" w:line="360" w:lineRule="auto"/>
        <w:rPr>
          <w:color w:val="000000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proofErr w:type="spellStart"/>
      <w:proofErr w:type="gramStart"/>
      <w:r w:rsidR="00D41436" w:rsidRPr="00D41436">
        <w:rPr>
          <w:color w:val="000000"/>
        </w:rPr>
        <w:t>intercept.cloud</w:t>
      </w:r>
      <w:proofErr w:type="spellEnd"/>
      <w:proofErr w:type="gramEnd"/>
      <w:r w:rsidR="00D41436" w:rsidRPr="00D41436">
        <w:rPr>
          <w:color w:val="000000"/>
        </w:rPr>
        <w:t>. (n.d.). </w:t>
      </w:r>
      <w:r w:rsidR="00D41436" w:rsidRPr="00D41436">
        <w:rPr>
          <w:i/>
          <w:iCs/>
          <w:color w:val="000000"/>
        </w:rPr>
        <w:t xml:space="preserve">Top 5 Azure </w:t>
      </w:r>
      <w:proofErr w:type="spellStart"/>
      <w:r w:rsidR="00D41436" w:rsidRPr="00D41436">
        <w:rPr>
          <w:i/>
          <w:iCs/>
          <w:color w:val="000000"/>
        </w:rPr>
        <w:t>Paas</w:t>
      </w:r>
      <w:proofErr w:type="spellEnd"/>
      <w:r w:rsidR="00D41436" w:rsidRPr="00D41436">
        <w:rPr>
          <w:i/>
          <w:iCs/>
          <w:color w:val="000000"/>
        </w:rPr>
        <w:t xml:space="preserve"> and serverless services you don’t want to miss as an ISV</w:t>
      </w:r>
      <w:r w:rsidR="00D41436" w:rsidRPr="00D41436">
        <w:rPr>
          <w:color w:val="000000"/>
        </w:rPr>
        <w:t xml:space="preserve">. [online] Available at: </w:t>
      </w:r>
      <w:hyperlink r:id="rId13" w:history="1">
        <w:r w:rsidR="00D41436" w:rsidRPr="000D5BB2">
          <w:rPr>
            <w:rStyle w:val="Hyperlink"/>
          </w:rPr>
          <w:t>https://intercept.cloud/en/news/top-5-azure-paas-and-serverless-services-you-dont-want-to-miss-as-an-isv/</w:t>
        </w:r>
      </w:hyperlink>
      <w:r w:rsidR="00D41436">
        <w:rPr>
          <w:color w:val="000000"/>
        </w:rPr>
        <w:t xml:space="preserve"> </w:t>
      </w:r>
      <w:r w:rsidR="00D41436" w:rsidRPr="00D41436">
        <w:rPr>
          <w:color w:val="000000"/>
        </w:rPr>
        <w:t>[Accessed 20 Nov. 2023].</w:t>
      </w:r>
    </w:p>
    <w:p w14:paraId="6F0EFF70" w14:textId="77777777" w:rsidR="008713EE" w:rsidRDefault="008713EE" w:rsidP="00D41436">
      <w:pPr>
        <w:pStyle w:val="NormalWeb"/>
        <w:spacing w:before="0" w:beforeAutospacing="0" w:after="0" w:afterAutospacing="0" w:line="360" w:lineRule="auto"/>
        <w:rPr>
          <w:rFonts w:ascii="Calibri" w:hAnsi="Calibri" w:cs="Calibri"/>
          <w:color w:val="000000"/>
          <w:sz w:val="27"/>
          <w:szCs w:val="27"/>
        </w:rPr>
      </w:pPr>
    </w:p>
    <w:p w14:paraId="2B4611AF" w14:textId="64E9EAAF" w:rsidR="008713EE" w:rsidRDefault="00D41436" w:rsidP="008713EE">
      <w:pPr>
        <w:pStyle w:val="NormalWeb"/>
        <w:spacing w:before="0" w:beforeAutospacing="0" w:after="240" w:afterAutospacing="0" w:line="360" w:lineRule="auto"/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="008713EE">
        <w:t xml:space="preserve">Bhatt, S. (2023). </w:t>
      </w:r>
      <w:r w:rsidR="008713EE">
        <w:rPr>
          <w:i/>
          <w:iCs/>
        </w:rPr>
        <w:t>Azure Cosmos DB vs. Azure SQL Database: Which One is Right for Your Data Needs?</w:t>
      </w:r>
      <w:r w:rsidR="008713EE">
        <w:t xml:space="preserve"> [online] The Tech Guy. Available at: </w:t>
      </w:r>
      <w:hyperlink r:id="rId14" w:anchor=":~:text=Cosmos%20DB%20is%20an%20ideal/" w:history="1">
        <w:r w:rsidR="008713EE" w:rsidRPr="000D5BB2">
          <w:rPr>
            <w:rStyle w:val="Hyperlink"/>
          </w:rPr>
          <w:t>https://the-tech-guy.in/2023/04/14/azure-cosmos-db-vs-azure-sql-database/#:~:text=Cosmos%20DB%20is%20an%20ideal/</w:t>
        </w:r>
      </w:hyperlink>
      <w:r w:rsidR="008713EE">
        <w:t xml:space="preserve"> [Accessed 20 Nov. 2023].</w:t>
      </w:r>
    </w:p>
    <w:p w14:paraId="179F9F4E" w14:textId="3A2131CE" w:rsidR="00D41436" w:rsidRDefault="00D41436" w:rsidP="00D41436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2D0C9692" w14:textId="61AF25B0" w:rsidR="00C042E1" w:rsidRDefault="00C042E1" w:rsidP="00C042E1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01EBB141" w14:textId="77777777" w:rsidR="00C042E1" w:rsidRPr="00EF797F" w:rsidRDefault="00C042E1" w:rsidP="00EF797F"/>
    <w:p w14:paraId="70643DB1" w14:textId="5922810C" w:rsidR="002F1D40" w:rsidRDefault="002F1D40" w:rsidP="00F016D7">
      <w:pPr>
        <w:spacing w:after="184" w:line="360" w:lineRule="auto"/>
        <w:ind w:left="0" w:firstLine="0"/>
      </w:pPr>
    </w:p>
    <w:sectPr w:rsidR="002F1D40">
      <w:footerReference w:type="even" r:id="rId15"/>
      <w:footerReference w:type="default" r:id="rId16"/>
      <w:footerReference w:type="first" r:id="rId17"/>
      <w:pgSz w:w="11906" w:h="16838"/>
      <w:pgMar w:top="1440" w:right="1026" w:bottom="1487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34806" w14:textId="77777777" w:rsidR="005E2FA5" w:rsidRDefault="005E2FA5">
      <w:pPr>
        <w:spacing w:after="0" w:line="240" w:lineRule="auto"/>
      </w:pPr>
      <w:r>
        <w:separator/>
      </w:r>
    </w:p>
  </w:endnote>
  <w:endnote w:type="continuationSeparator" w:id="0">
    <w:p w14:paraId="2998ACE4" w14:textId="77777777" w:rsidR="005E2FA5" w:rsidRDefault="005E2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C9283" w14:textId="77777777" w:rsidR="00635260" w:rsidRDefault="000C148B">
    <w:pPr>
      <w:spacing w:after="0" w:line="259" w:lineRule="auto"/>
      <w:ind w:left="0" w:right="413" w:firstLine="0"/>
      <w:jc w:val="right"/>
    </w:pPr>
    <w:r>
      <w:rPr>
        <w:rFonts w:ascii="Calibri" w:eastAsia="Calibri" w:hAnsi="Calibri" w:cs="Calibri"/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14:paraId="38AD88E0" w14:textId="77777777" w:rsidR="00635260" w:rsidRDefault="000C148B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D8D35" w14:textId="77777777" w:rsidR="00635260" w:rsidRDefault="000C148B">
    <w:pPr>
      <w:spacing w:after="0" w:line="259" w:lineRule="auto"/>
      <w:ind w:left="0" w:right="413" w:firstLine="0"/>
      <w:jc w:val="right"/>
    </w:pPr>
    <w:r>
      <w:rPr>
        <w:rFonts w:ascii="Calibri" w:eastAsia="Calibri" w:hAnsi="Calibri" w:cs="Calibri"/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14:paraId="3B2F3027" w14:textId="77777777" w:rsidR="00635260" w:rsidRDefault="000C148B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A934C" w14:textId="77777777" w:rsidR="00635260" w:rsidRDefault="000C148B">
    <w:pPr>
      <w:spacing w:after="0" w:line="259" w:lineRule="auto"/>
      <w:ind w:left="0" w:right="413" w:firstLine="0"/>
      <w:jc w:val="right"/>
    </w:pPr>
    <w:r>
      <w:rPr>
        <w:rFonts w:ascii="Calibri" w:eastAsia="Calibri" w:hAnsi="Calibri" w:cs="Calibri"/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14:paraId="3AA1B130" w14:textId="77777777" w:rsidR="00635260" w:rsidRDefault="000C148B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BB5F1" w14:textId="77777777" w:rsidR="005E2FA5" w:rsidRDefault="005E2FA5">
      <w:pPr>
        <w:spacing w:after="0" w:line="240" w:lineRule="auto"/>
      </w:pPr>
      <w:r>
        <w:separator/>
      </w:r>
    </w:p>
  </w:footnote>
  <w:footnote w:type="continuationSeparator" w:id="0">
    <w:p w14:paraId="256B4045" w14:textId="77777777" w:rsidR="005E2FA5" w:rsidRDefault="005E2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73A"/>
    <w:multiLevelType w:val="hybridMultilevel"/>
    <w:tmpl w:val="0EBC8760"/>
    <w:lvl w:ilvl="0" w:tplc="1150864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923C0"/>
    <w:multiLevelType w:val="hybridMultilevel"/>
    <w:tmpl w:val="633EA586"/>
    <w:lvl w:ilvl="0" w:tplc="A00ED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16B89"/>
    <w:multiLevelType w:val="hybridMultilevel"/>
    <w:tmpl w:val="EA681660"/>
    <w:lvl w:ilvl="0" w:tplc="B394E140">
      <w:numFmt w:val="bullet"/>
      <w:lvlText w:val="-"/>
      <w:lvlJc w:val="left"/>
      <w:pPr>
        <w:ind w:left="370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" w15:restartNumberingAfterBreak="0">
    <w:nsid w:val="13FC4BA4"/>
    <w:multiLevelType w:val="hybridMultilevel"/>
    <w:tmpl w:val="3026A9A6"/>
    <w:lvl w:ilvl="0" w:tplc="FFFFFFFF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508642">
      <w:start w:val="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E71D2A"/>
    <w:multiLevelType w:val="hybridMultilevel"/>
    <w:tmpl w:val="297247D4"/>
    <w:lvl w:ilvl="0" w:tplc="266A094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3A8DF0">
      <w:start w:val="100"/>
      <w:numFmt w:val="lowerRoman"/>
      <w:pStyle w:val="Heading2"/>
      <w:lvlText w:val="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EA66BC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CC64AE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9A278C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DC277A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EA432E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6EDB18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90387E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3185412">
    <w:abstractNumId w:val="4"/>
  </w:num>
  <w:num w:numId="2" w16cid:durableId="1451624616">
    <w:abstractNumId w:val="1"/>
  </w:num>
  <w:num w:numId="3" w16cid:durableId="1735352019">
    <w:abstractNumId w:val="0"/>
  </w:num>
  <w:num w:numId="4" w16cid:durableId="121653900">
    <w:abstractNumId w:val="3"/>
  </w:num>
  <w:num w:numId="5" w16cid:durableId="401758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260"/>
    <w:rsid w:val="00004ABF"/>
    <w:rsid w:val="00005504"/>
    <w:rsid w:val="00041AEC"/>
    <w:rsid w:val="000708AC"/>
    <w:rsid w:val="00077B19"/>
    <w:rsid w:val="00083CC2"/>
    <w:rsid w:val="00086154"/>
    <w:rsid w:val="00092E22"/>
    <w:rsid w:val="0009684A"/>
    <w:rsid w:val="00097D94"/>
    <w:rsid w:val="000A2A36"/>
    <w:rsid w:val="000B2E66"/>
    <w:rsid w:val="000C148B"/>
    <w:rsid w:val="000D298D"/>
    <w:rsid w:val="000D6AEA"/>
    <w:rsid w:val="000E27B4"/>
    <w:rsid w:val="000E4B12"/>
    <w:rsid w:val="000F1D37"/>
    <w:rsid w:val="000F519D"/>
    <w:rsid w:val="001078A6"/>
    <w:rsid w:val="001140B6"/>
    <w:rsid w:val="001171BF"/>
    <w:rsid w:val="00136063"/>
    <w:rsid w:val="00157A1D"/>
    <w:rsid w:val="00176482"/>
    <w:rsid w:val="001A6588"/>
    <w:rsid w:val="001A75CA"/>
    <w:rsid w:val="001D6AA9"/>
    <w:rsid w:val="001E7138"/>
    <w:rsid w:val="00200D26"/>
    <w:rsid w:val="002026E5"/>
    <w:rsid w:val="00213A33"/>
    <w:rsid w:val="00214410"/>
    <w:rsid w:val="00227427"/>
    <w:rsid w:val="0023594D"/>
    <w:rsid w:val="0023719F"/>
    <w:rsid w:val="002372A4"/>
    <w:rsid w:val="00276518"/>
    <w:rsid w:val="00282080"/>
    <w:rsid w:val="0028381B"/>
    <w:rsid w:val="0028426B"/>
    <w:rsid w:val="0029478D"/>
    <w:rsid w:val="002C1DB3"/>
    <w:rsid w:val="002F1D40"/>
    <w:rsid w:val="002F5F48"/>
    <w:rsid w:val="002F714B"/>
    <w:rsid w:val="00323016"/>
    <w:rsid w:val="00327FAA"/>
    <w:rsid w:val="0034447B"/>
    <w:rsid w:val="00366BBF"/>
    <w:rsid w:val="00384F14"/>
    <w:rsid w:val="003A4EFC"/>
    <w:rsid w:val="003C1053"/>
    <w:rsid w:val="003C27FE"/>
    <w:rsid w:val="003D2BB6"/>
    <w:rsid w:val="003D4DA5"/>
    <w:rsid w:val="004205EC"/>
    <w:rsid w:val="0042336A"/>
    <w:rsid w:val="004241B3"/>
    <w:rsid w:val="00431926"/>
    <w:rsid w:val="004348C7"/>
    <w:rsid w:val="004679D1"/>
    <w:rsid w:val="004945DD"/>
    <w:rsid w:val="004955D2"/>
    <w:rsid w:val="004B0AD2"/>
    <w:rsid w:val="004B3B6D"/>
    <w:rsid w:val="004C50B8"/>
    <w:rsid w:val="004E7B8E"/>
    <w:rsid w:val="005070E7"/>
    <w:rsid w:val="00512920"/>
    <w:rsid w:val="00531CBB"/>
    <w:rsid w:val="005400AD"/>
    <w:rsid w:val="00542FB8"/>
    <w:rsid w:val="005442C4"/>
    <w:rsid w:val="00570F76"/>
    <w:rsid w:val="005A7E4F"/>
    <w:rsid w:val="005C1E74"/>
    <w:rsid w:val="005D2E60"/>
    <w:rsid w:val="005E2FA5"/>
    <w:rsid w:val="005E429E"/>
    <w:rsid w:val="005F3F19"/>
    <w:rsid w:val="00606A7D"/>
    <w:rsid w:val="00607C67"/>
    <w:rsid w:val="0061763A"/>
    <w:rsid w:val="0062590A"/>
    <w:rsid w:val="00635260"/>
    <w:rsid w:val="00641907"/>
    <w:rsid w:val="00663E47"/>
    <w:rsid w:val="00673493"/>
    <w:rsid w:val="0069109B"/>
    <w:rsid w:val="00692FBF"/>
    <w:rsid w:val="00697540"/>
    <w:rsid w:val="006A5689"/>
    <w:rsid w:val="006B2C91"/>
    <w:rsid w:val="006B5EB0"/>
    <w:rsid w:val="006D0E5F"/>
    <w:rsid w:val="006D1148"/>
    <w:rsid w:val="006E4531"/>
    <w:rsid w:val="006E74F9"/>
    <w:rsid w:val="0070520E"/>
    <w:rsid w:val="00711A0A"/>
    <w:rsid w:val="0077271B"/>
    <w:rsid w:val="00773587"/>
    <w:rsid w:val="007B5BFA"/>
    <w:rsid w:val="007C7313"/>
    <w:rsid w:val="007C7483"/>
    <w:rsid w:val="007C7CC5"/>
    <w:rsid w:val="007D711C"/>
    <w:rsid w:val="007E795B"/>
    <w:rsid w:val="008003E8"/>
    <w:rsid w:val="00803648"/>
    <w:rsid w:val="00811774"/>
    <w:rsid w:val="008156F6"/>
    <w:rsid w:val="0082462F"/>
    <w:rsid w:val="0083758C"/>
    <w:rsid w:val="00851AFD"/>
    <w:rsid w:val="008713EE"/>
    <w:rsid w:val="00881F43"/>
    <w:rsid w:val="00887EC8"/>
    <w:rsid w:val="008964A5"/>
    <w:rsid w:val="008A13AF"/>
    <w:rsid w:val="008A4441"/>
    <w:rsid w:val="008C5B83"/>
    <w:rsid w:val="008F329C"/>
    <w:rsid w:val="008F4003"/>
    <w:rsid w:val="00901CC1"/>
    <w:rsid w:val="009100FE"/>
    <w:rsid w:val="009208DB"/>
    <w:rsid w:val="009350B2"/>
    <w:rsid w:val="00960E78"/>
    <w:rsid w:val="00964069"/>
    <w:rsid w:val="00964ADC"/>
    <w:rsid w:val="009A1C23"/>
    <w:rsid w:val="009A53B6"/>
    <w:rsid w:val="009C0EDE"/>
    <w:rsid w:val="009E614D"/>
    <w:rsid w:val="00A005F4"/>
    <w:rsid w:val="00A00DC6"/>
    <w:rsid w:val="00A04FEF"/>
    <w:rsid w:val="00A27DF0"/>
    <w:rsid w:val="00A305C2"/>
    <w:rsid w:val="00A31274"/>
    <w:rsid w:val="00A328F6"/>
    <w:rsid w:val="00A57AF7"/>
    <w:rsid w:val="00A629CD"/>
    <w:rsid w:val="00A63024"/>
    <w:rsid w:val="00A66F8C"/>
    <w:rsid w:val="00A84D81"/>
    <w:rsid w:val="00A90BED"/>
    <w:rsid w:val="00AE476D"/>
    <w:rsid w:val="00AE6E4E"/>
    <w:rsid w:val="00AF446C"/>
    <w:rsid w:val="00B0608B"/>
    <w:rsid w:val="00B16B9F"/>
    <w:rsid w:val="00B1775E"/>
    <w:rsid w:val="00B2659E"/>
    <w:rsid w:val="00B265D6"/>
    <w:rsid w:val="00B34794"/>
    <w:rsid w:val="00B50100"/>
    <w:rsid w:val="00BA06B2"/>
    <w:rsid w:val="00BA136C"/>
    <w:rsid w:val="00BA2A3F"/>
    <w:rsid w:val="00BC69C6"/>
    <w:rsid w:val="00C01EA6"/>
    <w:rsid w:val="00C042E1"/>
    <w:rsid w:val="00C0727B"/>
    <w:rsid w:val="00C25C57"/>
    <w:rsid w:val="00C34F3B"/>
    <w:rsid w:val="00C543A9"/>
    <w:rsid w:val="00C55606"/>
    <w:rsid w:val="00C64968"/>
    <w:rsid w:val="00C7603A"/>
    <w:rsid w:val="00C76377"/>
    <w:rsid w:val="00C7708D"/>
    <w:rsid w:val="00C851C4"/>
    <w:rsid w:val="00C8585A"/>
    <w:rsid w:val="00C94474"/>
    <w:rsid w:val="00CA0FF7"/>
    <w:rsid w:val="00CB40CD"/>
    <w:rsid w:val="00CC5A18"/>
    <w:rsid w:val="00D2373F"/>
    <w:rsid w:val="00D23B6A"/>
    <w:rsid w:val="00D41436"/>
    <w:rsid w:val="00D45D7A"/>
    <w:rsid w:val="00D47AC9"/>
    <w:rsid w:val="00D70938"/>
    <w:rsid w:val="00D80308"/>
    <w:rsid w:val="00D80B1F"/>
    <w:rsid w:val="00D96F24"/>
    <w:rsid w:val="00D97038"/>
    <w:rsid w:val="00DA463C"/>
    <w:rsid w:val="00DB6F17"/>
    <w:rsid w:val="00DC276A"/>
    <w:rsid w:val="00DD0C17"/>
    <w:rsid w:val="00DE52B5"/>
    <w:rsid w:val="00E30856"/>
    <w:rsid w:val="00E33B53"/>
    <w:rsid w:val="00E406D6"/>
    <w:rsid w:val="00E41233"/>
    <w:rsid w:val="00E41C98"/>
    <w:rsid w:val="00E47CAA"/>
    <w:rsid w:val="00E50D77"/>
    <w:rsid w:val="00E762D5"/>
    <w:rsid w:val="00E7764E"/>
    <w:rsid w:val="00E92CC2"/>
    <w:rsid w:val="00EA1C7A"/>
    <w:rsid w:val="00EC4A4F"/>
    <w:rsid w:val="00ED1A4C"/>
    <w:rsid w:val="00EF797F"/>
    <w:rsid w:val="00F00F6D"/>
    <w:rsid w:val="00F016D7"/>
    <w:rsid w:val="00F0601C"/>
    <w:rsid w:val="00F30C2B"/>
    <w:rsid w:val="00F36E52"/>
    <w:rsid w:val="00F41FD0"/>
    <w:rsid w:val="00F55930"/>
    <w:rsid w:val="00F56464"/>
    <w:rsid w:val="00FC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8BC432"/>
  <w15:docId w15:val="{8740AAC2-2B0E-4F55-8345-066FFA2B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6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92"/>
      <w:ind w:left="340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76" w:line="258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4"/>
    </w:rPr>
  </w:style>
  <w:style w:type="paragraph" w:styleId="TOC1">
    <w:name w:val="toc 1"/>
    <w:hidden/>
    <w:uiPriority w:val="39"/>
    <w:pPr>
      <w:spacing w:after="220" w:line="473" w:lineRule="auto"/>
      <w:ind w:left="365" w:right="413" w:hanging="5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OC2">
    <w:name w:val="toc 2"/>
    <w:hidden/>
    <w:uiPriority w:val="39"/>
    <w:pPr>
      <w:spacing w:after="0" w:line="686" w:lineRule="auto"/>
      <w:ind w:left="375" w:right="413" w:firstLine="360"/>
    </w:pPr>
    <w:rPr>
      <w:rFonts w:ascii="Arial" w:eastAsia="Arial" w:hAnsi="Arial" w:cs="Arial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7B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1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2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171BF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E27B4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table" w:styleId="GridTable6Colorful-Accent5">
    <w:name w:val="Grid Table 6 Colorful Accent 5"/>
    <w:basedOn w:val="TableNormal"/>
    <w:uiPriority w:val="51"/>
    <w:rsid w:val="00213A3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tercept.cloud/en/news/top-5-azure-paas-and-serverless-services-you-dont-want-to-miss-as-an-isv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azure/azure-functions/functions-overview?pivots=programming-language-csharp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he-tech-guy.in/2023/04/14/azure-cosmos-db-vs-azure-sql-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93CFD-9A3B-4B8B-83AD-AE135E0278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SEBELEMETJA</dc:creator>
  <cp:keywords/>
  <cp:lastModifiedBy>THATO  SEBELEMETJA</cp:lastModifiedBy>
  <cp:revision>44</cp:revision>
  <cp:lastPrinted>2023-10-16T16:45:00Z</cp:lastPrinted>
  <dcterms:created xsi:type="dcterms:W3CDTF">2023-11-20T12:40:00Z</dcterms:created>
  <dcterms:modified xsi:type="dcterms:W3CDTF">2023-11-20T18:44:00Z</dcterms:modified>
</cp:coreProperties>
</file>