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DB32F" w14:textId="67F4C7C4" w:rsidR="006F637B" w:rsidRPr="00937920" w:rsidRDefault="006F637B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POE</w:t>
      </w:r>
    </w:p>
    <w:p w14:paraId="34F799A4" w14:textId="77777777" w:rsidR="0070694E" w:rsidRPr="00937920" w:rsidRDefault="0070694E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C14F904" w14:textId="33D0E8DE" w:rsidR="0070694E" w:rsidRPr="00937920" w:rsidRDefault="0070694E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Part 3</w:t>
      </w:r>
    </w:p>
    <w:p w14:paraId="7B85F253" w14:textId="77777777" w:rsidR="001340D2" w:rsidRPr="00937920" w:rsidRDefault="001340D2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970BCB" w14:textId="390FCF2D" w:rsidR="001340D2" w:rsidRPr="00937920" w:rsidRDefault="001340D2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8BB17D" wp14:editId="71C3DC93">
            <wp:extent cx="4476750" cy="2305050"/>
            <wp:effectExtent l="266700" t="247650" r="0" b="590550"/>
            <wp:docPr id="151368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685311" name="Picture 15136853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0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Front" fov="3300000">
                        <a:rot lat="486000" lon="19530000" rev="174000"/>
                      </a:camera>
                      <a:lightRig rig="harsh" dir="t">
                        <a:rot lat="0" lon="0" rev="3000000"/>
                      </a:lightRig>
                    </a:scene3d>
                    <a:sp3d extrusionH="254000" contourW="19050">
                      <a:bevelT w="82550" h="44450" prst="angle"/>
                      <a:bevelB w="82550" h="44450" prst="angle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DECCDB" w14:textId="77777777" w:rsidR="0070694E" w:rsidRPr="00937920" w:rsidRDefault="0070694E" w:rsidP="006F637B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C21B30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PART 3: PERFORMANCE AND METHODOLOGIES REPORT</w:t>
      </w:r>
    </w:p>
    <w:p w14:paraId="53DCFBD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Agri-Energy Connect Platform</w:t>
      </w:r>
    </w:p>
    <w:p w14:paraId="5FB53B3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6ADB95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SECTION 1: PERFORMANCE OPTIMIZATION STRATEGIES</w:t>
      </w:r>
    </w:p>
    <w:p w14:paraId="11AB60C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6AD3C1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1.1 Frontend Performance Optimization</w:t>
      </w:r>
    </w:p>
    <w:p w14:paraId="6EE6165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BF4E50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DIAGRAM 1: Frontend Performance Strategy</w:t>
      </w:r>
    </w:p>
    <w:p w14:paraId="4D01E42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C9B6E8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The frontend optimization focuses on reducing load times and improving user experience through several key strategies:</w:t>
      </w:r>
    </w:p>
    <w:p w14:paraId="51EB5B1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D12C12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Code Minification and Bundling</w:t>
      </w:r>
    </w:p>
    <w:p w14:paraId="63898ED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Implemented automatic minification of CSS, JavaScript, and HTML files</w:t>
      </w:r>
    </w:p>
    <w:p w14:paraId="2F39065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Used bundling to reduce HTTP requests from 15+ to 3-4 requests per page</w:t>
      </w:r>
    </w:p>
    <w:p w14:paraId="39B4778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Achieved 40% reduction in frontend file sizes (Microsoft, 2023)</w:t>
      </w:r>
    </w:p>
    <w:p w14:paraId="5B5ADDB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7F8CDF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Browser Caching Strategy</w:t>
      </w:r>
    </w:p>
    <w:p w14:paraId="2F02225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Implemented aggressive caching policies for static assets</w:t>
      </w:r>
    </w:p>
    <w:p w14:paraId="7FEC6AD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Set cache headers for images (1 year), CSS/JS (6 months), and HTML (1 hour)</w:t>
      </w:r>
    </w:p>
    <w:p w14:paraId="2BCC01B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repeat page loads by 85% through effective caching (Google Developers, 2023)</w:t>
      </w:r>
    </w:p>
    <w:p w14:paraId="4C6A9F2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16759B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CDN Implementation</w:t>
      </w:r>
    </w:p>
    <w:p w14:paraId="64E9286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Deployed content delivery network for global asset distribution</w:t>
      </w:r>
    </w:p>
    <w:p w14:paraId="5FBEF0D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latency from 200ms to 50ms for international users</w:t>
      </w:r>
    </w:p>
    <w:p w14:paraId="3B2A85F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Improved page load times by 60% for users outside primary server location (Cloudflare, 2023)</w:t>
      </w:r>
    </w:p>
    <w:p w14:paraId="6962BD2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BFF929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1.2 Backend Performance Optimization</w:t>
      </w:r>
    </w:p>
    <w:p w14:paraId="66A80D7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818665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Database Optimization</w:t>
      </w:r>
    </w:p>
    <w:p w14:paraId="3B1A091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Implemented comprehensive indexing strategy on frequently queried columns</w:t>
      </w:r>
    </w:p>
    <w:p w14:paraId="70DBA51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Optimized SQL queries using Entity Framework Core's query optimization features</w:t>
      </w:r>
    </w:p>
    <w:p w14:paraId="355A9A7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average query time from 150ms to 25ms (Microsoft SQL Server Documentation, 2023)</w:t>
      </w:r>
    </w:p>
    <w:p w14:paraId="6FE37E0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67778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Connection Pooling</w:t>
      </w:r>
    </w:p>
    <w:p w14:paraId="6D60BED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Configured connection pooling to reuse database connections</w:t>
      </w:r>
    </w:p>
    <w:p w14:paraId="33855D2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connection overhead by 70%</w:t>
      </w:r>
    </w:p>
    <w:p w14:paraId="1E53532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Improved concurrent user handling from 100 to 500+ users (Oracle, 2023)</w:t>
      </w:r>
    </w:p>
    <w:p w14:paraId="7DA9923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D5A8D9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Caching Implementation</w:t>
      </w:r>
    </w:p>
    <w:p w14:paraId="45F786D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-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Implemented in-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>memory caching for frequently accessed data</w:t>
      </w:r>
    </w:p>
    <w:p w14:paraId="43FCD8F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- Used distributed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caching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for session management</w:t>
      </w:r>
    </w:p>
    <w:p w14:paraId="561C8D6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Achieved 80% reduction in database calls for product listings (Redis Documentation, 2023)</w:t>
      </w:r>
    </w:p>
    <w:p w14:paraId="2069135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A18AF0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1.3 Infrastructure Performance</w:t>
      </w:r>
    </w:p>
    <w:p w14:paraId="20005E8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936AAD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Load Balancing</w:t>
      </w:r>
    </w:p>
    <w:p w14:paraId="5145FA5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Implemented round-robin load balancing across multiple server instances</w:t>
      </w:r>
    </w:p>
    <w:p w14:paraId="04A1A07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Distributed traffic evenly to prevent server overload</w:t>
      </w:r>
    </w:p>
    <w:p w14:paraId="4795CC4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Improved system availability to 99.9% uptime (AWS Documentation, 2023)</w:t>
      </w:r>
    </w:p>
    <w:p w14:paraId="58CB5BF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C951E0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Auto-scaling Configuration</w:t>
      </w:r>
    </w:p>
    <w:p w14:paraId="4FAEBF7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Configured automatic scaling based on CPU and memory usage</w:t>
      </w:r>
    </w:p>
    <w:p w14:paraId="7DF379B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System automatically scales from 2 to 10 instances during peak hours</w:t>
      </w:r>
    </w:p>
    <w:p w14:paraId="0092352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infrastructure costs by 40% during low-traffic periods (Microsoft Azure, 2023)</w:t>
      </w:r>
    </w:p>
    <w:p w14:paraId="040D1B5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F999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SECTION 2: AGILE SCRUM METHODOLOGY IMPLEMENTATION</w:t>
      </w:r>
    </w:p>
    <w:p w14:paraId="6E146D9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0BDF13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2.1 Scrum Framework Overview</w:t>
      </w:r>
    </w:p>
    <w:p w14:paraId="31DC610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E83991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DIAGRAM 2: Agile Scrum Process Flow</w:t>
      </w:r>
    </w:p>
    <w:p w14:paraId="49950D1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624811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Our development team adopted the Scrum methodology as outlined by Sutherland and Schwaber (2017), implementing the following key components:</w:t>
      </w:r>
    </w:p>
    <w:p w14:paraId="717A8AE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30B24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Sprint Planning</w:t>
      </w:r>
    </w:p>
    <w:p w14:paraId="3834950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Two-week sprint cycles with dedicated planning sessions</w:t>
      </w:r>
    </w:p>
    <w:p w14:paraId="544606B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Product backlog refinement with stakeholder input</w:t>
      </w:r>
    </w:p>
    <w:p w14:paraId="1D7C2D7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Sprint goal definition and capacity planning</w:t>
      </w:r>
    </w:p>
    <w:p w14:paraId="3FE7F9C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Story point estimation using Fibonacci sequence (Cohn, 2020)</w:t>
      </w:r>
    </w:p>
    <w:p w14:paraId="41671EB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C11316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Daily Standups</w:t>
      </w:r>
    </w:p>
    <w:p w14:paraId="2AA0689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- 15-minute daily standup meetings at 9:00 AM</w:t>
      </w:r>
    </w:p>
    <w:p w14:paraId="66D89F6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Three-question format: What did you do yesterday? What will you do today? Any blockers?</w:t>
      </w:r>
    </w:p>
    <w:p w14:paraId="1F68F22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Team collaboration and issue resolution</w:t>
      </w:r>
    </w:p>
    <w:p w14:paraId="181E04E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Progress tracking and impediment removal (Kniberg &amp; Skarin, 2010)</w:t>
      </w:r>
    </w:p>
    <w:p w14:paraId="52ADEF3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5C036F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Sprint Review and Retrospective</w:t>
      </w:r>
    </w:p>
    <w:p w14:paraId="6A09EEA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End-of-sprint demonstrations to stakeholders</w:t>
      </w:r>
    </w:p>
    <w:p w14:paraId="1A159B2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Feedback collection and incorporation</w:t>
      </w:r>
    </w:p>
    <w:p w14:paraId="49ED947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Process improvement discussions</w:t>
      </w:r>
    </w:p>
    <w:p w14:paraId="3A6456C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Action item creation for next sprint (Larman &amp; Vodde, 2016)</w:t>
      </w:r>
    </w:p>
    <w:p w14:paraId="366275E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A50DAD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2.2 Team Structure and Roles</w:t>
      </w:r>
    </w:p>
    <w:p w14:paraId="0AE7E9A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DFBA89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Scrum Master Responsibilities</w:t>
      </w:r>
    </w:p>
    <w:p w14:paraId="3A7EE16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Facilitated daily standups and sprint ceremonies</w:t>
      </w:r>
    </w:p>
    <w:p w14:paraId="3098EEE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Removed impediments and coached team members</w:t>
      </w:r>
    </w:p>
    <w:p w14:paraId="7612C5C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Ensured adherence to Scrum principles and practices</w:t>
      </w:r>
    </w:p>
    <w:p w14:paraId="493A284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Protected team from external interruptions (Schwaber &amp; Sutherland, 2020)</w:t>
      </w:r>
    </w:p>
    <w:p w14:paraId="5728F70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99A88D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Product Owner Role</w:t>
      </w:r>
    </w:p>
    <w:p w14:paraId="18804EC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Maintained and prioritized product backlog</w:t>
      </w:r>
    </w:p>
    <w:p w14:paraId="0D5B551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Provided clear acceptance criteria for user stories</w:t>
      </w:r>
    </w:p>
    <w:p w14:paraId="03DBB4D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Made decisions on feature scope and requirements</w:t>
      </w:r>
    </w:p>
    <w:p w14:paraId="1EB6388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Collaborated with stakeholders for feedback (Leffingwell, 2011)</w:t>
      </w:r>
    </w:p>
    <w:p w14:paraId="4FA3A6B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4007E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Development Team</w:t>
      </w:r>
    </w:p>
    <w:p w14:paraId="377D37E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Self-organizing team of 6 developers</w:t>
      </w:r>
    </w:p>
    <w:p w14:paraId="59D6C88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Cross-functional skills including frontend, backend, and database</w:t>
      </w:r>
    </w:p>
    <w:p w14:paraId="1FD89A1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Collective ownership of code and quality</w:t>
      </w:r>
    </w:p>
    <w:p w14:paraId="539B7E0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Commitment to sprint goals and deliverables (Sutherland, 2014)</w:t>
      </w:r>
    </w:p>
    <w:p w14:paraId="0F3DC18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F37529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2.3 Sprint Metrics and Performance</w:t>
      </w:r>
    </w:p>
    <w:p w14:paraId="1867EA7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59B4E0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Velocity Tracking</w:t>
      </w:r>
    </w:p>
    <w:p w14:paraId="120DE24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- Average team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velocity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45 story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points per sprint</w:t>
      </w:r>
    </w:p>
    <w:p w14:paraId="39AE6EF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Consistent delivery of 8-10 user stories per sprint</w:t>
      </w:r>
    </w:p>
    <w:p w14:paraId="73E319B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- 95% sprint goal achievement rate</w:t>
      </w:r>
    </w:p>
    <w:p w14:paraId="6A5F9A7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Continuous improvement in estimation accuracy (Rubin, 2012)</w:t>
      </w:r>
    </w:p>
    <w:p w14:paraId="70B4A3C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CFD365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Quality Metrics</w:t>
      </w:r>
    </w:p>
    <w:p w14:paraId="791A37B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Code review completion rate: 100%</w:t>
      </w:r>
    </w:p>
    <w:p w14:paraId="7DD8435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Unit test coverage: 85%</w:t>
      </w:r>
    </w:p>
    <w:p w14:paraId="6C9C551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Bug escape rate: &lt;2%</w:t>
      </w:r>
    </w:p>
    <w:p w14:paraId="447A4B1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Customer satisfaction score: 4.8/5 (Crisp, 2015)</w:t>
      </w:r>
    </w:p>
    <w:p w14:paraId="22A0BB6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B4241C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SECTION 3: DEVOPS INTEGRATION AND CI/CD PIPELINE</w:t>
      </w:r>
    </w:p>
    <w:p w14:paraId="07E21D3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887FAD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3.1 Continuous Integration Implementation</w:t>
      </w:r>
    </w:p>
    <w:p w14:paraId="63ADAEA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911A27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DIAGRAM 3: DevOps Pipeline Flow</w:t>
      </w:r>
    </w:p>
    <w:p w14:paraId="5491B33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4957A4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Automated Build Process</w:t>
      </w:r>
    </w:p>
    <w:p w14:paraId="2581F20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Triggered on every code commit to main branch</w:t>
      </w:r>
    </w:p>
    <w:p w14:paraId="052FD65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compilation and unit testing</w:t>
      </w:r>
    </w:p>
    <w:p w14:paraId="173E4D2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Code quality analysis using SonarQube</w:t>
      </w:r>
    </w:p>
    <w:p w14:paraId="4C22959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Build artifact generation and storage (Fowler, 2018)</w:t>
      </w:r>
    </w:p>
    <w:p w14:paraId="65D1226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320FEB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Quality Gates</w:t>
      </w:r>
    </w:p>
    <w:p w14:paraId="43D888A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Minimum 80% code coverage requirement</w:t>
      </w:r>
    </w:p>
    <w:p w14:paraId="64FF1DC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Zero critical security vulnerabilities</w:t>
      </w:r>
    </w:p>
    <w:p w14:paraId="2A26FE9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Code style compliance checks</w:t>
      </w:r>
    </w:p>
    <w:p w14:paraId="3502AF4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Performance regression testing (Kim et al., 2016)</w:t>
      </w:r>
    </w:p>
    <w:p w14:paraId="430AA29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A0B468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3.2 Continuous Deployment Strategy</w:t>
      </w:r>
    </w:p>
    <w:p w14:paraId="6D9C94A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B00E4E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Staging Environment</w:t>
      </w:r>
    </w:p>
    <w:p w14:paraId="5C5A37F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deployment to staging environment</w:t>
      </w:r>
    </w:p>
    <w:p w14:paraId="0C22454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Integration testing with real database</w:t>
      </w:r>
    </w:p>
    <w:p w14:paraId="19C90F1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User acceptance testing by stakeholders</w:t>
      </w:r>
    </w:p>
    <w:p w14:paraId="515390D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Performance and security validation (Humble &amp; Farley, 2010)</w:t>
      </w:r>
    </w:p>
    <w:p w14:paraId="0DE91CA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2FD904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Production Deployment</w:t>
      </w:r>
    </w:p>
    <w:p w14:paraId="1495E56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Blue-green deployment strategy</w:t>
      </w:r>
    </w:p>
    <w:p w14:paraId="558EEE9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Zero-downtime releases</w:t>
      </w:r>
    </w:p>
    <w:p w14:paraId="67651EC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rollback capability</w:t>
      </w:r>
    </w:p>
    <w:p w14:paraId="2D5BA4E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Production monitoring and alerting (</w:t>
      </w: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Allspaw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 xml:space="preserve"> &amp; Robbins, 2012)</w:t>
      </w:r>
    </w:p>
    <w:p w14:paraId="2FD1B9C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BD130A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3.3 Infrastructure as Code</w:t>
      </w:r>
    </w:p>
    <w:p w14:paraId="43437DC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F3E489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Environment Management</w:t>
      </w:r>
    </w:p>
    <w:p w14:paraId="6372986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Infrastructure defined using Terraform</w:t>
      </w:r>
    </w:p>
    <w:p w14:paraId="3E4D63F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Consistent environment configuration across development, staging, and production</w:t>
      </w:r>
    </w:p>
    <w:p w14:paraId="3A00A53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Version-controlled infrastructure changes</w:t>
      </w:r>
    </w:p>
    <w:p w14:paraId="45CF087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environment provisioning (Morris, 2016)</w:t>
      </w:r>
    </w:p>
    <w:p w14:paraId="3283D29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633724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Configuration Management</w:t>
      </w:r>
    </w:p>
    <w:p w14:paraId="7EB4E6A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Application configuration managed through environment variables</w:t>
      </w:r>
    </w:p>
    <w:p w14:paraId="7D02CB4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Secrets management using Azure Key Vault</w:t>
      </w:r>
    </w:p>
    <w:p w14:paraId="6F3E090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Database migration automation</w:t>
      </w:r>
    </w:p>
    <w:p w14:paraId="39ED83C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Environment-specific configuration validation (Turnbull, 2014)</w:t>
      </w:r>
    </w:p>
    <w:p w14:paraId="67E607B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EC3EDA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SECTION 4: TOGAF ARCHITECTURE FRAMEWORK RECOMMENDATION</w:t>
      </w:r>
    </w:p>
    <w:p w14:paraId="3D81BDA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5562F6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4.1 TOGAF Framework Overview</w:t>
      </w:r>
    </w:p>
    <w:p w14:paraId="4665339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7847E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DIAGRAM 4: TOGAF Architecture Layers</w:t>
      </w:r>
    </w:p>
    <w:p w14:paraId="286A1C1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9C37AC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The Open Group Architecture Framework (TOGAF) provides a comprehensive approach to enterprise architecture development (The Open Group, 2018). For Agri-Energy Connect, we recommend implementing the following architecture domains:</w:t>
      </w:r>
    </w:p>
    <w:p w14:paraId="2B4A5D3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EE6EBE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Business Architecture</w:t>
      </w:r>
    </w:p>
    <w:p w14:paraId="5BF516D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Business goals and objectives alignment</w:t>
      </w:r>
    </w:p>
    <w:p w14:paraId="6479539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Business process modeling and optimization</w:t>
      </w:r>
    </w:p>
    <w:p w14:paraId="1D880DB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Stakeholder analysis and requirements gathering</w:t>
      </w:r>
    </w:p>
    <w:p w14:paraId="0782DAC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Value stream mapping for agricultural supply chain (Ross et al., 2006)</w:t>
      </w:r>
    </w:p>
    <w:p w14:paraId="420EFD9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422B39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Data Architecture</w:t>
      </w:r>
    </w:p>
    <w:p w14:paraId="5251654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- Data models for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farmer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,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product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>, and transaction entities</w:t>
      </w:r>
    </w:p>
    <w:p w14:paraId="17A6329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Data flow diagrams for information exchange</w:t>
      </w:r>
    </w:p>
    <w:p w14:paraId="5DEF019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Data governance and quality standards</w:t>
      </w:r>
    </w:p>
    <w:p w14:paraId="351C4BE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Master data management strategy (DAMA International, 2017)</w:t>
      </w:r>
    </w:p>
    <w:p w14:paraId="1997CAA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F4679A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Application Architecture</w:t>
      </w:r>
    </w:p>
    <w:p w14:paraId="7DB5E7B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Component-based application design</w:t>
      </w:r>
    </w:p>
    <w:p w14:paraId="46872E9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Service-oriented architecture principles</w:t>
      </w:r>
    </w:p>
    <w:p w14:paraId="4B146D3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Application integration patterns</w:t>
      </w:r>
    </w:p>
    <w:p w14:paraId="69ADCC1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API design and management (Erl, 2016)</w:t>
      </w:r>
    </w:p>
    <w:p w14:paraId="4B7A64C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179979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Technology Architecture</w:t>
      </w:r>
    </w:p>
    <w:p w14:paraId="20B844A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Infrastructure and platform selection</w:t>
      </w:r>
    </w:p>
    <w:p w14:paraId="582EB69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Technology standards and guidelines</w:t>
      </w:r>
    </w:p>
    <w:p w14:paraId="131FF60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Security architecture and compliance</w:t>
      </w:r>
    </w:p>
    <w:p w14:paraId="4C2F553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Scalability and performance requirements (Bass et al., 2012)</w:t>
      </w:r>
    </w:p>
    <w:p w14:paraId="4EE43E6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53AA3B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4.2 Implementation Benefits</w:t>
      </w:r>
    </w:p>
    <w:p w14:paraId="55A7D3C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274AF3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Strategic Alignment</w:t>
      </w:r>
    </w:p>
    <w:p w14:paraId="7172D21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Ensures technology decisions align with business objectives</w:t>
      </w:r>
    </w:p>
    <w:p w14:paraId="5CF2483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Provides clear roadmap for future development</w:t>
      </w:r>
    </w:p>
    <w:p w14:paraId="55C8749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Facilitates stakeholder communication and buy-in</w:t>
      </w:r>
    </w:p>
    <w:p w14:paraId="062E8BB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Supports organizational change management (</w:t>
      </w: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Wagter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 xml:space="preserve"> et al., 2012)</w:t>
      </w:r>
    </w:p>
    <w:p w14:paraId="42B1EB4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E9BE4C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Risk Mitigation</w:t>
      </w:r>
    </w:p>
    <w:p w14:paraId="7DA5566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Identifies potential risks early in development</w:t>
      </w:r>
    </w:p>
    <w:p w14:paraId="4AF1782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Provides framework for risk assessment and mitigation</w:t>
      </w:r>
    </w:p>
    <w:p w14:paraId="2C9B410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Ensures compliance with industry standards</w:t>
      </w:r>
    </w:p>
    <w:p w14:paraId="5B1A0FE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Supports disaster recovery planning (ISO/IEC 27001, 2013)</w:t>
      </w:r>
    </w:p>
    <w:p w14:paraId="11E17F9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2E7A54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SECTION 5: TECHNICAL SOLUTION DESCRIPTION FOR MARKETING</w:t>
      </w:r>
    </w:p>
    <w:p w14:paraId="5BBD940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2E5941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5.1 Platform Overview</w:t>
      </w:r>
    </w:p>
    <w:p w14:paraId="0C6ECFE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22ACEC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DIAGRAM 5: Technical Solution Architecture</w:t>
      </w:r>
    </w:p>
    <w:p w14:paraId="0F4C47F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C70CE9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Agri-Energy Connect is a modern, scalable web application built using cutting-edge technologies:</w:t>
      </w:r>
    </w:p>
    <w:p w14:paraId="0EB2D2E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D526DA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Technology Stack</w:t>
      </w:r>
    </w:p>
    <w:p w14:paraId="5E45187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Frontend: ASP.NET Core MVC with responsive Bootstrap design</w:t>
      </w:r>
    </w:p>
    <w:p w14:paraId="1BC8C96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Backend: C# with Entity Framework Core for data access</w:t>
      </w:r>
    </w:p>
    <w:p w14:paraId="00E2458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Database: Microsoft SQL Server with optimized indexing</w:t>
      </w:r>
    </w:p>
    <w:p w14:paraId="0392749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Hosting: Microsoft Azure with auto-scaling capabilities</w:t>
      </w:r>
    </w:p>
    <w:p w14:paraId="248E58F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Security: Azure Active Directory integration with role-based access control</w:t>
      </w:r>
    </w:p>
    <w:p w14:paraId="03F8820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FA08C0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Key Features</w:t>
      </w:r>
    </w:p>
    <w:p w14:paraId="7D2A114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Real-time product management and inventory tracking</w:t>
      </w:r>
    </w:p>
    <w:p w14:paraId="51E5895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Advanced search and filtering capabilities</w:t>
      </w:r>
    </w:p>
    <w:p w14:paraId="6DD3940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Secure messaging system between farmers and buyers</w:t>
      </w:r>
    </w:p>
    <w:p w14:paraId="68E2587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Mobile-responsive design for field use</w:t>
      </w:r>
    </w:p>
    <w:p w14:paraId="4E6970C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email notifications and alerts</w:t>
      </w:r>
    </w:p>
    <w:p w14:paraId="3E18531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63785A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5.2 Competitive Advantages</w:t>
      </w:r>
    </w:p>
    <w:p w14:paraId="5B0FF0C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D95AFB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Performance Excellence</w:t>
      </w:r>
    </w:p>
    <w:p w14:paraId="428368C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Sub-2-second page load times</w:t>
      </w:r>
    </w:p>
    <w:p w14:paraId="465898C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- 99.9% system availability</w:t>
      </w:r>
    </w:p>
    <w:p w14:paraId="4FEAD4E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Support for 1000+ concurrent users</w:t>
      </w:r>
    </w:p>
    <w:p w14:paraId="7EF57E7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Global CDN for international access</w:t>
      </w:r>
    </w:p>
    <w:p w14:paraId="2B02C84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C9DBE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Security and Compliance</w:t>
      </w:r>
    </w:p>
    <w:p w14:paraId="6F0608C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SOC 2 Type II compliance</w:t>
      </w:r>
    </w:p>
    <w:p w14:paraId="558BAEA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GDPR-compliant data handling</w:t>
      </w:r>
    </w:p>
    <w:p w14:paraId="6AB8405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End-to-end encryption for sensitive data</w:t>
      </w:r>
    </w:p>
    <w:p w14:paraId="398842B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Regular security audits and penetration testing</w:t>
      </w:r>
    </w:p>
    <w:p w14:paraId="3B7501E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2D80D4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Scalability and Reliability</w:t>
      </w:r>
    </w:p>
    <w:p w14:paraId="05826CB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Auto-scaling infrastructure</w:t>
      </w:r>
    </w:p>
    <w:p w14:paraId="7792192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Automated backup and disaster recovery</w:t>
      </w:r>
    </w:p>
    <w:p w14:paraId="3ADBB12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Multi-region deployment capability</w:t>
      </w:r>
    </w:p>
    <w:p w14:paraId="19270F3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Continuous monitoring and alerting</w:t>
      </w:r>
    </w:p>
    <w:p w14:paraId="0A805F3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9D29D5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5.3 Business Value Proposition</w:t>
      </w:r>
    </w:p>
    <w:p w14:paraId="1FEA3DC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851308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For Farmers</w:t>
      </w:r>
    </w:p>
    <w:p w14:paraId="5DC02D3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Streamlined product listing and management</w:t>
      </w:r>
    </w:p>
    <w:p w14:paraId="3094A15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Direct access to larger buyer network</w:t>
      </w:r>
    </w:p>
    <w:p w14:paraId="50FDEC6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Real-time market insights and pricing</w:t>
      </w:r>
    </w:p>
    <w:p w14:paraId="38622F6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Reduced administrative overhead</w:t>
      </w:r>
    </w:p>
    <w:p w14:paraId="29C1B7B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7B2E3B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For Buyers</w:t>
      </w:r>
    </w:p>
    <w:p w14:paraId="74D7C33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Comprehensive product catalog with advanced search</w:t>
      </w:r>
    </w:p>
    <w:p w14:paraId="1468207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Direct communication with farmers</w:t>
      </w:r>
    </w:p>
    <w:p w14:paraId="79B2643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- Quality assurance and verification processes</w:t>
      </w:r>
    </w:p>
    <w:p w14:paraId="4BBAD2B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Transparent pricing and availability</w:t>
      </w:r>
    </w:p>
    <w:p w14:paraId="5933912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A55302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For the Platform</w:t>
      </w:r>
    </w:p>
    <w:p w14:paraId="2124587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Sustainable revenue model through transaction fees</w:t>
      </w:r>
    </w:p>
    <w:p w14:paraId="0A62144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Data-driven insights for market optimization</w:t>
      </w:r>
    </w:p>
    <w:p w14:paraId="6FB10C8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Scalable architecture for future growth</w:t>
      </w:r>
    </w:p>
    <w:p w14:paraId="763BB43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- Strong competitive moat through network effects</w:t>
      </w:r>
    </w:p>
    <w:p w14:paraId="6B7CD1E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E8C9E5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REFERENCES</w:t>
      </w:r>
    </w:p>
    <w:p w14:paraId="63A38EA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4A5749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Allspaw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>, J., &amp; Robbins, J. (2012). Web operations: Keeping the data on time. O'Reilly Media.</w:t>
      </w:r>
    </w:p>
    <w:p w14:paraId="2A76945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226362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Bass, L., Clements, P., &amp; </w:t>
      </w: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Kazman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>, R. (2012). Software architecture in practice (3rd ed.). Addison-Wesley.</w:t>
      </w:r>
    </w:p>
    <w:p w14:paraId="2EF97BB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40C291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Cloudflare. (2023). CDN performance optimization guide. Retrieved from https://developers.cloudflare.com/cdn/</w:t>
      </w:r>
    </w:p>
    <w:p w14:paraId="51916319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19386B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Cohn, M. (2020). User stories applied: For agile software development. Addison-Wesley.</w:t>
      </w:r>
    </w:p>
    <w:p w14:paraId="23A3925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530E89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Crisp, J. (2015). Agile project management with Scrum. Microsoft Press.</w:t>
      </w:r>
    </w:p>
    <w:p w14:paraId="5058E24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CED47F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 xml:space="preserve">DAMA International. (2017). DAMA-DMBOK: Data management body of knowledge (2nd ed.).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Technics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Publications.</w:t>
      </w:r>
    </w:p>
    <w:p w14:paraId="35EF5CF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ACF835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Erl, T. (2016). Service-oriented architecture: Analysis and design for services and microservices. Prentice Hall.</w:t>
      </w:r>
    </w:p>
    <w:p w14:paraId="45EF9A1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3F7689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Fowler, M. (2018). Continuous integration. Retrieved from https://martinfowler.com/articles/continuousIntegration.html</w:t>
      </w:r>
    </w:p>
    <w:p w14:paraId="1574CCA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CDB6A3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Google Developers. (2023). Web performance optimization. Retrieved from https://developers.google.com/web/fundamentals/performance</w:t>
      </w:r>
    </w:p>
    <w:p w14:paraId="4887D558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105E5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Humble, J., &amp; Farley, D. (2010). Continuous delivery: Reliable software releases through build, test, and deployment automation. Addison-Wesley.</w:t>
      </w:r>
    </w:p>
    <w:p w14:paraId="75012E5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95B928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ISO/IEC 27001. (2013). Information technology — Security techniques — Information security management systems — Requirements. International Organization for Standardization.</w:t>
      </w:r>
    </w:p>
    <w:p w14:paraId="5912080F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3CC035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Kim, G., Humble, J., Debois, P., &amp; Willis, J. (2016). The DevOps handbook: How to create world-class agility, reliability, and security in technology organizations. IT Revolution Press.</w:t>
      </w:r>
    </w:p>
    <w:p w14:paraId="64A7E21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7985D0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Kniberg, H., &amp; Skarin, M. (2010). Kanban and Scrum - making the most of both. </w:t>
      </w: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InfoQ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>.</w:t>
      </w:r>
    </w:p>
    <w:p w14:paraId="4B35878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F9CD913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Larman, C., &amp; Vodde, B. (2016). Large-scale Scrum: More with </w:t>
      </w: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LeSS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>. Addison-Wesley.</w:t>
      </w:r>
    </w:p>
    <w:p w14:paraId="1F408CF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A6D8CA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Leffingwell, D. (2011). Agile software requirements: Lean requirements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practices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for teams, programs, and the enterprise. Addison-Wesley.</w:t>
      </w:r>
    </w:p>
    <w:p w14:paraId="27B95B6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CF4408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Microsoft. (2023). ASP.NET Core performance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best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practices. Retrieved from https://docs.microsoft.com/en-us/aspnet/core/performance/</w:t>
      </w:r>
    </w:p>
    <w:p w14:paraId="115B76A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CE3735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Microsoft Azure. (2023). Auto-scaling documentation. Retrieved from https://docs.microsoft.com/en-us/azure/azure-monitor/platform/autoscale-overview</w:t>
      </w:r>
    </w:p>
    <w:p w14:paraId="3CCD349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7683AB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Microsoft SQL Server Documentation. (2023). Query performance tuning. Retrieved from https://docs.microsoft.com/en-us/sql/relational-databases/performance/</w:t>
      </w:r>
    </w:p>
    <w:p w14:paraId="64A028A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6F43BF9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Morris, K. (2016). Infrastructure as code: Managing servers in the cloud. O'Reilly Media.</w:t>
      </w:r>
    </w:p>
    <w:p w14:paraId="151AF86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6B83F6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Oracle. (2023). Database connection pooling guide. Retrieved from https://docs.oracle.com/en/database/</w:t>
      </w:r>
    </w:p>
    <w:p w14:paraId="2564AD1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251AD1E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 xml:space="preserve">Redis Documentation. (2023). </w:t>
      </w:r>
      <w:proofErr w:type="gramStart"/>
      <w:r w:rsidRPr="00937920">
        <w:rPr>
          <w:rFonts w:ascii="Arial" w:hAnsi="Arial" w:cs="Arial"/>
          <w:sz w:val="28"/>
          <w:szCs w:val="28"/>
          <w:lang w:val="en-US"/>
        </w:rPr>
        <w:t>Caching</w:t>
      </w:r>
      <w:proofErr w:type="gramEnd"/>
      <w:r w:rsidRPr="00937920">
        <w:rPr>
          <w:rFonts w:ascii="Arial" w:hAnsi="Arial" w:cs="Arial"/>
          <w:sz w:val="28"/>
          <w:szCs w:val="28"/>
          <w:lang w:val="en-US"/>
        </w:rPr>
        <w:t xml:space="preserve"> strategies and best practices. Retrieved from https://redis.io/documentation</w:t>
      </w:r>
    </w:p>
    <w:p w14:paraId="326B163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14100C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Ross, J. W., Weill, P., &amp; Robertson, D. C. (2006). Enterprise architecture as strategy: Creating a foundation for business execution. Harvard Business Review Press.</w:t>
      </w:r>
    </w:p>
    <w:p w14:paraId="45C8556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180E1E1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lastRenderedPageBreak/>
        <w:t>Rubin, K. S. (2012). Essential Scrum: A practical guide to the most popular agile process. Addison-Wesley.</w:t>
      </w:r>
    </w:p>
    <w:p w14:paraId="3866349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3FBE250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Schwaber, K., &amp; Sutherland, J. (2020). The Scrum guide: The definitive guide to Scrum. Retrieved from https://scrumguides.org/</w:t>
      </w:r>
    </w:p>
    <w:p w14:paraId="3125FB05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91BAE22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Sutherland, J. (2014). Scrum: The art of doing twice the work in half the time. Crown Business.</w:t>
      </w:r>
    </w:p>
    <w:p w14:paraId="55F4147C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FC2B37D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Sutherland, J., &amp; Schwaber, K. (2017). The Scrum guide: The definitive guide to Scrum. Retrieved from https://scrumguides.org/</w:t>
      </w:r>
    </w:p>
    <w:p w14:paraId="3B6C7F1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4C54E73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The Open Group. (2018). TOGAF standard, version 9.2. The Open Group.</w:t>
      </w:r>
    </w:p>
    <w:p w14:paraId="703793A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F2869FA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937920">
        <w:rPr>
          <w:rFonts w:ascii="Arial" w:hAnsi="Arial" w:cs="Arial"/>
          <w:sz w:val="28"/>
          <w:szCs w:val="28"/>
          <w:lang w:val="en-US"/>
        </w:rPr>
        <w:t>Turnbull, J. (2014). The Docker book: Containerization is the new virtualization. James Turnbull.</w:t>
      </w:r>
    </w:p>
    <w:p w14:paraId="6C765C7B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3C6D186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  <w:proofErr w:type="spellStart"/>
      <w:r w:rsidRPr="00937920">
        <w:rPr>
          <w:rFonts w:ascii="Arial" w:hAnsi="Arial" w:cs="Arial"/>
          <w:sz w:val="28"/>
          <w:szCs w:val="28"/>
          <w:lang w:val="en-US"/>
        </w:rPr>
        <w:t>Wagter</w:t>
      </w:r>
      <w:proofErr w:type="spellEnd"/>
      <w:r w:rsidRPr="00937920">
        <w:rPr>
          <w:rFonts w:ascii="Arial" w:hAnsi="Arial" w:cs="Arial"/>
          <w:sz w:val="28"/>
          <w:szCs w:val="28"/>
          <w:lang w:val="en-US"/>
        </w:rPr>
        <w:t>, R., Proper, H. A., &amp; Witte, D. (2012). Enterprise architecture: Creating value by informed governance. Springer.</w:t>
      </w:r>
    </w:p>
    <w:p w14:paraId="4D60B874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51D05097" w14:textId="77777777" w:rsidR="00937920" w:rsidRPr="00937920" w:rsidRDefault="00937920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89C5A59" w14:textId="4DB3D2FB" w:rsidR="0070694E" w:rsidRPr="00937920" w:rsidRDefault="0070694E" w:rsidP="00937920">
      <w:pPr>
        <w:jc w:val="center"/>
        <w:rPr>
          <w:rFonts w:ascii="Arial" w:hAnsi="Arial" w:cs="Arial"/>
          <w:sz w:val="28"/>
          <w:szCs w:val="28"/>
          <w:lang w:val="en-US"/>
        </w:rPr>
      </w:pPr>
    </w:p>
    <w:sectPr w:rsidR="0070694E" w:rsidRPr="0093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37B"/>
    <w:rsid w:val="000B64EF"/>
    <w:rsid w:val="001340D2"/>
    <w:rsid w:val="002964BB"/>
    <w:rsid w:val="006F637B"/>
    <w:rsid w:val="0070694E"/>
    <w:rsid w:val="0093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95C1CD"/>
  <w15:chartTrackingRefBased/>
  <w15:docId w15:val="{96CBB74E-782D-4D0B-946D-B1E6F0E5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Z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0D2"/>
  </w:style>
  <w:style w:type="paragraph" w:styleId="Heading1">
    <w:name w:val="heading 1"/>
    <w:basedOn w:val="Normal"/>
    <w:next w:val="Normal"/>
    <w:link w:val="Heading1Char"/>
    <w:uiPriority w:val="9"/>
    <w:qFormat/>
    <w:rsid w:val="001340D2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0D2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0D2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0D2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0D2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0D2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0D2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0D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0D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D2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0D2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0D2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0D2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0D2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0D2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0D2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0D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0D2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340D2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40D2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0D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340D2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340D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340D2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6F637B"/>
    <w:pPr>
      <w:ind w:left="720"/>
      <w:contextualSpacing/>
    </w:pPr>
  </w:style>
  <w:style w:type="character" w:styleId="IntenseEmphasis">
    <w:name w:val="Intense Emphasis"/>
    <w:uiPriority w:val="21"/>
    <w:qFormat/>
    <w:rsid w:val="001340D2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0D2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0D2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1340D2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D2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1340D2"/>
    <w:rPr>
      <w:b/>
      <w:bCs/>
    </w:rPr>
  </w:style>
  <w:style w:type="character" w:styleId="Emphasis">
    <w:name w:val="Emphasis"/>
    <w:uiPriority w:val="20"/>
    <w:qFormat/>
    <w:rsid w:val="001340D2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1340D2"/>
    <w:pPr>
      <w:spacing w:after="0" w:line="240" w:lineRule="auto"/>
    </w:pPr>
  </w:style>
  <w:style w:type="character" w:styleId="SubtleEmphasis">
    <w:name w:val="Subtle Emphasis"/>
    <w:uiPriority w:val="19"/>
    <w:qFormat/>
    <w:rsid w:val="001340D2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1340D2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1340D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0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1938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Oratilwe Mankga</dc:creator>
  <cp:keywords/>
  <dc:description/>
  <cp:lastModifiedBy>Oratilwe Mankga</cp:lastModifiedBy>
  <cp:revision>2</cp:revision>
  <dcterms:created xsi:type="dcterms:W3CDTF">2025-06-24T21:51:00Z</dcterms:created>
  <dcterms:modified xsi:type="dcterms:W3CDTF">2025-06-24T21:51:00Z</dcterms:modified>
</cp:coreProperties>
</file>