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02AFB" w14:textId="3C997EC4" w:rsidR="008524E5" w:rsidRPr="00EC64AF" w:rsidRDefault="008524E5" w:rsidP="008524E5">
      <w:pPr>
        <w:pStyle w:val="NormalWeb"/>
        <w:shd w:val="clear" w:color="auto" w:fill="FFFFFF"/>
        <w:rPr>
          <w:sz w:val="28"/>
          <w:szCs w:val="28"/>
        </w:rPr>
      </w:pPr>
      <w:r w:rsidRPr="00EC64AF">
        <w:rPr>
          <w:sz w:val="28"/>
          <w:szCs w:val="28"/>
        </w:rPr>
        <w:t xml:space="preserve">Research of the </w:t>
      </w:r>
      <w:proofErr w:type="spellStart"/>
      <w:r w:rsidRPr="00EC64AF">
        <w:rPr>
          <w:sz w:val="28"/>
          <w:szCs w:val="28"/>
        </w:rPr>
        <w:t>Bugdeting</w:t>
      </w:r>
      <w:proofErr w:type="spellEnd"/>
      <w:r w:rsidRPr="00EC64AF">
        <w:rPr>
          <w:sz w:val="28"/>
          <w:szCs w:val="28"/>
        </w:rPr>
        <w:t xml:space="preserve"> Apps:</w:t>
      </w:r>
    </w:p>
    <w:p w14:paraId="238DDB64" w14:textId="0FB15D83" w:rsidR="008524E5" w:rsidRPr="00EC64AF" w:rsidRDefault="008524E5" w:rsidP="008524E5">
      <w:pPr>
        <w:pStyle w:val="NormalWeb"/>
        <w:numPr>
          <w:ilvl w:val="0"/>
          <w:numId w:val="11"/>
        </w:numPr>
        <w:shd w:val="clear" w:color="auto" w:fill="FFFFFF"/>
        <w:rPr>
          <w:sz w:val="28"/>
          <w:szCs w:val="28"/>
        </w:rPr>
      </w:pPr>
      <w:r w:rsidRPr="00EC64AF">
        <w:rPr>
          <w:sz w:val="28"/>
          <w:szCs w:val="28"/>
        </w:rPr>
        <w:t>Frollo Frollo.com</w:t>
      </w:r>
    </w:p>
    <w:p w14:paraId="7810502D" w14:textId="7E369697" w:rsidR="008524E5" w:rsidRPr="00EC64AF" w:rsidRDefault="00C618A0" w:rsidP="008524E5">
      <w:pPr>
        <w:pStyle w:val="NormalWeb"/>
        <w:numPr>
          <w:ilvl w:val="0"/>
          <w:numId w:val="11"/>
        </w:numPr>
        <w:shd w:val="clear" w:color="auto" w:fill="FFFFFF"/>
        <w:rPr>
          <w:sz w:val="28"/>
          <w:szCs w:val="28"/>
        </w:rPr>
      </w:pPr>
      <w:r w:rsidRPr="00EC64AF">
        <w:rPr>
          <w:sz w:val="28"/>
          <w:szCs w:val="28"/>
        </w:rPr>
        <w:t xml:space="preserve">YNAD </w:t>
      </w:r>
    </w:p>
    <w:p w14:paraId="64CE888A" w14:textId="7C95143E" w:rsidR="00C618A0" w:rsidRPr="00EC64AF" w:rsidRDefault="00C618A0" w:rsidP="008524E5">
      <w:pPr>
        <w:pStyle w:val="NormalWeb"/>
        <w:numPr>
          <w:ilvl w:val="0"/>
          <w:numId w:val="11"/>
        </w:numPr>
        <w:shd w:val="clear" w:color="auto" w:fill="FFFFFF"/>
        <w:rPr>
          <w:sz w:val="28"/>
          <w:szCs w:val="28"/>
        </w:rPr>
      </w:pPr>
      <w:proofErr w:type="spellStart"/>
      <w:r w:rsidRPr="00EC64AF">
        <w:rPr>
          <w:sz w:val="28"/>
          <w:szCs w:val="28"/>
        </w:rPr>
        <w:t>CreditKarma</w:t>
      </w:r>
      <w:proofErr w:type="spellEnd"/>
    </w:p>
    <w:p w14:paraId="2766548F" w14:textId="16D7553E" w:rsidR="004E5E5A" w:rsidRPr="00EC64AF" w:rsidRDefault="0097225B" w:rsidP="00C618A0">
      <w:pPr>
        <w:pStyle w:val="NormalWeb"/>
        <w:numPr>
          <w:ilvl w:val="0"/>
          <w:numId w:val="12"/>
        </w:numPr>
        <w:shd w:val="clear" w:color="auto" w:fill="FFFFFF"/>
        <w:rPr>
          <w:rFonts w:ascii="Segoe UI" w:hAnsi="Segoe UI" w:cs="Segoe UI"/>
          <w:color w:val="0D0D0D"/>
          <w:sz w:val="28"/>
          <w:szCs w:val="28"/>
        </w:rPr>
      </w:pPr>
      <w:r w:rsidRPr="00EC64AF">
        <w:rPr>
          <w:sz w:val="28"/>
          <w:szCs w:val="28"/>
        </w:rPr>
        <w:t>Overview of Frollo</w:t>
      </w:r>
    </w:p>
    <w:p w14:paraId="45C04F20" w14:textId="25620CA1" w:rsidR="004E5E5A" w:rsidRPr="00EC64AF" w:rsidRDefault="0097225B" w:rsidP="003418CA">
      <w:pPr>
        <w:pStyle w:val="NormalWeb"/>
        <w:shd w:val="clear" w:color="auto" w:fill="FFFFFF"/>
        <w:rPr>
          <w:rFonts w:ascii="Segoe UI" w:hAnsi="Segoe UI" w:cs="Segoe UI"/>
          <w:color w:val="0D0D0D"/>
          <w:sz w:val="28"/>
          <w:szCs w:val="28"/>
        </w:rPr>
      </w:pPr>
      <w:r w:rsidRPr="00EC64AF">
        <w:rPr>
          <w:sz w:val="28"/>
          <w:szCs w:val="28"/>
        </w:rPr>
        <w:br/>
      </w:r>
      <w:r w:rsidR="004E5E5A" w:rsidRPr="00EC64AF">
        <w:rPr>
          <w:sz w:val="28"/>
          <w:szCs w:val="28"/>
        </w:rPr>
        <w:t>Frollo</w:t>
      </w:r>
      <w:r w:rsidR="00C618A0" w:rsidRPr="00EC64AF">
        <w:rPr>
          <w:sz w:val="28"/>
          <w:szCs w:val="28"/>
        </w:rPr>
        <w:t xml:space="preserve"> </w:t>
      </w:r>
      <w:r w:rsidR="004E5E5A" w:rsidRPr="00EC64AF">
        <w:rPr>
          <w:rFonts w:ascii="Segoe UI" w:hAnsi="Segoe UI" w:cs="Segoe UI"/>
          <w:color w:val="0D0D0D"/>
          <w:sz w:val="28"/>
          <w:szCs w:val="28"/>
        </w:rPr>
        <w:t>is a free personal finance and budgeting application developed in Australia</w:t>
      </w:r>
      <w:r w:rsidR="003418CA" w:rsidRPr="00EC64AF">
        <w:rPr>
          <w:rFonts w:ascii="Segoe UI" w:hAnsi="Segoe UI" w:cs="Segoe UI"/>
          <w:color w:val="0D0D0D"/>
          <w:sz w:val="28"/>
          <w:szCs w:val="28"/>
        </w:rPr>
        <w:t>, Founded in 2015</w:t>
      </w:r>
      <w:r w:rsidR="004E5E5A" w:rsidRPr="00EC64AF">
        <w:rPr>
          <w:rFonts w:ascii="Segoe UI" w:hAnsi="Segoe UI" w:cs="Segoe UI"/>
          <w:color w:val="0D0D0D"/>
          <w:sz w:val="28"/>
          <w:szCs w:val="28"/>
        </w:rPr>
        <w:t>. It is designed to help users manage their finances by providing a complete overview of their income, expenses, savings, and financial goals in one place.</w:t>
      </w:r>
    </w:p>
    <w:p w14:paraId="7DA84DAC" w14:textId="77777777" w:rsidR="004E5E5A" w:rsidRPr="00EC64AF" w:rsidRDefault="004E5E5A" w:rsidP="004E5E5A">
      <w:pPr>
        <w:pStyle w:val="NormalWeb"/>
        <w:shd w:val="clear" w:color="auto" w:fill="FFFFFF"/>
        <w:spacing w:before="0" w:after="0"/>
        <w:rPr>
          <w:rFonts w:ascii="Segoe UI" w:hAnsi="Segoe UI" w:cs="Segoe UI"/>
          <w:color w:val="0D0D0D"/>
          <w:sz w:val="28"/>
          <w:szCs w:val="28"/>
        </w:rPr>
      </w:pPr>
      <w:r w:rsidRPr="00EC64AF">
        <w:rPr>
          <w:rFonts w:ascii="Segoe UI" w:hAnsi="Segoe UI" w:cs="Segoe UI"/>
          <w:color w:val="0D0D0D"/>
          <w:sz w:val="28"/>
          <w:szCs w:val="28"/>
        </w:rPr>
        <w:t>The app uses </w:t>
      </w:r>
      <w:r w:rsidRPr="00EC64AF">
        <w:rPr>
          <w:rStyle w:val="Strong"/>
          <w:rFonts w:ascii="Segoe UI" w:eastAsiaTheme="majorEastAsia" w:hAnsi="Segoe UI" w:cs="Segoe UI"/>
          <w:color w:val="0D0D0D"/>
          <w:sz w:val="28"/>
          <w:szCs w:val="28"/>
        </w:rPr>
        <w:t>Open Banking technology</w:t>
      </w:r>
      <w:r w:rsidRPr="00EC64AF">
        <w:rPr>
          <w:rFonts w:ascii="Segoe UI" w:hAnsi="Segoe UI" w:cs="Segoe UI"/>
          <w:color w:val="0D0D0D"/>
          <w:sz w:val="28"/>
          <w:szCs w:val="28"/>
        </w:rPr>
        <w:t>, allowing users to securely connect multiple bank accounts without sharing login details. This enables real-time financial tracking and accurate insights into spending behaviour. </w:t>
      </w:r>
    </w:p>
    <w:p w14:paraId="6D3BBB33" w14:textId="1818E0DC" w:rsidR="004E5E5A" w:rsidRPr="00EC64AF" w:rsidRDefault="004E5E5A" w:rsidP="004E5E5A">
      <w:pPr>
        <w:pStyle w:val="NormalWeb"/>
        <w:shd w:val="clear" w:color="auto" w:fill="FFFFFF"/>
        <w:spacing w:before="0" w:after="0"/>
        <w:rPr>
          <w:rFonts w:ascii="Segoe UI" w:hAnsi="Segoe UI" w:cs="Segoe UI"/>
          <w:color w:val="0D0D0D"/>
          <w:sz w:val="28"/>
          <w:szCs w:val="28"/>
        </w:rPr>
      </w:pPr>
      <w:r w:rsidRPr="00EC64AF">
        <w:rPr>
          <w:rFonts w:ascii="Segoe UI" w:hAnsi="Segoe UI" w:cs="Segoe UI"/>
          <w:color w:val="0D0D0D"/>
          <w:sz w:val="28"/>
          <w:szCs w:val="28"/>
        </w:rPr>
        <w:t>Frollo is particularly aimed at individuals who want a </w:t>
      </w:r>
      <w:r w:rsidRPr="00EC64AF">
        <w:rPr>
          <w:rStyle w:val="Strong"/>
          <w:rFonts w:ascii="Segoe UI" w:eastAsiaTheme="majorEastAsia" w:hAnsi="Segoe UI" w:cs="Segoe UI"/>
          <w:color w:val="0D0D0D"/>
          <w:sz w:val="28"/>
          <w:szCs w:val="28"/>
        </w:rPr>
        <w:t>simple, automated, and data-driven approach</w:t>
      </w:r>
      <w:r w:rsidRPr="00EC64AF">
        <w:rPr>
          <w:rFonts w:ascii="Segoe UI" w:hAnsi="Segoe UI" w:cs="Segoe UI"/>
          <w:color w:val="0D0D0D"/>
          <w:sz w:val="28"/>
          <w:szCs w:val="28"/>
        </w:rPr>
        <w:t> to budgeting without paying subscription fees.</w:t>
      </w:r>
    </w:p>
    <w:p w14:paraId="5BC8085B" w14:textId="77777777" w:rsidR="002F4A75" w:rsidRPr="00EC64AF" w:rsidRDefault="004E5E5A" w:rsidP="002F4A75">
      <w:pPr>
        <w:pStyle w:val="NormalWeb"/>
        <w:numPr>
          <w:ilvl w:val="0"/>
          <w:numId w:val="2"/>
        </w:numPr>
        <w:shd w:val="clear" w:color="auto" w:fill="FFFFFF"/>
        <w:spacing w:before="0" w:after="0"/>
        <w:rPr>
          <w:rFonts w:ascii="Segoe UI" w:hAnsi="Segoe UI" w:cs="Segoe UI"/>
          <w:color w:val="0D0D0D"/>
          <w:sz w:val="28"/>
          <w:szCs w:val="28"/>
        </w:rPr>
      </w:pPr>
      <w:r w:rsidRPr="00EC64AF">
        <w:rPr>
          <w:rFonts w:ascii="Segoe UI" w:hAnsi="Segoe UI" w:cs="Segoe UI"/>
          <w:color w:val="0D0D0D"/>
          <w:sz w:val="28"/>
          <w:szCs w:val="28"/>
        </w:rPr>
        <w:t>Key Features</w:t>
      </w:r>
      <w:r w:rsidRPr="00EC64AF">
        <w:rPr>
          <w:rFonts w:ascii="Segoe UI" w:hAnsi="Segoe UI" w:cs="Segoe UI"/>
          <w:color w:val="0D0D0D"/>
          <w:sz w:val="28"/>
          <w:szCs w:val="28"/>
        </w:rPr>
        <w:br/>
      </w:r>
      <w:r w:rsidRPr="00EC64AF">
        <w:rPr>
          <w:rFonts w:ascii="Segoe UI" w:hAnsi="Segoe UI" w:cs="Segoe UI"/>
          <w:color w:val="0D0D0D"/>
          <w:sz w:val="28"/>
          <w:szCs w:val="28"/>
        </w:rPr>
        <w:t>Frollo offers a wide range of features that support effective financial management:</w:t>
      </w:r>
    </w:p>
    <w:p w14:paraId="509489CA" w14:textId="792B9AB3" w:rsidR="004E5E5A" w:rsidRPr="00EC64AF" w:rsidRDefault="004E5E5A" w:rsidP="002F4A75">
      <w:pPr>
        <w:pStyle w:val="NormalWeb"/>
        <w:numPr>
          <w:ilvl w:val="0"/>
          <w:numId w:val="5"/>
        </w:numPr>
        <w:shd w:val="clear" w:color="auto" w:fill="FFFFFF"/>
        <w:spacing w:before="0" w:after="0"/>
        <w:rPr>
          <w:rFonts w:ascii="Segoe UI" w:hAnsi="Segoe UI" w:cs="Segoe UI"/>
          <w:color w:val="0D0D0D"/>
          <w:sz w:val="28"/>
          <w:szCs w:val="28"/>
        </w:rPr>
      </w:pPr>
      <w:r w:rsidRPr="00EC64AF">
        <w:rPr>
          <w:rFonts w:ascii="Segoe UI" w:hAnsi="Segoe UI" w:cs="Segoe UI"/>
          <w:color w:val="0D0D0D"/>
          <w:sz w:val="28"/>
          <w:szCs w:val="28"/>
        </w:rPr>
        <w:t xml:space="preserve">Account Aggression </w:t>
      </w:r>
      <w:r w:rsidRPr="00EC64AF">
        <w:rPr>
          <w:rFonts w:ascii="Segoe UI" w:hAnsi="Segoe UI" w:cs="Segoe UI"/>
          <w:color w:val="0D0D0D"/>
          <w:sz w:val="28"/>
          <w:szCs w:val="28"/>
        </w:rPr>
        <w:br/>
      </w:r>
      <w:r w:rsidRPr="00EC64AF">
        <w:rPr>
          <w:rFonts w:ascii="Segoe UI" w:hAnsi="Segoe UI" w:cs="Segoe UI"/>
          <w:color w:val="0D0D0D"/>
          <w:sz w:val="28"/>
          <w:szCs w:val="28"/>
        </w:rPr>
        <w:t>Users can link multiple accounts (banking, savings, loans, investments) and view everything in one dashboard.</w:t>
      </w:r>
    </w:p>
    <w:p w14:paraId="5623AAC9" w14:textId="77777777" w:rsidR="00407CE4" w:rsidRPr="00EC64AF" w:rsidRDefault="004E5E5A" w:rsidP="00407CE4">
      <w:pPr>
        <w:pStyle w:val="NormalWeb"/>
        <w:numPr>
          <w:ilvl w:val="0"/>
          <w:numId w:val="5"/>
        </w:numPr>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color w:val="0D0D0D"/>
          <w:sz w:val="28"/>
          <w:szCs w:val="28"/>
        </w:rPr>
        <w:t>Automatic Expense Categorisation</w:t>
      </w:r>
      <w:r w:rsidR="00407CE4" w:rsidRPr="00EC64AF">
        <w:rPr>
          <w:rFonts w:ascii="Segoe UI" w:hAnsi="Segoe UI" w:cs="Segoe UI"/>
          <w:color w:val="0D0D0D"/>
          <w:sz w:val="28"/>
          <w:szCs w:val="28"/>
        </w:rPr>
        <w:br/>
      </w:r>
      <w:r w:rsidR="00407CE4" w:rsidRPr="00EC64AF">
        <w:rPr>
          <w:rFonts w:ascii="Segoe UI" w:hAnsi="Segoe UI" w:cs="Segoe UI"/>
          <w:color w:val="0D0D0D"/>
          <w:sz w:val="28"/>
          <w:szCs w:val="28"/>
        </w:rPr>
        <w:t>Transactions are automatically grouped into categories such as groceries, salary, and bills. </w:t>
      </w:r>
    </w:p>
    <w:p w14:paraId="1147ABB5" w14:textId="7CD87B69" w:rsidR="004E5E5A" w:rsidRPr="00EC64AF" w:rsidRDefault="00407CE4" w:rsidP="00407CE4">
      <w:pPr>
        <w:pStyle w:val="NormalWeb"/>
        <w:numPr>
          <w:ilvl w:val="0"/>
          <w:numId w:val="5"/>
        </w:numPr>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color w:val="0D0D0D"/>
          <w:sz w:val="28"/>
          <w:szCs w:val="28"/>
        </w:rPr>
        <w:t>Budget Creation and Tracking</w:t>
      </w:r>
      <w:r w:rsidRPr="00EC64AF">
        <w:rPr>
          <w:rFonts w:ascii="Segoe UI" w:hAnsi="Segoe UI" w:cs="Segoe UI"/>
          <w:color w:val="0D0D0D"/>
          <w:sz w:val="28"/>
          <w:szCs w:val="28"/>
        </w:rPr>
        <w:br/>
      </w:r>
      <w:r w:rsidRPr="00EC64AF">
        <w:rPr>
          <w:rFonts w:ascii="Segoe UI" w:hAnsi="Segoe UI" w:cs="Segoe UI"/>
          <w:color w:val="0D0D0D"/>
          <w:sz w:val="28"/>
          <w:szCs w:val="28"/>
          <w:shd w:val="clear" w:color="auto" w:fill="FFFFFF"/>
        </w:rPr>
        <w:t>Users can create budgets aligned with their income cycle and monitor progress in real time.</w:t>
      </w:r>
    </w:p>
    <w:p w14:paraId="78B43FB8" w14:textId="6A1FE976" w:rsidR="00407CE4" w:rsidRPr="00EC64AF" w:rsidRDefault="00407CE4" w:rsidP="00407CE4">
      <w:pPr>
        <w:pStyle w:val="NormalWeb"/>
        <w:numPr>
          <w:ilvl w:val="0"/>
          <w:numId w:val="5"/>
        </w:numPr>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color w:val="0D0D0D"/>
          <w:sz w:val="28"/>
          <w:szCs w:val="28"/>
          <w:shd w:val="clear" w:color="auto" w:fill="FFFFFF"/>
        </w:rPr>
        <w:t xml:space="preserve">Smart Insights and Alerts </w:t>
      </w:r>
      <w:r w:rsidRPr="00EC64AF">
        <w:rPr>
          <w:rFonts w:ascii="Segoe UI" w:hAnsi="Segoe UI" w:cs="Segoe UI"/>
          <w:color w:val="0D0D0D"/>
          <w:sz w:val="28"/>
          <w:szCs w:val="28"/>
          <w:shd w:val="clear" w:color="auto" w:fill="FFFFFF"/>
        </w:rPr>
        <w:br/>
      </w:r>
      <w:r w:rsidRPr="00EC64AF">
        <w:rPr>
          <w:rFonts w:ascii="Segoe UI" w:hAnsi="Segoe UI" w:cs="Segoe UI"/>
          <w:color w:val="0D0D0D"/>
          <w:sz w:val="28"/>
          <w:szCs w:val="28"/>
          <w:shd w:val="clear" w:color="auto" w:fill="FFFFFF"/>
        </w:rPr>
        <w:t xml:space="preserve">The app </w:t>
      </w:r>
      <w:r w:rsidRPr="00EC64AF">
        <w:rPr>
          <w:rFonts w:ascii="Segoe UI" w:hAnsi="Segoe UI" w:cs="Segoe UI"/>
          <w:color w:val="0D0D0D"/>
          <w:sz w:val="28"/>
          <w:szCs w:val="28"/>
          <w:shd w:val="clear" w:color="auto" w:fill="FFFFFF"/>
        </w:rPr>
        <w:t>provide</w:t>
      </w:r>
      <w:r w:rsidRPr="00EC64AF">
        <w:rPr>
          <w:rFonts w:ascii="Segoe UI" w:hAnsi="Segoe UI" w:cs="Segoe UI"/>
          <w:color w:val="0D0D0D"/>
          <w:sz w:val="28"/>
          <w:szCs w:val="28"/>
          <w:shd w:val="clear" w:color="auto" w:fill="FFFFFF"/>
        </w:rPr>
        <w:t xml:space="preserve"> alerts for unusual spending, upcoming bills, and opportunities to save money. </w:t>
      </w:r>
    </w:p>
    <w:p w14:paraId="3F1BFA18" w14:textId="02D834E0" w:rsidR="00407CE4" w:rsidRPr="00EC64AF" w:rsidRDefault="00407CE4" w:rsidP="00407CE4">
      <w:pPr>
        <w:pStyle w:val="NormalWeb"/>
        <w:numPr>
          <w:ilvl w:val="0"/>
          <w:numId w:val="5"/>
        </w:numPr>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color w:val="0D0D0D"/>
          <w:sz w:val="28"/>
          <w:szCs w:val="28"/>
        </w:rPr>
        <w:lastRenderedPageBreak/>
        <w:t>Goal Tracking</w:t>
      </w:r>
    </w:p>
    <w:p w14:paraId="385F74F5" w14:textId="4116BAD6" w:rsidR="00407CE4" w:rsidRPr="00EC64AF" w:rsidRDefault="00407CE4" w:rsidP="00407CE4">
      <w:pPr>
        <w:pStyle w:val="NormalWeb"/>
        <w:shd w:val="clear" w:color="auto" w:fill="FFFFFF"/>
        <w:spacing w:before="0" w:beforeAutospacing="0" w:after="0" w:afterAutospacing="0"/>
        <w:ind w:left="720"/>
        <w:rPr>
          <w:rFonts w:ascii="Segoe UI" w:hAnsi="Segoe UI" w:cs="Segoe UI"/>
          <w:color w:val="0D0D0D"/>
          <w:sz w:val="28"/>
          <w:szCs w:val="28"/>
          <w:shd w:val="clear" w:color="auto" w:fill="FFFFFF"/>
        </w:rPr>
      </w:pPr>
      <w:r w:rsidRPr="00EC64AF">
        <w:rPr>
          <w:rFonts w:ascii="Segoe UI" w:hAnsi="Segoe UI" w:cs="Segoe UI"/>
          <w:color w:val="0D0D0D"/>
          <w:sz w:val="28"/>
          <w:szCs w:val="28"/>
          <w:shd w:val="clear" w:color="auto" w:fill="FFFFFF"/>
        </w:rPr>
        <w:t>Users can set financial goals (e.g., saving for a house or emergency fund) and track progress automatically.</w:t>
      </w:r>
    </w:p>
    <w:p w14:paraId="50E2633C" w14:textId="4C2C7408" w:rsidR="002F4A75" w:rsidRPr="00EC64AF" w:rsidRDefault="002F4A75" w:rsidP="002F4A75">
      <w:pPr>
        <w:pStyle w:val="NormalWeb"/>
        <w:numPr>
          <w:ilvl w:val="0"/>
          <w:numId w:val="2"/>
        </w:numPr>
        <w:shd w:val="clear" w:color="auto" w:fill="FFFFFF"/>
        <w:rPr>
          <w:rFonts w:ascii="Segoe UI" w:hAnsi="Segoe UI" w:cs="Segoe UI"/>
          <w:color w:val="0D0D0D"/>
          <w:sz w:val="28"/>
          <w:szCs w:val="28"/>
          <w:shd w:val="clear" w:color="auto" w:fill="FFFFFF"/>
        </w:rPr>
      </w:pPr>
      <w:r w:rsidRPr="00EC64AF">
        <w:rPr>
          <w:rFonts w:ascii="Segoe UI" w:hAnsi="Segoe UI" w:cs="Segoe UI"/>
          <w:color w:val="0D0D0D"/>
          <w:sz w:val="28"/>
          <w:szCs w:val="28"/>
          <w:shd w:val="clear" w:color="auto" w:fill="FFFFFF"/>
        </w:rPr>
        <w:t>Strengths</w:t>
      </w:r>
      <w:r w:rsidRPr="00EC64AF">
        <w:rPr>
          <w:rFonts w:ascii="Segoe UI" w:hAnsi="Segoe UI" w:cs="Segoe UI"/>
          <w:color w:val="0D0D0D"/>
          <w:sz w:val="28"/>
          <w:szCs w:val="28"/>
          <w:shd w:val="clear" w:color="auto" w:fill="FFFFFF"/>
        </w:rPr>
        <w:br/>
      </w:r>
      <w:r w:rsidRPr="00EC64AF">
        <w:rPr>
          <w:rFonts w:ascii="Segoe UI" w:hAnsi="Segoe UI" w:cs="Segoe UI"/>
          <w:color w:val="0D0D0D"/>
          <w:sz w:val="28"/>
          <w:szCs w:val="28"/>
        </w:rPr>
        <w:t>Frollo has several strong advantages that make it competitive:</w:t>
      </w:r>
    </w:p>
    <w:p w14:paraId="1805CAD1" w14:textId="77777777" w:rsidR="002F4A75" w:rsidRPr="00EC64AF" w:rsidRDefault="002F4A75" w:rsidP="002F4A75">
      <w:pPr>
        <w:pStyle w:val="NormalWeb"/>
        <w:numPr>
          <w:ilvl w:val="0"/>
          <w:numId w:val="6"/>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color w:val="0D0D0D"/>
          <w:sz w:val="28"/>
          <w:szCs w:val="28"/>
        </w:rPr>
        <w:t>Completely free with no ads</w:t>
      </w:r>
      <w:r w:rsidRPr="00EC64AF">
        <w:rPr>
          <w:rFonts w:ascii="Segoe UI" w:hAnsi="Segoe UI" w:cs="Segoe UI"/>
          <w:color w:val="0D0D0D"/>
          <w:sz w:val="28"/>
          <w:szCs w:val="28"/>
        </w:rPr>
        <w:br/>
        <w:t>Unlike many competitors, Frollo does not require subscriptions or display advertisements. </w:t>
      </w:r>
    </w:p>
    <w:p w14:paraId="31427B7C" w14:textId="77777777" w:rsidR="002F4A75" w:rsidRPr="00EC64AF" w:rsidRDefault="002F4A75" w:rsidP="002F4A75">
      <w:pPr>
        <w:pStyle w:val="NormalWeb"/>
        <w:numPr>
          <w:ilvl w:val="0"/>
          <w:numId w:val="6"/>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color w:val="0D0D0D"/>
          <w:sz w:val="28"/>
          <w:szCs w:val="28"/>
        </w:rPr>
        <w:t>All-in-one financial dashboard</w:t>
      </w:r>
      <w:r w:rsidRPr="00EC64AF">
        <w:rPr>
          <w:rFonts w:ascii="Segoe UI" w:hAnsi="Segoe UI" w:cs="Segoe UI"/>
          <w:color w:val="0D0D0D"/>
          <w:sz w:val="28"/>
          <w:szCs w:val="28"/>
        </w:rPr>
        <w:br/>
        <w:t>Provides a complete view of finances across multiple accounts in real time. </w:t>
      </w:r>
    </w:p>
    <w:p w14:paraId="5E88096E" w14:textId="77777777" w:rsidR="002F4A75" w:rsidRPr="00EC64AF" w:rsidRDefault="002F4A75" w:rsidP="002F4A75">
      <w:pPr>
        <w:pStyle w:val="NormalWeb"/>
        <w:numPr>
          <w:ilvl w:val="0"/>
          <w:numId w:val="6"/>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color w:val="0D0D0D"/>
          <w:sz w:val="28"/>
          <w:szCs w:val="28"/>
        </w:rPr>
        <w:t>Secure Open Banking integration</w:t>
      </w:r>
      <w:r w:rsidRPr="00EC64AF">
        <w:rPr>
          <w:rFonts w:ascii="Segoe UI" w:hAnsi="Segoe UI" w:cs="Segoe UI"/>
          <w:color w:val="0D0D0D"/>
          <w:sz w:val="28"/>
          <w:szCs w:val="28"/>
        </w:rPr>
        <w:br/>
        <w:t>Uses regulated data-sharing systems, improving security and trust. </w:t>
      </w:r>
    </w:p>
    <w:p w14:paraId="23DEA272" w14:textId="77777777" w:rsidR="002F4A75" w:rsidRPr="00EC64AF" w:rsidRDefault="002F4A75" w:rsidP="002F4A75">
      <w:pPr>
        <w:pStyle w:val="NormalWeb"/>
        <w:numPr>
          <w:ilvl w:val="0"/>
          <w:numId w:val="6"/>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color w:val="0D0D0D"/>
          <w:sz w:val="28"/>
          <w:szCs w:val="28"/>
        </w:rPr>
        <w:t>Automation reduces manual work</w:t>
      </w:r>
      <w:r w:rsidRPr="00EC64AF">
        <w:rPr>
          <w:rFonts w:ascii="Segoe UI" w:hAnsi="Segoe UI" w:cs="Segoe UI"/>
          <w:color w:val="0D0D0D"/>
          <w:sz w:val="28"/>
          <w:szCs w:val="28"/>
        </w:rPr>
        <w:br/>
        <w:t>Automatic categorisation and tracking make budgeting easier for beginners. </w:t>
      </w:r>
    </w:p>
    <w:p w14:paraId="2F0AAEF4" w14:textId="77777777" w:rsidR="002F4A75" w:rsidRPr="00EC64AF" w:rsidRDefault="002F4A75" w:rsidP="002F4A75">
      <w:pPr>
        <w:pStyle w:val="NormalWeb"/>
        <w:numPr>
          <w:ilvl w:val="0"/>
          <w:numId w:val="6"/>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color w:val="0D0D0D"/>
          <w:sz w:val="28"/>
          <w:szCs w:val="28"/>
        </w:rPr>
        <w:t>Proven financial impact</w:t>
      </w:r>
      <w:r w:rsidRPr="00EC64AF">
        <w:rPr>
          <w:rFonts w:ascii="Segoe UI" w:hAnsi="Segoe UI" w:cs="Segoe UI"/>
          <w:color w:val="0D0D0D"/>
          <w:sz w:val="28"/>
          <w:szCs w:val="28"/>
        </w:rPr>
        <w:br/>
        <w:t>Users reportedly increased savings and reduced debt after using the app.</w:t>
      </w:r>
    </w:p>
    <w:p w14:paraId="66F13AAC" w14:textId="77777777" w:rsidR="002F4A75" w:rsidRPr="00EC64AF" w:rsidRDefault="002F4A75" w:rsidP="002F4A75">
      <w:pPr>
        <w:pStyle w:val="NormalWeb"/>
        <w:shd w:val="clear" w:color="auto" w:fill="FFFFFF"/>
        <w:spacing w:before="0" w:beforeAutospacing="0" w:after="0" w:afterAutospacing="0"/>
        <w:ind w:left="720"/>
        <w:rPr>
          <w:rFonts w:ascii="Segoe UI" w:hAnsi="Segoe UI" w:cs="Segoe UI"/>
          <w:color w:val="0D0D0D"/>
          <w:sz w:val="28"/>
          <w:szCs w:val="28"/>
        </w:rPr>
      </w:pPr>
    </w:p>
    <w:p w14:paraId="7B56153C" w14:textId="64758CFD" w:rsidR="002F4A75" w:rsidRPr="00EC64AF" w:rsidRDefault="002F4A75" w:rsidP="002F4A75">
      <w:pPr>
        <w:pStyle w:val="NormalWeb"/>
        <w:numPr>
          <w:ilvl w:val="0"/>
          <w:numId w:val="2"/>
        </w:numPr>
        <w:shd w:val="clear" w:color="auto" w:fill="FFFFFF"/>
        <w:rPr>
          <w:rFonts w:ascii="Segoe UI" w:hAnsi="Segoe UI" w:cs="Segoe UI"/>
          <w:color w:val="0D0D0D"/>
          <w:sz w:val="28"/>
          <w:szCs w:val="28"/>
        </w:rPr>
      </w:pPr>
      <w:r w:rsidRPr="00EC64AF">
        <w:rPr>
          <w:rFonts w:ascii="Segoe UI" w:hAnsi="Segoe UI" w:cs="Segoe UI"/>
          <w:color w:val="0D0D0D"/>
          <w:sz w:val="28"/>
          <w:szCs w:val="28"/>
          <w:shd w:val="clear" w:color="auto" w:fill="FFFFFF"/>
        </w:rPr>
        <w:t>Weaknesses</w:t>
      </w:r>
      <w:r w:rsidRPr="00EC64AF">
        <w:rPr>
          <w:rFonts w:ascii="Segoe UI" w:hAnsi="Segoe UI" w:cs="Segoe UI"/>
          <w:color w:val="0D0D0D"/>
          <w:sz w:val="28"/>
          <w:szCs w:val="28"/>
          <w:shd w:val="clear" w:color="auto" w:fill="FFFFFF"/>
        </w:rPr>
        <w:br/>
      </w:r>
      <w:r w:rsidRPr="00EC64AF">
        <w:rPr>
          <w:rFonts w:ascii="Segoe UI" w:hAnsi="Segoe UI" w:cs="Segoe UI"/>
          <w:color w:val="0D0D0D"/>
          <w:sz w:val="28"/>
          <w:szCs w:val="28"/>
        </w:rPr>
        <w:t>Despite its strengths, Frollo has some limitations:</w:t>
      </w:r>
    </w:p>
    <w:p w14:paraId="3079A8D1" w14:textId="77777777" w:rsidR="002F4A75" w:rsidRPr="00EC64AF" w:rsidRDefault="002F4A75" w:rsidP="002F4A75">
      <w:pPr>
        <w:pStyle w:val="NormalWeb"/>
        <w:numPr>
          <w:ilvl w:val="0"/>
          <w:numId w:val="7"/>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color w:val="0D0D0D"/>
          <w:sz w:val="28"/>
          <w:szCs w:val="28"/>
        </w:rPr>
        <w:t>Limited customisation for advanced users</w:t>
      </w:r>
      <w:r w:rsidRPr="00EC64AF">
        <w:rPr>
          <w:rFonts w:ascii="Segoe UI" w:hAnsi="Segoe UI" w:cs="Segoe UI"/>
          <w:color w:val="0D0D0D"/>
          <w:sz w:val="28"/>
          <w:szCs w:val="28"/>
        </w:rPr>
        <w:br/>
        <w:t>Some users report difficulty in customizing categories and budgets fully (especially for detailed tracking). </w:t>
      </w:r>
    </w:p>
    <w:p w14:paraId="464E23E1" w14:textId="77777777" w:rsidR="002F4A75" w:rsidRPr="00EC64AF" w:rsidRDefault="002F4A75" w:rsidP="002F4A75">
      <w:pPr>
        <w:pStyle w:val="NormalWeb"/>
        <w:numPr>
          <w:ilvl w:val="0"/>
          <w:numId w:val="7"/>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color w:val="0D0D0D"/>
          <w:sz w:val="28"/>
          <w:szCs w:val="28"/>
        </w:rPr>
        <w:t>Mobile-only experience</w:t>
      </w:r>
      <w:r w:rsidRPr="00EC64AF">
        <w:rPr>
          <w:rFonts w:ascii="Segoe UI" w:hAnsi="Segoe UI" w:cs="Segoe UI"/>
          <w:color w:val="0D0D0D"/>
          <w:sz w:val="28"/>
          <w:szCs w:val="28"/>
        </w:rPr>
        <w:br/>
        <w:t>Lack of a strong desktop/web version limits deeper financial analysis. </w:t>
      </w:r>
    </w:p>
    <w:p w14:paraId="3EC3534B" w14:textId="77777777" w:rsidR="002F4A75" w:rsidRPr="00EC64AF" w:rsidRDefault="002F4A75" w:rsidP="002F4A75">
      <w:pPr>
        <w:pStyle w:val="NormalWeb"/>
        <w:numPr>
          <w:ilvl w:val="0"/>
          <w:numId w:val="7"/>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color w:val="0D0D0D"/>
          <w:sz w:val="28"/>
          <w:szCs w:val="28"/>
        </w:rPr>
        <w:t>Occasional technical issues</w:t>
      </w:r>
      <w:r w:rsidRPr="00EC64AF">
        <w:rPr>
          <w:rFonts w:ascii="Segoe UI" w:hAnsi="Segoe UI" w:cs="Segoe UI"/>
          <w:color w:val="0D0D0D"/>
          <w:sz w:val="28"/>
          <w:szCs w:val="28"/>
        </w:rPr>
        <w:br/>
        <w:t>Reports of data syncing issues or missing transaction history in some cases. </w:t>
      </w:r>
    </w:p>
    <w:p w14:paraId="665F34F1" w14:textId="77777777" w:rsidR="002F4A75" w:rsidRPr="00EC64AF" w:rsidRDefault="002F4A75" w:rsidP="002F4A75">
      <w:pPr>
        <w:pStyle w:val="NormalWeb"/>
        <w:numPr>
          <w:ilvl w:val="0"/>
          <w:numId w:val="7"/>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color w:val="0D0D0D"/>
          <w:sz w:val="28"/>
          <w:szCs w:val="28"/>
        </w:rPr>
        <w:t>Learning curve for full features</w:t>
      </w:r>
      <w:r w:rsidRPr="00EC64AF">
        <w:rPr>
          <w:rFonts w:ascii="Segoe UI" w:hAnsi="Segoe UI" w:cs="Segoe UI"/>
          <w:color w:val="0D0D0D"/>
          <w:sz w:val="28"/>
          <w:szCs w:val="28"/>
        </w:rPr>
        <w:br/>
        <w:t>Although simple at surface level, advanced features may require time to understand</w:t>
      </w:r>
    </w:p>
    <w:p w14:paraId="4D580988" w14:textId="77777777" w:rsidR="002F4A75" w:rsidRPr="00EC64AF" w:rsidRDefault="002F4A75" w:rsidP="002F4A75">
      <w:pPr>
        <w:pStyle w:val="NormalWeb"/>
        <w:shd w:val="clear" w:color="auto" w:fill="FFFFFF"/>
        <w:rPr>
          <w:rFonts w:ascii="Segoe UI" w:hAnsi="Segoe UI" w:cs="Segoe UI"/>
          <w:color w:val="0D0D0D"/>
          <w:sz w:val="28"/>
          <w:szCs w:val="28"/>
        </w:rPr>
      </w:pPr>
      <w:r w:rsidRPr="00EC64AF">
        <w:rPr>
          <w:rFonts w:ascii="Segoe UI" w:hAnsi="Segoe UI" w:cs="Segoe UI"/>
          <w:color w:val="0D0D0D"/>
          <w:sz w:val="28"/>
          <w:szCs w:val="28"/>
          <w:shd w:val="clear" w:color="auto" w:fill="FFFFFF"/>
        </w:rPr>
        <w:lastRenderedPageBreak/>
        <w:t>Innovative Features</w:t>
      </w:r>
      <w:r w:rsidRPr="00EC64AF">
        <w:rPr>
          <w:rFonts w:ascii="Segoe UI" w:hAnsi="Segoe UI" w:cs="Segoe UI"/>
          <w:color w:val="0D0D0D"/>
          <w:sz w:val="28"/>
          <w:szCs w:val="28"/>
          <w:shd w:val="clear" w:color="auto" w:fill="FFFFFF"/>
        </w:rPr>
        <w:br/>
      </w:r>
      <w:r w:rsidRPr="00EC64AF">
        <w:rPr>
          <w:rFonts w:ascii="Segoe UI" w:hAnsi="Segoe UI" w:cs="Segoe UI"/>
          <w:color w:val="0D0D0D"/>
          <w:sz w:val="28"/>
          <w:szCs w:val="28"/>
        </w:rPr>
        <w:t>Frollo stands out due to several modern and innovative elements:</w:t>
      </w:r>
    </w:p>
    <w:p w14:paraId="45729586" w14:textId="77777777" w:rsidR="002F4A75" w:rsidRPr="00EC64AF" w:rsidRDefault="002F4A75" w:rsidP="002F4A75">
      <w:pPr>
        <w:pStyle w:val="NormalWeb"/>
        <w:numPr>
          <w:ilvl w:val="0"/>
          <w:numId w:val="9"/>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color w:val="0D0D0D"/>
          <w:sz w:val="28"/>
          <w:szCs w:val="28"/>
        </w:rPr>
        <w:t>Open Banking Integration (CDR)</w:t>
      </w:r>
      <w:r w:rsidRPr="00EC64AF">
        <w:rPr>
          <w:rFonts w:ascii="Segoe UI" w:hAnsi="Segoe UI" w:cs="Segoe UI"/>
          <w:color w:val="0D0D0D"/>
          <w:sz w:val="28"/>
          <w:szCs w:val="28"/>
        </w:rPr>
        <w:br/>
        <w:t>Securely connects financial data without sharing passwords</w:t>
      </w:r>
    </w:p>
    <w:p w14:paraId="57DF1DD4" w14:textId="77777777" w:rsidR="002F4A75" w:rsidRPr="00EC64AF" w:rsidRDefault="002F4A75" w:rsidP="002F4A75">
      <w:pPr>
        <w:pStyle w:val="NormalWeb"/>
        <w:numPr>
          <w:ilvl w:val="0"/>
          <w:numId w:val="9"/>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color w:val="0D0D0D"/>
          <w:sz w:val="28"/>
          <w:szCs w:val="28"/>
        </w:rPr>
        <w:t>AI-Driven Financial Insights</w:t>
      </w:r>
      <w:r w:rsidRPr="00EC64AF">
        <w:rPr>
          <w:rFonts w:ascii="Segoe UI" w:hAnsi="Segoe UI" w:cs="Segoe UI"/>
          <w:color w:val="0D0D0D"/>
          <w:sz w:val="28"/>
          <w:szCs w:val="28"/>
        </w:rPr>
        <w:br/>
        <w:t>Personalised suggestions based on spending habits</w:t>
      </w:r>
    </w:p>
    <w:p w14:paraId="25883A4A" w14:textId="77777777" w:rsidR="002F4A75" w:rsidRPr="00EC64AF" w:rsidRDefault="002F4A75" w:rsidP="002F4A75">
      <w:pPr>
        <w:pStyle w:val="NormalWeb"/>
        <w:numPr>
          <w:ilvl w:val="0"/>
          <w:numId w:val="9"/>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color w:val="0D0D0D"/>
          <w:sz w:val="28"/>
          <w:szCs w:val="28"/>
        </w:rPr>
        <w:t>Real-Time Financial Overview</w:t>
      </w:r>
      <w:r w:rsidRPr="00EC64AF">
        <w:rPr>
          <w:rFonts w:ascii="Segoe UI" w:hAnsi="Segoe UI" w:cs="Segoe UI"/>
          <w:color w:val="0D0D0D"/>
          <w:sz w:val="28"/>
          <w:szCs w:val="28"/>
        </w:rPr>
        <w:br/>
        <w:t>Live updates of income, expenses, and net worth</w:t>
      </w:r>
    </w:p>
    <w:p w14:paraId="1AC81F9B" w14:textId="708C3965" w:rsidR="002F4A75" w:rsidRPr="00EC64AF" w:rsidRDefault="002F4A75" w:rsidP="002F4A75">
      <w:pPr>
        <w:pStyle w:val="NormalWeb"/>
        <w:numPr>
          <w:ilvl w:val="0"/>
          <w:numId w:val="9"/>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color w:val="0D0D0D"/>
          <w:sz w:val="28"/>
          <w:szCs w:val="28"/>
        </w:rPr>
        <w:t>Cashflow Visualization</w:t>
      </w:r>
      <w:r w:rsidRPr="00EC64AF">
        <w:rPr>
          <w:rFonts w:ascii="Segoe UI" w:hAnsi="Segoe UI" w:cs="Segoe UI"/>
          <w:color w:val="0D0D0D"/>
          <w:sz w:val="28"/>
          <w:szCs w:val="28"/>
        </w:rPr>
        <w:br/>
        <w:t>Displays money in vs. money out in an easy-to-understand format (graph-based)</w:t>
      </w:r>
    </w:p>
    <w:p w14:paraId="00AA8FBE" w14:textId="77777777" w:rsidR="00161242" w:rsidRPr="00EC64AF" w:rsidRDefault="00E90A92" w:rsidP="002F4A75">
      <w:pPr>
        <w:pStyle w:val="NormalWeb"/>
        <w:shd w:val="clear" w:color="auto" w:fill="FFFFFF"/>
        <w:spacing w:before="0" w:beforeAutospacing="0" w:after="0" w:afterAutospacing="0"/>
        <w:rPr>
          <w:rFonts w:ascii="Segoe UI" w:hAnsi="Segoe UI" w:cs="Segoe UI"/>
          <w:sz w:val="28"/>
          <w:szCs w:val="28"/>
        </w:rPr>
      </w:pPr>
      <w:r w:rsidRPr="00EC64AF">
        <w:rPr>
          <w:rFonts w:ascii="Segoe UI" w:hAnsi="Segoe UI" w:cs="Segoe UI"/>
          <w:sz w:val="28"/>
          <w:szCs w:val="28"/>
        </w:rPr>
        <w:br/>
      </w:r>
      <w:r w:rsidRPr="00EC64AF">
        <w:rPr>
          <w:rFonts w:ascii="Segoe UI" w:hAnsi="Segoe UI" w:cs="Segoe UI"/>
          <w:sz w:val="28"/>
          <w:szCs w:val="28"/>
        </w:rPr>
        <w:br/>
      </w:r>
    </w:p>
    <w:p w14:paraId="3898BD7C" w14:textId="77777777" w:rsidR="00161242" w:rsidRPr="00EC64AF" w:rsidRDefault="00161242" w:rsidP="002F4A75">
      <w:pPr>
        <w:pStyle w:val="NormalWeb"/>
        <w:shd w:val="clear" w:color="auto" w:fill="FFFFFF"/>
        <w:spacing w:before="0" w:beforeAutospacing="0" w:after="0" w:afterAutospacing="0"/>
        <w:rPr>
          <w:rFonts w:ascii="Segoe UI" w:hAnsi="Segoe UI" w:cs="Segoe UI"/>
          <w:sz w:val="28"/>
          <w:szCs w:val="28"/>
        </w:rPr>
      </w:pPr>
    </w:p>
    <w:p w14:paraId="53DDDE35" w14:textId="77777777" w:rsidR="00161242" w:rsidRPr="00EC64AF" w:rsidRDefault="00161242" w:rsidP="002F4A75">
      <w:pPr>
        <w:pStyle w:val="NormalWeb"/>
        <w:shd w:val="clear" w:color="auto" w:fill="FFFFFF"/>
        <w:spacing w:before="0" w:beforeAutospacing="0" w:after="0" w:afterAutospacing="0"/>
        <w:rPr>
          <w:rFonts w:ascii="Segoe UI" w:hAnsi="Segoe UI" w:cs="Segoe UI"/>
          <w:sz w:val="28"/>
          <w:szCs w:val="28"/>
        </w:rPr>
      </w:pPr>
    </w:p>
    <w:p w14:paraId="78476DC8" w14:textId="77777777" w:rsidR="00161242" w:rsidRPr="00EC64AF" w:rsidRDefault="00E90A92" w:rsidP="002F4A75">
      <w:pPr>
        <w:pStyle w:val="NormalWeb"/>
        <w:shd w:val="clear" w:color="auto" w:fill="FFFFFF"/>
        <w:spacing w:before="0" w:beforeAutospacing="0" w:after="0" w:afterAutospacing="0"/>
        <w:rPr>
          <w:rFonts w:ascii="Segoe UI" w:hAnsi="Segoe UI" w:cs="Segoe UI"/>
          <w:sz w:val="28"/>
          <w:szCs w:val="28"/>
        </w:rPr>
      </w:pPr>
      <w:r w:rsidRPr="00EC64AF">
        <w:rPr>
          <w:rFonts w:ascii="Segoe UI" w:hAnsi="Segoe UI" w:cs="Segoe UI"/>
          <w:sz w:val="28"/>
          <w:szCs w:val="28"/>
        </w:rPr>
        <w:t>These are few snapshots of Frollo App:</w:t>
      </w:r>
    </w:p>
    <w:p w14:paraId="0970E2AC" w14:textId="50F8EA75" w:rsidR="002F4A75" w:rsidRPr="00EC64AF" w:rsidRDefault="00E90A92" w:rsidP="002F4A75">
      <w:pPr>
        <w:pStyle w:val="NormalWeb"/>
        <w:shd w:val="clear" w:color="auto" w:fill="FFFFFF"/>
        <w:spacing w:before="0" w:beforeAutospacing="0" w:after="0" w:afterAutospacing="0"/>
        <w:rPr>
          <w:rFonts w:ascii="Segoe UI" w:hAnsi="Segoe UI" w:cs="Segoe UI"/>
          <w:sz w:val="28"/>
          <w:szCs w:val="28"/>
        </w:rPr>
      </w:pPr>
      <w:r w:rsidRPr="00EC64AF">
        <w:rPr>
          <w:rFonts w:ascii="Segoe UI" w:hAnsi="Segoe UI" w:cs="Segoe UI"/>
          <w:sz w:val="28"/>
          <w:szCs w:val="28"/>
        </w:rPr>
        <w:lastRenderedPageBreak/>
        <w:br/>
      </w:r>
      <w:r w:rsidR="00161242" w:rsidRPr="00EC64AF">
        <w:rPr>
          <w:rFonts w:ascii="Segoe UI" w:hAnsi="Segoe UI" w:cs="Segoe UI"/>
          <w:noProof/>
          <w:color w:val="0D0D0D"/>
          <w:sz w:val="28"/>
          <w:szCs w:val="28"/>
          <w14:ligatures w14:val="standardContextual"/>
        </w:rPr>
        <w:drawing>
          <wp:inline distT="0" distB="0" distL="0" distR="0" wp14:anchorId="51E95E6B" wp14:editId="332AF056">
            <wp:extent cx="5306165" cy="5077534"/>
            <wp:effectExtent l="0" t="0" r="8890" b="8890"/>
            <wp:docPr id="1211275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75863" name="Picture 1211275863"/>
                    <pic:cNvPicPr/>
                  </pic:nvPicPr>
                  <pic:blipFill>
                    <a:blip r:embed="rId8">
                      <a:extLst>
                        <a:ext uri="{28A0092B-C50C-407E-A947-70E740481C1C}">
                          <a14:useLocalDpi xmlns:a14="http://schemas.microsoft.com/office/drawing/2010/main" val="0"/>
                        </a:ext>
                      </a:extLst>
                    </a:blip>
                    <a:stretch>
                      <a:fillRect/>
                    </a:stretch>
                  </pic:blipFill>
                  <pic:spPr>
                    <a:xfrm>
                      <a:off x="0" y="0"/>
                      <a:ext cx="5306165" cy="5077534"/>
                    </a:xfrm>
                    <a:prstGeom prst="rect">
                      <a:avLst/>
                    </a:prstGeom>
                  </pic:spPr>
                </pic:pic>
              </a:graphicData>
            </a:graphic>
          </wp:inline>
        </w:drawing>
      </w:r>
    </w:p>
    <w:p w14:paraId="1F68A765" w14:textId="77777777" w:rsidR="00161242" w:rsidRPr="00EC64AF" w:rsidRDefault="00161242" w:rsidP="002F4A75">
      <w:pPr>
        <w:pStyle w:val="NormalWeb"/>
        <w:shd w:val="clear" w:color="auto" w:fill="FFFFFF"/>
        <w:spacing w:before="0" w:beforeAutospacing="0" w:after="0" w:afterAutospacing="0"/>
        <w:rPr>
          <w:rFonts w:ascii="Segoe UI" w:hAnsi="Segoe UI" w:cs="Segoe UI"/>
          <w:sz w:val="28"/>
          <w:szCs w:val="28"/>
        </w:rPr>
      </w:pPr>
    </w:p>
    <w:p w14:paraId="1B280345" w14:textId="58FF387A" w:rsidR="00161242" w:rsidRPr="00EC64AF" w:rsidRDefault="00161242" w:rsidP="002F4A75">
      <w:pPr>
        <w:pStyle w:val="NormalWeb"/>
        <w:shd w:val="clear" w:color="auto" w:fill="FFFFFF"/>
        <w:spacing w:before="0" w:beforeAutospacing="0" w:after="0" w:afterAutospacing="0"/>
        <w:rPr>
          <w:rFonts w:ascii="Segoe UI" w:hAnsi="Segoe UI" w:cs="Segoe UI"/>
          <w:noProof/>
          <w:color w:val="0D0D0D"/>
          <w:sz w:val="28"/>
          <w:szCs w:val="28"/>
          <w14:ligatures w14:val="standardContextual"/>
        </w:rPr>
      </w:pPr>
      <w:r w:rsidRPr="00EC64AF">
        <w:rPr>
          <w:rFonts w:ascii="Segoe UI" w:hAnsi="Segoe UI" w:cs="Segoe UI"/>
          <w:noProof/>
          <w:color w:val="0D0D0D"/>
          <w:sz w:val="28"/>
          <w:szCs w:val="28"/>
          <w14:ligatures w14:val="standardContextual"/>
        </w:rPr>
        <w:lastRenderedPageBreak/>
        <w:drawing>
          <wp:inline distT="0" distB="0" distL="0" distR="0" wp14:anchorId="52269402" wp14:editId="4CB67058">
            <wp:extent cx="3962400" cy="8369300"/>
            <wp:effectExtent l="0" t="0" r="0" b="0"/>
            <wp:docPr id="320526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26637" name="Picture 320526637"/>
                    <pic:cNvPicPr/>
                  </pic:nvPicPr>
                  <pic:blipFill>
                    <a:blip r:embed="rId9">
                      <a:extLst>
                        <a:ext uri="{28A0092B-C50C-407E-A947-70E740481C1C}">
                          <a14:useLocalDpi xmlns:a14="http://schemas.microsoft.com/office/drawing/2010/main" val="0"/>
                        </a:ext>
                      </a:extLst>
                    </a:blip>
                    <a:stretch>
                      <a:fillRect/>
                    </a:stretch>
                  </pic:blipFill>
                  <pic:spPr>
                    <a:xfrm>
                      <a:off x="0" y="0"/>
                      <a:ext cx="3962400" cy="8369300"/>
                    </a:xfrm>
                    <a:prstGeom prst="rect">
                      <a:avLst/>
                    </a:prstGeom>
                  </pic:spPr>
                </pic:pic>
              </a:graphicData>
            </a:graphic>
          </wp:inline>
        </w:drawing>
      </w:r>
    </w:p>
    <w:p w14:paraId="0E8E2133" w14:textId="7D9C49D6" w:rsidR="00C618A0" w:rsidRPr="00EC64AF" w:rsidRDefault="00C618A0" w:rsidP="00C618A0">
      <w:pPr>
        <w:tabs>
          <w:tab w:val="left" w:pos="2344"/>
        </w:tabs>
        <w:rPr>
          <w:sz w:val="28"/>
          <w:szCs w:val="28"/>
          <w:lang w:eastAsia="en-ZA"/>
        </w:rPr>
      </w:pPr>
      <w:r w:rsidRPr="00EC64AF">
        <w:rPr>
          <w:sz w:val="28"/>
          <w:szCs w:val="28"/>
          <w:lang w:eastAsia="en-ZA"/>
        </w:rPr>
        <w:tab/>
      </w:r>
    </w:p>
    <w:p w14:paraId="54310054" w14:textId="3726BD02" w:rsidR="00C618A0" w:rsidRPr="00EC64AF" w:rsidRDefault="00C618A0" w:rsidP="00C618A0">
      <w:pPr>
        <w:pStyle w:val="ListParagraph"/>
        <w:numPr>
          <w:ilvl w:val="0"/>
          <w:numId w:val="12"/>
        </w:numPr>
        <w:tabs>
          <w:tab w:val="left" w:pos="2344"/>
        </w:tabs>
        <w:rPr>
          <w:sz w:val="28"/>
          <w:szCs w:val="28"/>
          <w:lang w:eastAsia="en-ZA"/>
        </w:rPr>
      </w:pPr>
      <w:r w:rsidRPr="00EC64AF">
        <w:rPr>
          <w:sz w:val="28"/>
          <w:szCs w:val="28"/>
          <w:lang w:eastAsia="en-ZA"/>
        </w:rPr>
        <w:lastRenderedPageBreak/>
        <w:t xml:space="preserve">Overview of YNDA (You Need </w:t>
      </w:r>
      <w:proofErr w:type="gramStart"/>
      <w:r w:rsidRPr="00EC64AF">
        <w:rPr>
          <w:sz w:val="28"/>
          <w:szCs w:val="28"/>
          <w:lang w:eastAsia="en-ZA"/>
        </w:rPr>
        <w:t>A</w:t>
      </w:r>
      <w:proofErr w:type="gramEnd"/>
      <w:r w:rsidRPr="00EC64AF">
        <w:rPr>
          <w:sz w:val="28"/>
          <w:szCs w:val="28"/>
          <w:lang w:eastAsia="en-ZA"/>
        </w:rPr>
        <w:t xml:space="preserve"> Budget)</w:t>
      </w:r>
      <w:r w:rsidRPr="00EC64AF">
        <w:rPr>
          <w:sz w:val="28"/>
          <w:szCs w:val="28"/>
          <w:lang w:eastAsia="en-ZA"/>
        </w:rPr>
        <w:br/>
      </w:r>
      <w:r w:rsidRPr="00EC64AF">
        <w:rPr>
          <w:rFonts w:ascii="Segoe UI" w:hAnsi="Segoe UI" w:cs="Segoe UI"/>
          <w:color w:val="0D0D0D"/>
          <w:spacing w:val="-2"/>
          <w:sz w:val="28"/>
          <w:szCs w:val="28"/>
          <w:shd w:val="clear" w:color="auto" w:fill="FFFFFF"/>
        </w:rPr>
        <w:t xml:space="preserve">You Need </w:t>
      </w:r>
      <w:proofErr w:type="gramStart"/>
      <w:r w:rsidR="009255A5" w:rsidRPr="00EC64AF">
        <w:rPr>
          <w:rFonts w:ascii="Segoe UI" w:hAnsi="Segoe UI" w:cs="Segoe UI"/>
          <w:color w:val="0D0D0D"/>
          <w:spacing w:val="-2"/>
          <w:sz w:val="28"/>
          <w:szCs w:val="28"/>
          <w:shd w:val="clear" w:color="auto" w:fill="FFFFFF"/>
        </w:rPr>
        <w:t>A</w:t>
      </w:r>
      <w:proofErr w:type="gramEnd"/>
      <w:r w:rsidRPr="00EC64AF">
        <w:rPr>
          <w:rFonts w:ascii="Segoe UI" w:hAnsi="Segoe UI" w:cs="Segoe UI"/>
          <w:color w:val="0D0D0D"/>
          <w:spacing w:val="-2"/>
          <w:sz w:val="28"/>
          <w:szCs w:val="28"/>
          <w:shd w:val="clear" w:color="auto" w:fill="FFFFFF"/>
        </w:rPr>
        <w:t xml:space="preserve"> Budget (YNAB) is a subscription-based</w:t>
      </w:r>
      <w:r w:rsidR="009255A5" w:rsidRPr="00EC64AF">
        <w:rPr>
          <w:rFonts w:ascii="Segoe UI" w:hAnsi="Segoe UI" w:cs="Segoe UI"/>
          <w:color w:val="0D0D0D"/>
          <w:spacing w:val="-2"/>
          <w:sz w:val="28"/>
          <w:szCs w:val="28"/>
          <w:shd w:val="clear" w:color="auto" w:fill="FFFFFF"/>
        </w:rPr>
        <w:t xml:space="preserve"> zero-based budgeting system:</w:t>
      </w:r>
      <w:r w:rsidRPr="00EC64AF">
        <w:rPr>
          <w:rFonts w:ascii="Segoe UI" w:hAnsi="Segoe UI" w:cs="Segoe UI"/>
          <w:color w:val="0D0D0D"/>
          <w:spacing w:val="-2"/>
          <w:sz w:val="28"/>
          <w:szCs w:val="28"/>
          <w:shd w:val="clear" w:color="auto" w:fill="FFFFFF"/>
        </w:rPr>
        <w:t> app that helps users allocate every dollar to specific categories. It is known for its disciplined budgeting philosophy (the “Give Every Dollar a Job” approach) and strong community support. YNAB excels in detailed budget planning</w:t>
      </w:r>
      <w:r w:rsidR="00EF20EC" w:rsidRPr="00EC64AF">
        <w:rPr>
          <w:rFonts w:ascii="Segoe UI" w:hAnsi="Segoe UI" w:cs="Segoe UI"/>
          <w:color w:val="0D0D0D"/>
          <w:spacing w:val="-2"/>
          <w:sz w:val="28"/>
          <w:szCs w:val="28"/>
          <w:shd w:val="clear" w:color="auto" w:fill="FFFFFF"/>
        </w:rPr>
        <w:t>.</w:t>
      </w:r>
    </w:p>
    <w:p w14:paraId="1B7F03AC" w14:textId="38432A9A" w:rsidR="009255A5" w:rsidRPr="00EC64AF" w:rsidRDefault="009255A5" w:rsidP="009255A5">
      <w:pPr>
        <w:tabs>
          <w:tab w:val="left" w:pos="2344"/>
        </w:tabs>
        <w:rPr>
          <w:sz w:val="28"/>
          <w:szCs w:val="28"/>
          <w:lang w:eastAsia="en-ZA"/>
        </w:rPr>
      </w:pPr>
      <w:r w:rsidRPr="00EC64AF">
        <w:rPr>
          <w:sz w:val="28"/>
          <w:szCs w:val="28"/>
          <w:lang w:eastAsia="en-ZA"/>
        </w:rPr>
        <w:t>Key Features:</w:t>
      </w:r>
    </w:p>
    <w:p w14:paraId="628361F4" w14:textId="14B31229" w:rsidR="009255A5" w:rsidRPr="00EC64AF" w:rsidRDefault="009255A5" w:rsidP="009255A5">
      <w:pPr>
        <w:pStyle w:val="ListParagraph"/>
        <w:numPr>
          <w:ilvl w:val="0"/>
          <w:numId w:val="9"/>
        </w:numPr>
        <w:tabs>
          <w:tab w:val="left" w:pos="2344"/>
        </w:tabs>
        <w:rPr>
          <w:sz w:val="28"/>
          <w:szCs w:val="28"/>
          <w:lang w:eastAsia="en-ZA"/>
        </w:rPr>
      </w:pPr>
      <w:r w:rsidRPr="00EC64AF">
        <w:rPr>
          <w:sz w:val="28"/>
          <w:szCs w:val="28"/>
          <w:lang w:eastAsia="en-ZA"/>
        </w:rPr>
        <w:t xml:space="preserve">Budgeting </w:t>
      </w:r>
      <w:r w:rsidRPr="00EC64AF">
        <w:rPr>
          <w:rFonts w:ascii="Segoe UI" w:hAnsi="Segoe UI" w:cs="Segoe UI"/>
          <w:color w:val="0D0D0D"/>
          <w:spacing w:val="-2"/>
          <w:sz w:val="28"/>
          <w:szCs w:val="28"/>
          <w:shd w:val="clear" w:color="auto" w:fill="FFFFFF"/>
        </w:rPr>
        <w:t>YNAB’s core feature is zero-based budgeting. Users create budgets for expense categories and must assign each dollar of income, preventing overspending. It also supports: a loan planner tool calculates how extra payments accelerate payoff. Credit Karma, in contrast, has</w:t>
      </w:r>
      <w:r w:rsidRPr="00EC64AF">
        <w:rPr>
          <w:rFonts w:ascii="Segoe UI" w:hAnsi="Segoe UI" w:cs="Segoe UI"/>
          <w:color w:val="0D0D0D"/>
          <w:spacing w:val="-2"/>
          <w:sz w:val="28"/>
          <w:szCs w:val="28"/>
          <w:shd w:val="clear" w:color="auto" w:fill="FFFFFF"/>
        </w:rPr>
        <w:t xml:space="preserve"> built-in budgeting interface.</w:t>
      </w:r>
      <w:r w:rsidRPr="00EC64AF">
        <w:rPr>
          <w:rFonts w:ascii="Segoe UI" w:hAnsi="Segoe UI" w:cs="Segoe UI"/>
          <w:color w:val="0D0D0D"/>
          <w:spacing w:val="-2"/>
          <w:sz w:val="28"/>
          <w:szCs w:val="28"/>
          <w:shd w:val="clear" w:color="auto" w:fill="FFFFFF"/>
        </w:rPr>
        <w:t xml:space="preserve"> It does not let users set budget amounts. </w:t>
      </w:r>
      <w:r w:rsidR="00EC64AF" w:rsidRPr="00EC64AF">
        <w:rPr>
          <w:rFonts w:ascii="Segoe UI" w:hAnsi="Segoe UI" w:cs="Segoe UI"/>
          <w:color w:val="0D0D0D"/>
          <w:spacing w:val="-2"/>
          <w:sz w:val="28"/>
          <w:szCs w:val="28"/>
          <w:shd w:val="clear" w:color="auto" w:fill="FFFFFF"/>
        </w:rPr>
        <w:t>Instead,</w:t>
      </w:r>
      <w:r w:rsidRPr="00EC64AF">
        <w:rPr>
          <w:rFonts w:ascii="Segoe UI" w:hAnsi="Segoe UI" w:cs="Segoe UI"/>
          <w:color w:val="0D0D0D"/>
          <w:spacing w:val="-2"/>
          <w:sz w:val="28"/>
          <w:szCs w:val="28"/>
          <w:shd w:val="clear" w:color="auto" w:fill="FFFFFF"/>
        </w:rPr>
        <w:t xml:space="preserve"> it provides a spending overview (tracking transactions and </w:t>
      </w:r>
      <w:r w:rsidRPr="00EC64AF">
        <w:rPr>
          <w:rFonts w:ascii="Segoe UI" w:hAnsi="Segoe UI" w:cs="Segoe UI"/>
          <w:color w:val="0D0D0D"/>
          <w:spacing w:val="-2"/>
          <w:sz w:val="28"/>
          <w:szCs w:val="28"/>
          <w:shd w:val="clear" w:color="auto" w:fill="FFFFFF"/>
        </w:rPr>
        <w:t>categories</w:t>
      </w:r>
      <w:r w:rsidRPr="00EC64AF">
        <w:rPr>
          <w:rFonts w:ascii="Segoe UI" w:hAnsi="Segoe UI" w:cs="Segoe UI"/>
          <w:color w:val="0D0D0D"/>
          <w:spacing w:val="-2"/>
          <w:sz w:val="28"/>
          <w:szCs w:val="28"/>
          <w:shd w:val="clear" w:color="auto" w:fill="FFFFFF"/>
        </w:rPr>
        <w:t>) after account linking</w:t>
      </w:r>
      <w:r w:rsidRPr="00EC64AF">
        <w:rPr>
          <w:rFonts w:ascii="Segoe UI" w:hAnsi="Segoe UI" w:cs="Segoe UI"/>
          <w:color w:val="0D0D0D"/>
          <w:spacing w:val="-2"/>
          <w:sz w:val="28"/>
          <w:szCs w:val="28"/>
          <w:shd w:val="clear" w:color="auto" w:fill="FFFFFF"/>
        </w:rPr>
        <w:t xml:space="preserve"> </w:t>
      </w:r>
      <w:r w:rsidRPr="00EC64AF">
        <w:rPr>
          <w:sz w:val="28"/>
          <w:szCs w:val="28"/>
          <w:lang w:eastAsia="en-ZA"/>
        </w:rPr>
        <w:t>Method.</w:t>
      </w:r>
    </w:p>
    <w:p w14:paraId="66A3614E" w14:textId="20FFF965" w:rsidR="009255A5" w:rsidRPr="00EC64AF" w:rsidRDefault="009255A5" w:rsidP="009255A5">
      <w:pPr>
        <w:pStyle w:val="ListParagraph"/>
        <w:numPr>
          <w:ilvl w:val="0"/>
          <w:numId w:val="9"/>
        </w:numPr>
        <w:tabs>
          <w:tab w:val="left" w:pos="2344"/>
        </w:tabs>
        <w:rPr>
          <w:sz w:val="28"/>
          <w:szCs w:val="28"/>
          <w:lang w:eastAsia="en-ZA"/>
        </w:rPr>
      </w:pPr>
      <w:r w:rsidRPr="00EC64AF">
        <w:rPr>
          <w:sz w:val="28"/>
          <w:szCs w:val="28"/>
          <w:lang w:eastAsia="en-ZA"/>
        </w:rPr>
        <w:t>Account Linking:</w:t>
      </w:r>
      <w:r w:rsidRPr="00EC64AF">
        <w:rPr>
          <w:rFonts w:ascii="Segoe UI" w:hAnsi="Segoe UI" w:cs="Segoe UI"/>
          <w:color w:val="0D0D0D"/>
          <w:spacing w:val="-2"/>
          <w:sz w:val="28"/>
          <w:szCs w:val="28"/>
          <w:shd w:val="clear" w:color="auto" w:fill="FFFFFF"/>
        </w:rPr>
        <w:t xml:space="preserve"> YNAB can aggregate accounts. YNAB uses secure financial APIs (TrueLayer/Plaid for the UK/EU, or its partner in US) to import transaction</w:t>
      </w:r>
      <w:r w:rsidRPr="00EC64AF">
        <w:rPr>
          <w:rFonts w:ascii="Segoe UI" w:hAnsi="Segoe UI" w:cs="Segoe UI"/>
          <w:color w:val="0D0D0D"/>
          <w:spacing w:val="-2"/>
          <w:sz w:val="28"/>
          <w:szCs w:val="28"/>
          <w:shd w:val="clear" w:color="auto" w:fill="FFFFFF"/>
        </w:rPr>
        <w:t xml:space="preserve">s. </w:t>
      </w:r>
    </w:p>
    <w:p w14:paraId="425FFFBC" w14:textId="3463CFA2" w:rsidR="00EF20EC" w:rsidRPr="00EC64AF" w:rsidRDefault="00EF20EC" w:rsidP="009255A5">
      <w:pPr>
        <w:pStyle w:val="ListParagraph"/>
        <w:numPr>
          <w:ilvl w:val="0"/>
          <w:numId w:val="9"/>
        </w:numPr>
        <w:tabs>
          <w:tab w:val="left" w:pos="2344"/>
        </w:tabs>
        <w:rPr>
          <w:sz w:val="28"/>
          <w:szCs w:val="28"/>
          <w:lang w:eastAsia="en-ZA"/>
        </w:rPr>
      </w:pPr>
      <w:r w:rsidRPr="00EC64AF">
        <w:rPr>
          <w:rFonts w:ascii="Segoe UI" w:hAnsi="Segoe UI" w:cs="Segoe UI"/>
          <w:color w:val="0D0D0D"/>
          <w:spacing w:val="-2"/>
          <w:sz w:val="28"/>
          <w:szCs w:val="28"/>
          <w:shd w:val="clear" w:color="auto" w:fill="FFFFFF"/>
        </w:rPr>
        <w:t xml:space="preserve">Transaction Categorisation: </w:t>
      </w:r>
      <w:r w:rsidRPr="00EC64AF">
        <w:rPr>
          <w:rFonts w:ascii="Segoe UI" w:hAnsi="Segoe UI" w:cs="Segoe UI"/>
          <w:color w:val="0D0D0D"/>
          <w:spacing w:val="-2"/>
          <w:sz w:val="28"/>
          <w:szCs w:val="28"/>
          <w:shd w:val="clear" w:color="auto" w:fill="FFFFFF"/>
        </w:rPr>
        <w:t>YNAB automatically categorizes spending according to its budget categories, aided by a “clever built-in spending categorization feature”. Users can also recategorize manually.</w:t>
      </w:r>
    </w:p>
    <w:p w14:paraId="39561ED3" w14:textId="566275E4" w:rsidR="00EF20EC" w:rsidRPr="00EC64AF" w:rsidRDefault="00EF20EC" w:rsidP="009255A5">
      <w:pPr>
        <w:pStyle w:val="ListParagraph"/>
        <w:numPr>
          <w:ilvl w:val="0"/>
          <w:numId w:val="9"/>
        </w:numPr>
        <w:tabs>
          <w:tab w:val="left" w:pos="2344"/>
        </w:tabs>
        <w:rPr>
          <w:sz w:val="28"/>
          <w:szCs w:val="28"/>
          <w:lang w:eastAsia="en-ZA"/>
        </w:rPr>
      </w:pPr>
      <w:r w:rsidRPr="00EC64AF">
        <w:rPr>
          <w:rFonts w:ascii="Segoe UI" w:hAnsi="Segoe UI" w:cs="Segoe UI"/>
          <w:color w:val="0D0D0D"/>
          <w:spacing w:val="-2"/>
          <w:sz w:val="28"/>
          <w:szCs w:val="28"/>
          <w:shd w:val="clear" w:color="auto" w:fill="FFFFFF"/>
        </w:rPr>
        <w:t xml:space="preserve">Bill Tracking: </w:t>
      </w:r>
      <w:r w:rsidRPr="00EC64AF">
        <w:rPr>
          <w:rFonts w:ascii="Segoe UI" w:hAnsi="Segoe UI" w:cs="Segoe UI"/>
          <w:color w:val="0D0D0D"/>
          <w:spacing w:val="-2"/>
          <w:sz w:val="28"/>
          <w:szCs w:val="28"/>
          <w:shd w:val="clear" w:color="auto" w:fill="FFFFFF"/>
        </w:rPr>
        <w:t> YNAB does not have a dedicated “bill tracker” module; users simply budget for upcoming bills.</w:t>
      </w:r>
      <w:r w:rsidRPr="00EC64AF">
        <w:rPr>
          <w:rFonts w:ascii="Segoe UI" w:hAnsi="Segoe UI" w:cs="Segoe UI"/>
          <w:color w:val="0D0D0D"/>
          <w:spacing w:val="-2"/>
          <w:sz w:val="28"/>
          <w:szCs w:val="28"/>
          <w:shd w:val="clear" w:color="auto" w:fill="FFFFFF"/>
        </w:rPr>
        <w:t xml:space="preserve"> </w:t>
      </w:r>
    </w:p>
    <w:p w14:paraId="48479757" w14:textId="685FE272" w:rsidR="00EF20EC" w:rsidRPr="00EC64AF" w:rsidRDefault="00EF20EC" w:rsidP="009255A5">
      <w:pPr>
        <w:pStyle w:val="ListParagraph"/>
        <w:numPr>
          <w:ilvl w:val="0"/>
          <w:numId w:val="9"/>
        </w:numPr>
        <w:tabs>
          <w:tab w:val="left" w:pos="2344"/>
        </w:tabs>
        <w:rPr>
          <w:sz w:val="28"/>
          <w:szCs w:val="28"/>
          <w:lang w:eastAsia="en-ZA"/>
        </w:rPr>
      </w:pPr>
      <w:r w:rsidRPr="00EC64AF">
        <w:rPr>
          <w:rFonts w:ascii="Segoe UI" w:hAnsi="Segoe UI" w:cs="Segoe UI"/>
          <w:color w:val="0D0D0D"/>
          <w:spacing w:val="-2"/>
          <w:sz w:val="28"/>
          <w:szCs w:val="28"/>
          <w:shd w:val="clear" w:color="auto" w:fill="FFFFFF"/>
        </w:rPr>
        <w:t xml:space="preserve">Security &amp; Privacy: </w:t>
      </w:r>
      <w:r w:rsidRPr="00EC64AF">
        <w:rPr>
          <w:rFonts w:ascii="Segoe UI" w:hAnsi="Segoe UI" w:cs="Segoe UI"/>
          <w:color w:val="0D0D0D"/>
          <w:spacing w:val="-2"/>
          <w:sz w:val="28"/>
          <w:szCs w:val="28"/>
          <w:shd w:val="clear" w:color="auto" w:fill="FFFFFF"/>
        </w:rPr>
        <w:t xml:space="preserve">YNAB boasts “bank-grade security”: data encryption, two-factor authentication, and audited data </w:t>
      </w:r>
      <w:r w:rsidRPr="00EC64AF">
        <w:rPr>
          <w:rFonts w:ascii="Segoe UI" w:hAnsi="Segoe UI" w:cs="Segoe UI"/>
          <w:color w:val="0D0D0D"/>
          <w:spacing w:val="-2"/>
          <w:sz w:val="28"/>
          <w:szCs w:val="28"/>
          <w:shd w:val="clear" w:color="auto" w:fill="FFFFFF"/>
        </w:rPr>
        <w:t>centres</w:t>
      </w:r>
      <w:r w:rsidRPr="00EC64AF">
        <w:rPr>
          <w:rFonts w:ascii="Segoe UI" w:hAnsi="Segoe UI" w:cs="Segoe UI"/>
          <w:color w:val="0D0D0D"/>
          <w:spacing w:val="-2"/>
          <w:sz w:val="28"/>
          <w:szCs w:val="28"/>
          <w:shd w:val="clear" w:color="auto" w:fill="FFFFFF"/>
        </w:rPr>
        <w:t>. It is ad-free and doesn’t sell user dat</w:t>
      </w:r>
      <w:r w:rsidRPr="00EC64AF">
        <w:rPr>
          <w:rFonts w:ascii="Segoe UI" w:hAnsi="Segoe UI" w:cs="Segoe UI"/>
          <w:color w:val="0D0D0D"/>
          <w:spacing w:val="-2"/>
          <w:sz w:val="28"/>
          <w:szCs w:val="28"/>
          <w:shd w:val="clear" w:color="auto" w:fill="FFFFFF"/>
        </w:rPr>
        <w:t>a. YNAB C</w:t>
      </w:r>
      <w:r w:rsidRPr="00EC64AF">
        <w:rPr>
          <w:rFonts w:ascii="Segoe UI" w:hAnsi="Segoe UI" w:cs="Segoe UI"/>
          <w:color w:val="0D0D0D"/>
          <w:spacing w:val="-2"/>
          <w:sz w:val="28"/>
          <w:szCs w:val="28"/>
          <w:shd w:val="clear" w:color="auto" w:fill="FFFFFF"/>
        </w:rPr>
        <w:t>omply with financial data security standards.</w:t>
      </w:r>
    </w:p>
    <w:p w14:paraId="426A6A96" w14:textId="79C7003F" w:rsidR="00EF20EC" w:rsidRPr="00EC64AF" w:rsidRDefault="00EF20EC" w:rsidP="00EF20EC">
      <w:pPr>
        <w:tabs>
          <w:tab w:val="left" w:pos="2344"/>
        </w:tabs>
        <w:rPr>
          <w:sz w:val="28"/>
          <w:szCs w:val="28"/>
          <w:lang w:eastAsia="en-ZA"/>
        </w:rPr>
      </w:pPr>
      <w:r w:rsidRPr="00EC64AF">
        <w:rPr>
          <w:sz w:val="28"/>
          <w:szCs w:val="28"/>
          <w:lang w:eastAsia="en-ZA"/>
        </w:rPr>
        <w:t>Strengths:</w:t>
      </w:r>
    </w:p>
    <w:p w14:paraId="2F201275" w14:textId="77777777" w:rsidR="00992B14" w:rsidRPr="00EC64AF" w:rsidRDefault="00992B14" w:rsidP="00EF20EC">
      <w:pPr>
        <w:pStyle w:val="ListParagraph"/>
        <w:numPr>
          <w:ilvl w:val="0"/>
          <w:numId w:val="9"/>
        </w:numPr>
        <w:tabs>
          <w:tab w:val="left" w:pos="2344"/>
        </w:tabs>
        <w:rPr>
          <w:sz w:val="28"/>
          <w:szCs w:val="28"/>
          <w:lang w:eastAsia="en-ZA"/>
        </w:rPr>
      </w:pPr>
      <w:r w:rsidRPr="00EC64AF">
        <w:rPr>
          <w:rFonts w:ascii="Segoe UI" w:hAnsi="Segoe UI" w:cs="Segoe UI"/>
          <w:color w:val="0D0D0D"/>
          <w:spacing w:val="-2"/>
          <w:sz w:val="28"/>
          <w:szCs w:val="28"/>
          <w:shd w:val="clear" w:color="auto" w:fill="FFFFFF"/>
        </w:rPr>
        <w:t>Th</w:t>
      </w:r>
      <w:r w:rsidRPr="00EC64AF">
        <w:rPr>
          <w:rFonts w:ascii="Segoe UI" w:hAnsi="Segoe UI" w:cs="Segoe UI"/>
          <w:color w:val="0D0D0D"/>
          <w:spacing w:val="-2"/>
          <w:sz w:val="28"/>
          <w:szCs w:val="28"/>
          <w:shd w:val="clear" w:color="auto" w:fill="FFFFFF"/>
        </w:rPr>
        <w:t>e biggest strength is its</w:t>
      </w:r>
      <w:r w:rsidRPr="00EC64AF">
        <w:rPr>
          <w:rFonts w:ascii="Segoe UI" w:hAnsi="Segoe UI" w:cs="Segoe UI"/>
          <w:color w:val="0D0D0D"/>
          <w:spacing w:val="-2"/>
          <w:sz w:val="28"/>
          <w:szCs w:val="28"/>
          <w:shd w:val="clear" w:color="auto" w:fill="FFFFFF"/>
        </w:rPr>
        <w:t xml:space="preserve"> disciplined budgeting methodology</w:t>
      </w:r>
      <w:r w:rsidRPr="00EC64AF">
        <w:rPr>
          <w:rFonts w:ascii="Segoe UI" w:hAnsi="Segoe UI" w:cs="Segoe UI"/>
          <w:color w:val="0D0D0D"/>
          <w:spacing w:val="-2"/>
          <w:sz w:val="28"/>
          <w:szCs w:val="28"/>
          <w:shd w:val="clear" w:color="auto" w:fill="FFFFFF"/>
        </w:rPr>
        <w:t xml:space="preserve"> Many users credit YNAB with reducing financial stress and helping </w:t>
      </w:r>
      <w:r w:rsidRPr="00EC64AF">
        <w:rPr>
          <w:rFonts w:ascii="Segoe UI" w:hAnsi="Segoe UI" w:cs="Segoe UI"/>
          <w:color w:val="0D0D0D"/>
          <w:spacing w:val="-2"/>
          <w:sz w:val="28"/>
          <w:szCs w:val="28"/>
          <w:shd w:val="clear" w:color="auto" w:fill="FFFFFF"/>
        </w:rPr>
        <w:lastRenderedPageBreak/>
        <w:t xml:space="preserve">them save – e.g. “We committed to using YNAB and saw… we prioritized our money and improved saving”. </w:t>
      </w:r>
    </w:p>
    <w:p w14:paraId="58929CF3" w14:textId="6FEE96E7" w:rsidR="00EF20EC" w:rsidRPr="00EC64AF" w:rsidRDefault="00992B14" w:rsidP="00EF20EC">
      <w:pPr>
        <w:pStyle w:val="ListParagraph"/>
        <w:numPr>
          <w:ilvl w:val="0"/>
          <w:numId w:val="9"/>
        </w:numPr>
        <w:tabs>
          <w:tab w:val="left" w:pos="2344"/>
        </w:tabs>
        <w:rPr>
          <w:sz w:val="28"/>
          <w:szCs w:val="28"/>
          <w:lang w:eastAsia="en-ZA"/>
        </w:rPr>
      </w:pPr>
      <w:r w:rsidRPr="00EC64AF">
        <w:rPr>
          <w:rFonts w:ascii="Segoe UI" w:hAnsi="Segoe UI" w:cs="Segoe UI"/>
          <w:color w:val="0D0D0D"/>
          <w:spacing w:val="-2"/>
          <w:sz w:val="28"/>
          <w:szCs w:val="28"/>
          <w:shd w:val="clear" w:color="auto" w:fill="FFFFFF"/>
        </w:rPr>
        <w:t>YNAB’s charts and planners make the budget tangible, and its community support (workshops, forum) is noted. It also excels at multi-device sync: updates happen in real time across web, iOS, and Android, ensuring everyone sees the latest budget.</w:t>
      </w:r>
    </w:p>
    <w:p w14:paraId="0F78E810" w14:textId="2111CC15" w:rsidR="00992B14" w:rsidRPr="00EC64AF" w:rsidRDefault="00992B14" w:rsidP="00992B14">
      <w:pPr>
        <w:tabs>
          <w:tab w:val="left" w:pos="2344"/>
        </w:tabs>
        <w:rPr>
          <w:sz w:val="28"/>
          <w:szCs w:val="28"/>
          <w:lang w:eastAsia="en-ZA"/>
        </w:rPr>
      </w:pPr>
      <w:r w:rsidRPr="00EC64AF">
        <w:rPr>
          <w:sz w:val="28"/>
          <w:szCs w:val="28"/>
          <w:lang w:eastAsia="en-ZA"/>
        </w:rPr>
        <w:t>Weakness:</w:t>
      </w:r>
    </w:p>
    <w:p w14:paraId="72E6B833" w14:textId="77777777" w:rsidR="00992B14" w:rsidRPr="00EC64AF" w:rsidRDefault="00992B14" w:rsidP="00992B14">
      <w:pPr>
        <w:pStyle w:val="ListParagraph"/>
        <w:numPr>
          <w:ilvl w:val="0"/>
          <w:numId w:val="9"/>
        </w:numPr>
        <w:tabs>
          <w:tab w:val="left" w:pos="2344"/>
        </w:tabs>
        <w:rPr>
          <w:sz w:val="28"/>
          <w:szCs w:val="28"/>
          <w:lang w:eastAsia="en-ZA"/>
        </w:rPr>
      </w:pPr>
      <w:r w:rsidRPr="00EC64AF">
        <w:rPr>
          <w:sz w:val="28"/>
          <w:szCs w:val="28"/>
          <w:lang w:eastAsia="en-ZA"/>
        </w:rPr>
        <w:t xml:space="preserve">The main drawback is cost and learning curve. </w:t>
      </w:r>
      <w:r w:rsidRPr="00EC64AF">
        <w:rPr>
          <w:rFonts w:ascii="Segoe UI" w:hAnsi="Segoe UI" w:cs="Segoe UI"/>
          <w:color w:val="0D0D0D"/>
          <w:spacing w:val="-2"/>
          <w:sz w:val="28"/>
          <w:szCs w:val="28"/>
          <w:shd w:val="clear" w:color="auto" w:fill="FFFFFF"/>
        </w:rPr>
        <w:t>Many new users find YNAB’s method “tricky” at first (having to pre-assign dollars can feel confusing).</w:t>
      </w:r>
    </w:p>
    <w:p w14:paraId="56D6A57D" w14:textId="77777777" w:rsidR="00992B14" w:rsidRPr="00EC64AF" w:rsidRDefault="00992B14" w:rsidP="00992B14">
      <w:pPr>
        <w:pStyle w:val="ListParagraph"/>
        <w:numPr>
          <w:ilvl w:val="0"/>
          <w:numId w:val="9"/>
        </w:numPr>
        <w:tabs>
          <w:tab w:val="left" w:pos="2344"/>
        </w:tabs>
        <w:rPr>
          <w:sz w:val="28"/>
          <w:szCs w:val="28"/>
          <w:lang w:eastAsia="en-ZA"/>
        </w:rPr>
      </w:pPr>
      <w:r w:rsidRPr="00EC64AF">
        <w:rPr>
          <w:rFonts w:ascii="Segoe UI" w:hAnsi="Segoe UI" w:cs="Segoe UI"/>
          <w:color w:val="0D0D0D"/>
          <w:spacing w:val="-2"/>
          <w:sz w:val="28"/>
          <w:szCs w:val="28"/>
          <w:shd w:val="clear" w:color="auto" w:fill="FFFFFF"/>
        </w:rPr>
        <w:t xml:space="preserve"> The subscription fee is a barrier; unlike free apps, users often debate if it’s “worth the money”. Users on Trustpilot also occasionally report syncing glitches (e.g. “bank balances not correct” requiring manual fixes) and frustrating issues with credit card payments not applying correctly.</w:t>
      </w:r>
    </w:p>
    <w:p w14:paraId="619CF0F4" w14:textId="77777777" w:rsidR="00992B14" w:rsidRPr="00EC64AF" w:rsidRDefault="00992B14" w:rsidP="00992B14">
      <w:pPr>
        <w:pStyle w:val="ListParagraph"/>
        <w:numPr>
          <w:ilvl w:val="0"/>
          <w:numId w:val="9"/>
        </w:numPr>
        <w:tabs>
          <w:tab w:val="left" w:pos="2344"/>
        </w:tabs>
        <w:rPr>
          <w:sz w:val="28"/>
          <w:szCs w:val="28"/>
          <w:lang w:eastAsia="en-ZA"/>
        </w:rPr>
      </w:pPr>
      <w:r w:rsidRPr="00EC64AF">
        <w:rPr>
          <w:rFonts w:ascii="Segoe UI" w:hAnsi="Segoe UI" w:cs="Segoe UI"/>
          <w:color w:val="0D0D0D"/>
          <w:spacing w:val="-2"/>
          <w:sz w:val="28"/>
          <w:szCs w:val="28"/>
          <w:shd w:val="clear" w:color="auto" w:fill="FFFFFF"/>
        </w:rPr>
        <w:t xml:space="preserve">It also does not support every banking institution globally </w:t>
      </w:r>
    </w:p>
    <w:p w14:paraId="44F2294F" w14:textId="77777777" w:rsidR="004F0AEC" w:rsidRPr="00EC64AF" w:rsidRDefault="00992B14" w:rsidP="00992B14">
      <w:pPr>
        <w:pStyle w:val="ListParagraph"/>
        <w:numPr>
          <w:ilvl w:val="0"/>
          <w:numId w:val="9"/>
        </w:numPr>
        <w:tabs>
          <w:tab w:val="left" w:pos="2344"/>
        </w:tabs>
        <w:rPr>
          <w:sz w:val="28"/>
          <w:szCs w:val="28"/>
          <w:lang w:eastAsia="en-ZA"/>
        </w:rPr>
      </w:pPr>
      <w:r w:rsidRPr="00EC64AF">
        <w:rPr>
          <w:rFonts w:ascii="Segoe UI" w:hAnsi="Segoe UI" w:cs="Segoe UI"/>
          <w:color w:val="0D0D0D"/>
          <w:spacing w:val="-2"/>
          <w:sz w:val="28"/>
          <w:szCs w:val="28"/>
          <w:shd w:val="clear" w:color="auto" w:fill="FFFFFF"/>
        </w:rPr>
        <w:t>Some users miss simpler charts or automatic goal features found in other apps. In summary: “super hands-on approach… may be a drawback”.</w:t>
      </w:r>
    </w:p>
    <w:p w14:paraId="1EA9406B" w14:textId="77777777" w:rsidR="004F0AEC" w:rsidRPr="00EC64AF" w:rsidRDefault="004F0AEC" w:rsidP="004F0AEC">
      <w:pPr>
        <w:tabs>
          <w:tab w:val="left" w:pos="2344"/>
        </w:tabs>
        <w:ind w:left="360"/>
        <w:rPr>
          <w:sz w:val="28"/>
          <w:szCs w:val="28"/>
          <w:lang w:eastAsia="en-ZA"/>
        </w:rPr>
      </w:pPr>
    </w:p>
    <w:p w14:paraId="35ABE02B" w14:textId="6E93F62D" w:rsidR="004F0AEC" w:rsidRPr="00EC64AF" w:rsidRDefault="004F0AEC" w:rsidP="004F0AEC">
      <w:pPr>
        <w:tabs>
          <w:tab w:val="left" w:pos="2344"/>
        </w:tabs>
        <w:ind w:left="360"/>
        <w:rPr>
          <w:rStyle w:val="Strong"/>
          <w:rFonts w:ascii="Segoe UI" w:hAnsi="Segoe UI" w:cs="Segoe UI"/>
          <w:b w:val="0"/>
          <w:bCs w:val="0"/>
          <w:color w:val="0D0D0D"/>
          <w:spacing w:val="-2"/>
          <w:sz w:val="28"/>
          <w:szCs w:val="28"/>
          <w:shd w:val="clear" w:color="auto" w:fill="FFFFFF"/>
        </w:rPr>
      </w:pPr>
      <w:r w:rsidRPr="00EC64AF">
        <w:rPr>
          <w:rFonts w:ascii="Segoe UI" w:hAnsi="Segoe UI" w:cs="Segoe UI"/>
          <w:color w:val="0D0D0D"/>
          <w:spacing w:val="-2"/>
          <w:sz w:val="28"/>
          <w:szCs w:val="28"/>
          <w:shd w:val="clear" w:color="auto" w:fill="FFFFFF"/>
        </w:rPr>
        <w:t>Innovative features:</w:t>
      </w:r>
    </w:p>
    <w:p w14:paraId="430A593A" w14:textId="77777777" w:rsidR="004F0AEC" w:rsidRPr="00EC64AF" w:rsidRDefault="004F0AEC" w:rsidP="004F0AEC">
      <w:pPr>
        <w:pStyle w:val="ListParagraph"/>
        <w:numPr>
          <w:ilvl w:val="0"/>
          <w:numId w:val="9"/>
        </w:numPr>
        <w:tabs>
          <w:tab w:val="left" w:pos="2344"/>
        </w:tabs>
        <w:rPr>
          <w:sz w:val="28"/>
          <w:szCs w:val="28"/>
          <w:lang w:eastAsia="en-ZA"/>
        </w:rPr>
      </w:pPr>
      <w:r w:rsidRPr="00EC64AF">
        <w:rPr>
          <w:rFonts w:ascii="Segoe UI" w:hAnsi="Segoe UI" w:cs="Segoe UI"/>
          <w:color w:val="0D0D0D"/>
          <w:spacing w:val="-2"/>
          <w:sz w:val="28"/>
          <w:szCs w:val="28"/>
          <w:shd w:val="clear" w:color="auto" w:fill="FFFFFF"/>
        </w:rPr>
        <w:t>Budgeting Philosophy Y</w:t>
      </w:r>
      <w:r w:rsidRPr="00EC64AF">
        <w:rPr>
          <w:rFonts w:ascii="Segoe UI" w:hAnsi="Segoe UI" w:cs="Segoe UI"/>
          <w:color w:val="0D0D0D"/>
          <w:spacing w:val="-2"/>
          <w:sz w:val="28"/>
          <w:szCs w:val="28"/>
          <w:shd w:val="clear" w:color="auto" w:fill="FFFFFF"/>
        </w:rPr>
        <w:t>NAB’s</w:t>
      </w:r>
      <w:r w:rsidRPr="00EC64AF">
        <w:rPr>
          <w:rFonts w:ascii="Segoe UI" w:hAnsi="Segoe UI" w:cs="Segoe UI"/>
          <w:color w:val="0D0D0D"/>
          <w:spacing w:val="-2"/>
          <w:sz w:val="28"/>
          <w:szCs w:val="28"/>
          <w:shd w:val="clear" w:color="auto" w:fill="FFFFFF"/>
        </w:rPr>
        <w:t xml:space="preserve">Zero-based </w:t>
      </w:r>
      <w:r w:rsidRPr="00EC64AF">
        <w:rPr>
          <w:rFonts w:ascii="Segoe UI" w:hAnsi="Segoe UI" w:cs="Segoe UI"/>
          <w:color w:val="0D0D0D"/>
          <w:spacing w:val="-2"/>
          <w:sz w:val="28"/>
          <w:szCs w:val="28"/>
          <w:shd w:val="clear" w:color="auto" w:fill="FFFFFF"/>
        </w:rPr>
        <w:t>system is unique among the group. It enforces proactive planning.</w:t>
      </w:r>
    </w:p>
    <w:p w14:paraId="0EAA4348" w14:textId="77777777" w:rsidR="004F0AEC" w:rsidRPr="00EC64AF" w:rsidRDefault="004F0AEC" w:rsidP="004F0AEC">
      <w:pPr>
        <w:pStyle w:val="ListParagraph"/>
        <w:numPr>
          <w:ilvl w:val="0"/>
          <w:numId w:val="9"/>
        </w:numPr>
        <w:tabs>
          <w:tab w:val="left" w:pos="2344"/>
        </w:tabs>
        <w:rPr>
          <w:sz w:val="28"/>
          <w:szCs w:val="28"/>
          <w:lang w:eastAsia="en-ZA"/>
        </w:rPr>
      </w:pPr>
      <w:r w:rsidRPr="00EC64AF">
        <w:rPr>
          <w:rFonts w:ascii="Segoe UI" w:hAnsi="Segoe UI" w:cs="Segoe UI"/>
          <w:color w:val="0D0D0D"/>
          <w:spacing w:val="-2"/>
          <w:sz w:val="28"/>
          <w:szCs w:val="28"/>
          <w:shd w:val="clear" w:color="auto" w:fill="FFFFFF"/>
        </w:rPr>
        <w:t>Savings/gamification:</w:t>
      </w:r>
      <w:r w:rsidRPr="00EC64AF">
        <w:rPr>
          <w:rFonts w:ascii="Segoe UI" w:hAnsi="Segoe UI" w:cs="Segoe UI"/>
          <w:color w:val="0D0D0D"/>
          <w:spacing w:val="-2"/>
          <w:sz w:val="28"/>
          <w:szCs w:val="28"/>
          <w:shd w:val="clear" w:color="auto" w:fill="FFFFFF"/>
        </w:rPr>
        <w:t> YNAB’s</w:t>
      </w:r>
      <w:r w:rsidRPr="00EC64AF">
        <w:rPr>
          <w:rFonts w:ascii="Segoe UI" w:hAnsi="Segoe UI" w:cs="Segoe UI"/>
          <w:color w:val="0D0D0D"/>
          <w:spacing w:val="-2"/>
          <w:sz w:val="28"/>
          <w:szCs w:val="28"/>
          <w:shd w:val="clear" w:color="auto" w:fill="FFFFFF"/>
        </w:rPr>
        <w:t xml:space="preserve"> Cost To be Me </w:t>
      </w:r>
      <w:r w:rsidRPr="00EC64AF">
        <w:rPr>
          <w:rFonts w:ascii="Segoe UI" w:hAnsi="Segoe UI" w:cs="Segoe UI"/>
          <w:color w:val="0D0D0D"/>
          <w:spacing w:val="-2"/>
          <w:sz w:val="28"/>
          <w:szCs w:val="28"/>
          <w:shd w:val="clear" w:color="auto" w:fill="FFFFFF"/>
        </w:rPr>
        <w:t>daily budget concept and social community could be seen as gamified elements</w:t>
      </w:r>
      <w:r w:rsidRPr="00EC64AF">
        <w:rPr>
          <w:rFonts w:ascii="Segoe UI" w:hAnsi="Segoe UI" w:cs="Segoe UI"/>
          <w:color w:val="0D0D0D"/>
          <w:spacing w:val="-2"/>
          <w:sz w:val="28"/>
          <w:szCs w:val="28"/>
          <w:shd w:val="clear" w:color="auto" w:fill="FFFFFF"/>
        </w:rPr>
        <w:t>.</w:t>
      </w:r>
    </w:p>
    <w:p w14:paraId="5341E05D" w14:textId="2167D6DB" w:rsidR="004F0AEC" w:rsidRPr="00EC64AF" w:rsidRDefault="004F0AEC" w:rsidP="004F0AEC">
      <w:pPr>
        <w:pStyle w:val="ListParagraph"/>
        <w:numPr>
          <w:ilvl w:val="0"/>
          <w:numId w:val="9"/>
        </w:numPr>
        <w:tabs>
          <w:tab w:val="left" w:pos="2344"/>
        </w:tabs>
        <w:rPr>
          <w:sz w:val="28"/>
          <w:szCs w:val="28"/>
          <w:lang w:eastAsia="en-ZA"/>
        </w:rPr>
      </w:pPr>
      <w:r w:rsidRPr="00EC64AF">
        <w:rPr>
          <w:rFonts w:ascii="Segoe UI" w:hAnsi="Segoe UI" w:cs="Segoe UI"/>
          <w:color w:val="0D0D0D"/>
          <w:spacing w:val="-2"/>
          <w:sz w:val="28"/>
          <w:szCs w:val="28"/>
          <w:shd w:val="clear" w:color="auto" w:fill="FFFFFF"/>
        </w:rPr>
        <w:t xml:space="preserve">YNAB DOES </w:t>
      </w:r>
      <w:r w:rsidR="00EC64AF" w:rsidRPr="00EC64AF">
        <w:rPr>
          <w:rFonts w:ascii="Segoe UI" w:hAnsi="Segoe UI" w:cs="Segoe UI"/>
          <w:color w:val="0D0D0D"/>
          <w:spacing w:val="-2"/>
          <w:sz w:val="28"/>
          <w:szCs w:val="28"/>
          <w:shd w:val="clear" w:color="auto" w:fill="FFFFFF"/>
        </w:rPr>
        <w:t>NOT show</w:t>
      </w:r>
      <w:r w:rsidRPr="00EC64AF">
        <w:rPr>
          <w:rFonts w:ascii="Segoe UI" w:hAnsi="Segoe UI" w:cs="Segoe UI"/>
          <w:color w:val="0D0D0D"/>
          <w:spacing w:val="-2"/>
          <w:sz w:val="28"/>
          <w:szCs w:val="28"/>
          <w:shd w:val="clear" w:color="auto" w:fill="FFFFFF"/>
        </w:rPr>
        <w:t xml:space="preserve"> ads or offers at all.</w:t>
      </w:r>
    </w:p>
    <w:p w14:paraId="3F517835" w14:textId="5BBF095D" w:rsidR="00992B14" w:rsidRPr="00EC64AF" w:rsidRDefault="004F0AEC" w:rsidP="004F0AEC">
      <w:pPr>
        <w:pStyle w:val="ListParagraph"/>
        <w:numPr>
          <w:ilvl w:val="0"/>
          <w:numId w:val="9"/>
        </w:numPr>
        <w:tabs>
          <w:tab w:val="left" w:pos="2344"/>
        </w:tabs>
        <w:rPr>
          <w:sz w:val="28"/>
          <w:szCs w:val="28"/>
          <w:lang w:eastAsia="en-ZA"/>
        </w:rPr>
      </w:pPr>
      <w:r w:rsidRPr="00EC64AF">
        <w:rPr>
          <w:rFonts w:ascii="Segoe UI" w:hAnsi="Segoe UI" w:cs="Segoe UI"/>
          <w:color w:val="0D0D0D"/>
          <w:spacing w:val="-2"/>
          <w:sz w:val="28"/>
          <w:szCs w:val="28"/>
          <w:shd w:val="clear" w:color="auto" w:fill="FFFFFF"/>
        </w:rPr>
        <w:t xml:space="preserve">YNAB </w:t>
      </w:r>
      <w:r w:rsidR="00E01E12" w:rsidRPr="00EC64AF">
        <w:rPr>
          <w:rFonts w:ascii="Segoe UI" w:hAnsi="Segoe UI" w:cs="Segoe UI"/>
          <w:color w:val="0D0D0D"/>
          <w:spacing w:val="-2"/>
          <w:sz w:val="28"/>
          <w:szCs w:val="28"/>
          <w:shd w:val="clear" w:color="auto" w:fill="FFFFFF"/>
        </w:rPr>
        <w:t>can be used on desktop.</w:t>
      </w:r>
      <w:r w:rsidR="00992B14" w:rsidRPr="00EC64AF">
        <w:rPr>
          <w:rFonts w:ascii="Segoe UI" w:hAnsi="Segoe UI" w:cs="Segoe UI"/>
          <w:color w:val="0D0D0D"/>
          <w:spacing w:val="-2"/>
          <w:sz w:val="28"/>
          <w:szCs w:val="28"/>
          <w:shd w:val="clear" w:color="auto" w:fill="FFFFFF"/>
        </w:rPr>
        <w:br/>
      </w:r>
      <w:r w:rsidR="00992B14" w:rsidRPr="00EC64AF">
        <w:rPr>
          <w:rFonts w:ascii="Segoe UI" w:hAnsi="Segoe UI" w:cs="Segoe UI"/>
          <w:color w:val="0D0D0D"/>
          <w:spacing w:val="-2"/>
          <w:sz w:val="28"/>
          <w:szCs w:val="28"/>
          <w:shd w:val="clear" w:color="auto" w:fill="FFFFFF"/>
        </w:rPr>
        <w:br/>
        <w:t>Usability and accessibility:</w:t>
      </w:r>
    </w:p>
    <w:p w14:paraId="1526850C" w14:textId="77777777" w:rsidR="00992B14" w:rsidRPr="00EC64AF" w:rsidRDefault="00992B14" w:rsidP="00992B14">
      <w:pPr>
        <w:pStyle w:val="ListParagraph"/>
        <w:numPr>
          <w:ilvl w:val="0"/>
          <w:numId w:val="9"/>
        </w:numPr>
        <w:tabs>
          <w:tab w:val="left" w:pos="2344"/>
        </w:tabs>
        <w:rPr>
          <w:rFonts w:ascii="Segoe UI" w:hAnsi="Segoe UI" w:cs="Segoe UI"/>
          <w:color w:val="0D0D0D"/>
          <w:spacing w:val="-2"/>
          <w:sz w:val="28"/>
          <w:szCs w:val="28"/>
          <w:shd w:val="clear" w:color="auto" w:fill="FFFFFF"/>
        </w:rPr>
      </w:pPr>
      <w:r w:rsidRPr="00EC64AF">
        <w:rPr>
          <w:rFonts w:ascii="Segoe UI" w:hAnsi="Segoe UI" w:cs="Segoe UI"/>
          <w:color w:val="0D0D0D"/>
          <w:spacing w:val="-2"/>
          <w:sz w:val="28"/>
          <w:szCs w:val="28"/>
          <w:shd w:val="clear" w:color="auto" w:fill="FFFFFF"/>
        </w:rPr>
        <w:lastRenderedPageBreak/>
        <w:t xml:space="preserve">YNAB </w:t>
      </w:r>
      <w:r w:rsidRPr="00EC64AF">
        <w:rPr>
          <w:rFonts w:ascii="Segoe UI" w:hAnsi="Segoe UI" w:cs="Segoe UI"/>
          <w:color w:val="0D0D0D"/>
          <w:spacing w:val="-2"/>
          <w:sz w:val="28"/>
          <w:szCs w:val="28"/>
          <w:shd w:val="clear" w:color="auto" w:fill="FFFFFF"/>
        </w:rPr>
        <w:t>Its</w:t>
      </w:r>
      <w:r w:rsidRPr="00EC64AF">
        <w:rPr>
          <w:rFonts w:ascii="Segoe UI" w:hAnsi="Segoe UI" w:cs="Segoe UI"/>
          <w:color w:val="0D0D0D"/>
          <w:spacing w:val="-2"/>
          <w:sz w:val="28"/>
          <w:szCs w:val="28"/>
          <w:shd w:val="clear" w:color="auto" w:fill="FFFFFF"/>
        </w:rPr>
        <w:t xml:space="preserve"> UI is clean and focused on budgeting</w:t>
      </w:r>
      <w:r w:rsidRPr="00EC64AF">
        <w:rPr>
          <w:rFonts w:ascii="Segoe UI" w:hAnsi="Segoe UI" w:cs="Segoe UI"/>
          <w:color w:val="0D0D0D"/>
          <w:spacing w:val="-2"/>
          <w:sz w:val="28"/>
          <w:szCs w:val="28"/>
          <w:shd w:val="clear" w:color="auto" w:fill="FFFFFF"/>
        </w:rPr>
        <w:t>. The main “Budget” screen clearly lists categories and remaining amounts.</w:t>
      </w:r>
    </w:p>
    <w:p w14:paraId="5D69CB86" w14:textId="77777777" w:rsidR="00992B14" w:rsidRPr="00EC64AF" w:rsidRDefault="00992B14" w:rsidP="00992B14">
      <w:pPr>
        <w:pStyle w:val="ListParagraph"/>
        <w:numPr>
          <w:ilvl w:val="0"/>
          <w:numId w:val="9"/>
        </w:numPr>
        <w:tabs>
          <w:tab w:val="left" w:pos="2344"/>
        </w:tabs>
        <w:rPr>
          <w:rFonts w:ascii="Segoe UI" w:hAnsi="Segoe UI" w:cs="Segoe UI"/>
          <w:color w:val="0D0D0D"/>
          <w:spacing w:val="-2"/>
          <w:sz w:val="28"/>
          <w:szCs w:val="28"/>
          <w:shd w:val="clear" w:color="auto" w:fill="FFFFFF"/>
        </w:rPr>
      </w:pPr>
      <w:r w:rsidRPr="00EC64AF">
        <w:rPr>
          <w:rFonts w:ascii="Segoe UI" w:hAnsi="Segoe UI" w:cs="Segoe UI"/>
          <w:color w:val="0D0D0D"/>
          <w:spacing w:val="-2"/>
          <w:sz w:val="28"/>
          <w:szCs w:val="28"/>
          <w:shd w:val="clear" w:color="auto" w:fill="FFFFFF"/>
        </w:rPr>
        <w:t xml:space="preserve">Tutorials (in-app and live workshops) help new users learn the rules. YNAB’s multi-platform support means users can start budgets on desktop and </w:t>
      </w:r>
      <w:r w:rsidRPr="00EC64AF">
        <w:rPr>
          <w:rFonts w:ascii="Segoe UI" w:hAnsi="Segoe UI" w:cs="Segoe UI"/>
          <w:color w:val="0D0D0D"/>
          <w:spacing w:val="-2"/>
          <w:sz w:val="28"/>
          <w:szCs w:val="28"/>
          <w:shd w:val="clear" w:color="auto" w:fill="FFFFFF"/>
        </w:rPr>
        <w:t>continue</w:t>
      </w:r>
      <w:r w:rsidRPr="00EC64AF">
        <w:rPr>
          <w:rFonts w:ascii="Segoe UI" w:hAnsi="Segoe UI" w:cs="Segoe UI"/>
          <w:color w:val="0D0D0D"/>
          <w:spacing w:val="-2"/>
          <w:sz w:val="28"/>
          <w:szCs w:val="28"/>
          <w:shd w:val="clear" w:color="auto" w:fill="FFFFFF"/>
        </w:rPr>
        <w:t xml:space="preserve"> mobile; it even works offline and syncs later.</w:t>
      </w:r>
    </w:p>
    <w:p w14:paraId="5B774832" w14:textId="01CAD569" w:rsidR="00992B14" w:rsidRPr="00EC64AF" w:rsidRDefault="00992B14" w:rsidP="00992B14">
      <w:pPr>
        <w:pStyle w:val="ListParagraph"/>
        <w:numPr>
          <w:ilvl w:val="0"/>
          <w:numId w:val="9"/>
        </w:numPr>
        <w:tabs>
          <w:tab w:val="left" w:pos="2344"/>
        </w:tabs>
        <w:rPr>
          <w:rFonts w:ascii="Segoe UI" w:hAnsi="Segoe UI" w:cs="Segoe UI"/>
          <w:color w:val="0D0D0D"/>
          <w:spacing w:val="-2"/>
          <w:sz w:val="28"/>
          <w:szCs w:val="28"/>
          <w:shd w:val="clear" w:color="auto" w:fill="FFFFFF"/>
        </w:rPr>
      </w:pPr>
      <w:r w:rsidRPr="00EC64AF">
        <w:rPr>
          <w:rFonts w:ascii="Segoe UI" w:hAnsi="Segoe UI" w:cs="Segoe UI"/>
          <w:color w:val="0D0D0D"/>
          <w:spacing w:val="-2"/>
          <w:sz w:val="28"/>
          <w:szCs w:val="28"/>
          <w:shd w:val="clear" w:color="auto" w:fill="FFFFFF"/>
        </w:rPr>
        <w:t xml:space="preserve"> However, first-time users report a steep learning curve. After onboarding, most find it intuitive. Community reviews praise the app’s flexibility (e.g. customizable budgets, widgets) and “freakishly nice” support team.</w:t>
      </w:r>
    </w:p>
    <w:p w14:paraId="171D9D17" w14:textId="662033A0" w:rsidR="00D27490" w:rsidRPr="00EC64AF" w:rsidRDefault="00D27490" w:rsidP="00D27490">
      <w:pPr>
        <w:tabs>
          <w:tab w:val="left" w:pos="2344"/>
        </w:tabs>
        <w:rPr>
          <w:rFonts w:ascii="Segoe UI" w:hAnsi="Segoe UI" w:cs="Segoe UI"/>
          <w:noProof/>
          <w:color w:val="0D0D0D"/>
          <w:spacing w:val="-2"/>
          <w:sz w:val="28"/>
          <w:szCs w:val="28"/>
          <w:shd w:val="clear" w:color="auto" w:fill="FFFFFF"/>
        </w:rPr>
      </w:pPr>
      <w:r w:rsidRPr="00EC64AF">
        <w:rPr>
          <w:rFonts w:ascii="Segoe UI" w:hAnsi="Segoe UI" w:cs="Segoe UI"/>
          <w:noProof/>
          <w:color w:val="0D0D0D"/>
          <w:spacing w:val="-2"/>
          <w:sz w:val="28"/>
          <w:szCs w:val="28"/>
          <w:shd w:val="clear" w:color="auto" w:fill="FFFFFF"/>
        </w:rPr>
        <w:drawing>
          <wp:inline distT="0" distB="0" distL="0" distR="0" wp14:anchorId="2524DC49" wp14:editId="32A51994">
            <wp:extent cx="4029170" cy="2910502"/>
            <wp:effectExtent l="0" t="0" r="0" b="4445"/>
            <wp:docPr id="1076034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34678" name="Picture 1076034678"/>
                    <pic:cNvPicPr/>
                  </pic:nvPicPr>
                  <pic:blipFill>
                    <a:blip r:embed="rId10">
                      <a:extLst>
                        <a:ext uri="{28A0092B-C50C-407E-A947-70E740481C1C}">
                          <a14:useLocalDpi xmlns:a14="http://schemas.microsoft.com/office/drawing/2010/main" val="0"/>
                        </a:ext>
                      </a:extLst>
                    </a:blip>
                    <a:stretch>
                      <a:fillRect/>
                    </a:stretch>
                  </pic:blipFill>
                  <pic:spPr>
                    <a:xfrm>
                      <a:off x="0" y="0"/>
                      <a:ext cx="4043360" cy="2920752"/>
                    </a:xfrm>
                    <a:prstGeom prst="rect">
                      <a:avLst/>
                    </a:prstGeom>
                  </pic:spPr>
                </pic:pic>
              </a:graphicData>
            </a:graphic>
          </wp:inline>
        </w:drawing>
      </w:r>
    </w:p>
    <w:p w14:paraId="3D54A969" w14:textId="2CE161D5" w:rsidR="00D27490" w:rsidRPr="00EC64AF" w:rsidRDefault="00D27490" w:rsidP="00D27490">
      <w:pPr>
        <w:rPr>
          <w:rFonts w:ascii="Segoe UI" w:hAnsi="Segoe UI" w:cs="Segoe UI"/>
          <w:noProof/>
          <w:color w:val="0D0D0D"/>
          <w:spacing w:val="-2"/>
          <w:sz w:val="28"/>
          <w:szCs w:val="28"/>
          <w:shd w:val="clear" w:color="auto" w:fill="FFFFFF"/>
        </w:rPr>
      </w:pPr>
      <w:r w:rsidRPr="00EC64AF">
        <w:rPr>
          <w:rFonts w:ascii="Segoe UI" w:hAnsi="Segoe UI" w:cs="Segoe UI"/>
          <w:noProof/>
          <w:color w:val="0D0D0D"/>
          <w:spacing w:val="-2"/>
          <w:sz w:val="28"/>
          <w:szCs w:val="28"/>
          <w:shd w:val="clear" w:color="auto" w:fill="FFFFFF"/>
        </w:rPr>
        <w:lastRenderedPageBreak/>
        <w:drawing>
          <wp:inline distT="0" distB="0" distL="0" distR="0" wp14:anchorId="5D72E359" wp14:editId="4E2C3E7B">
            <wp:extent cx="3058336" cy="4464773"/>
            <wp:effectExtent l="0" t="0" r="8890" b="0"/>
            <wp:docPr id="799810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10983" name="Picture 799810983"/>
                    <pic:cNvPicPr/>
                  </pic:nvPicPr>
                  <pic:blipFill>
                    <a:blip r:embed="rId11">
                      <a:extLst>
                        <a:ext uri="{28A0092B-C50C-407E-A947-70E740481C1C}">
                          <a14:useLocalDpi xmlns:a14="http://schemas.microsoft.com/office/drawing/2010/main" val="0"/>
                        </a:ext>
                      </a:extLst>
                    </a:blip>
                    <a:stretch>
                      <a:fillRect/>
                    </a:stretch>
                  </pic:blipFill>
                  <pic:spPr>
                    <a:xfrm>
                      <a:off x="0" y="0"/>
                      <a:ext cx="3068096" cy="4479021"/>
                    </a:xfrm>
                    <a:prstGeom prst="rect">
                      <a:avLst/>
                    </a:prstGeom>
                  </pic:spPr>
                </pic:pic>
              </a:graphicData>
            </a:graphic>
          </wp:inline>
        </w:drawing>
      </w:r>
    </w:p>
    <w:p w14:paraId="45E06A24" w14:textId="77777777" w:rsidR="00D27490" w:rsidRPr="00EC64AF" w:rsidRDefault="00D27490" w:rsidP="00D27490">
      <w:pPr>
        <w:tabs>
          <w:tab w:val="left" w:pos="2374"/>
        </w:tabs>
        <w:rPr>
          <w:rFonts w:ascii="Segoe UI" w:hAnsi="Segoe UI" w:cs="Segoe UI"/>
          <w:sz w:val="28"/>
          <w:szCs w:val="28"/>
        </w:rPr>
      </w:pPr>
    </w:p>
    <w:p w14:paraId="4914D68D" w14:textId="77777777" w:rsidR="00D27490" w:rsidRPr="00EC64AF" w:rsidRDefault="00D27490" w:rsidP="00D27490">
      <w:pPr>
        <w:tabs>
          <w:tab w:val="left" w:pos="2374"/>
        </w:tabs>
        <w:rPr>
          <w:rFonts w:ascii="Segoe UI" w:hAnsi="Segoe UI" w:cs="Segoe UI"/>
          <w:sz w:val="28"/>
          <w:szCs w:val="28"/>
        </w:rPr>
      </w:pPr>
    </w:p>
    <w:p w14:paraId="6CDE652F" w14:textId="77777777" w:rsidR="00D27490" w:rsidRPr="00EC64AF" w:rsidRDefault="00D27490" w:rsidP="00D27490">
      <w:pPr>
        <w:tabs>
          <w:tab w:val="left" w:pos="2374"/>
        </w:tabs>
        <w:rPr>
          <w:rFonts w:ascii="Segoe UI" w:hAnsi="Segoe UI" w:cs="Segoe UI"/>
          <w:sz w:val="28"/>
          <w:szCs w:val="28"/>
        </w:rPr>
      </w:pPr>
    </w:p>
    <w:p w14:paraId="70FC1235" w14:textId="6E9B8F82" w:rsidR="00D27490" w:rsidRPr="00EC64AF" w:rsidRDefault="00D27490" w:rsidP="00D27490">
      <w:pPr>
        <w:tabs>
          <w:tab w:val="left" w:pos="2374"/>
        </w:tabs>
        <w:rPr>
          <w:rFonts w:ascii="Segoe UI" w:hAnsi="Segoe UI" w:cs="Segoe UI"/>
          <w:color w:val="0D0D0D"/>
          <w:spacing w:val="-2"/>
          <w:sz w:val="28"/>
          <w:szCs w:val="28"/>
          <w:shd w:val="clear" w:color="auto" w:fill="FFFFFF"/>
        </w:rPr>
      </w:pPr>
      <w:r w:rsidRPr="00EC64AF">
        <w:rPr>
          <w:rFonts w:ascii="Segoe UI" w:hAnsi="Segoe UI" w:cs="Segoe UI"/>
          <w:sz w:val="28"/>
          <w:szCs w:val="28"/>
        </w:rPr>
        <w:t>Overview of Credit Karma:</w:t>
      </w:r>
      <w:r w:rsidRPr="00EC64AF">
        <w:rPr>
          <w:rFonts w:ascii="Segoe UI" w:hAnsi="Segoe UI" w:cs="Segoe UI"/>
          <w:sz w:val="28"/>
          <w:szCs w:val="28"/>
        </w:rPr>
        <w:br/>
      </w:r>
      <w:r w:rsidRPr="00EC64AF">
        <w:rPr>
          <w:rFonts w:ascii="Segoe UI" w:hAnsi="Segoe UI" w:cs="Segoe UI"/>
          <w:color w:val="0D0D0D"/>
          <w:spacing w:val="-2"/>
          <w:sz w:val="28"/>
          <w:szCs w:val="28"/>
          <w:shd w:val="clear" w:color="auto" w:fill="FFFFFF"/>
        </w:rPr>
        <w:t>Credit Karma (now owned by Intuit) offers a free personal finance app for US users. It evolved from Mint after Mint’s shutdown. The target users are those who</w:t>
      </w:r>
      <w:r w:rsidRPr="00EC64AF">
        <w:rPr>
          <w:rFonts w:ascii="Segoe UI" w:hAnsi="Segoe UI" w:cs="Segoe UI"/>
          <w:color w:val="0D0D0D"/>
          <w:spacing w:val="-2"/>
          <w:sz w:val="28"/>
          <w:szCs w:val="28"/>
          <w:shd w:val="clear" w:color="auto" w:fill="FFFFFF"/>
        </w:rPr>
        <w:t xml:space="preserve"> Credi score monitoring. </w:t>
      </w:r>
      <w:r w:rsidRPr="00EC64AF">
        <w:rPr>
          <w:rFonts w:ascii="Segoe UI" w:hAnsi="Segoe UI" w:cs="Segoe UI"/>
          <w:color w:val="0D0D0D"/>
          <w:spacing w:val="-2"/>
          <w:sz w:val="28"/>
          <w:szCs w:val="28"/>
          <w:shd w:val="clear" w:color="auto" w:fill="FFFFFF"/>
        </w:rPr>
        <w:t>and a basic financial overview without paid fees. The app allows users to</w:t>
      </w:r>
      <w:r w:rsidRPr="00EC64AF">
        <w:rPr>
          <w:rFonts w:ascii="Segoe UI" w:hAnsi="Segoe UI" w:cs="Segoe UI"/>
          <w:color w:val="0D0D0D"/>
          <w:spacing w:val="-2"/>
          <w:sz w:val="28"/>
          <w:szCs w:val="28"/>
          <w:shd w:val="clear" w:color="auto" w:fill="FFFFFF"/>
        </w:rPr>
        <w:t xml:space="preserve"> Connect</w:t>
      </w:r>
      <w:r w:rsidR="0093186F" w:rsidRPr="00EC64AF">
        <w:rPr>
          <w:rFonts w:ascii="Segoe UI" w:hAnsi="Segoe UI" w:cs="Segoe UI"/>
          <w:color w:val="0D0D0D"/>
          <w:spacing w:val="-2"/>
          <w:sz w:val="28"/>
          <w:szCs w:val="28"/>
          <w:shd w:val="clear" w:color="auto" w:fill="FFFFFF"/>
        </w:rPr>
        <w:t xml:space="preserve"> bank accounts for spending insights,</w:t>
      </w:r>
      <w:r w:rsidRPr="00EC64AF">
        <w:rPr>
          <w:rFonts w:ascii="Segoe UI" w:hAnsi="Segoe UI" w:cs="Segoe UI"/>
          <w:color w:val="0D0D0D"/>
          <w:spacing w:val="-2"/>
          <w:sz w:val="28"/>
          <w:szCs w:val="28"/>
          <w:shd w:val="clear" w:color="auto" w:fill="FFFFFF"/>
        </w:rPr>
        <w:t xml:space="preserve"> but it doe</w:t>
      </w:r>
      <w:r w:rsidR="0093186F" w:rsidRPr="00EC64AF">
        <w:rPr>
          <w:rFonts w:ascii="Segoe UI" w:hAnsi="Segoe UI" w:cs="Segoe UI"/>
          <w:color w:val="0D0D0D"/>
          <w:spacing w:val="-2"/>
          <w:sz w:val="28"/>
          <w:szCs w:val="28"/>
          <w:shd w:val="clear" w:color="auto" w:fill="FFFFFF"/>
        </w:rPr>
        <w:t>s not provide traditional budgeting tools</w:t>
      </w:r>
      <w:r w:rsidRPr="00EC64AF">
        <w:rPr>
          <w:rFonts w:ascii="Segoe UI" w:hAnsi="Segoe UI" w:cs="Segoe UI"/>
          <w:color w:val="0D0D0D"/>
          <w:spacing w:val="-2"/>
          <w:sz w:val="28"/>
          <w:szCs w:val="28"/>
          <w:shd w:val="clear" w:color="auto" w:fill="FFFFFF"/>
        </w:rPr>
        <w:t>. It runs o</w:t>
      </w:r>
      <w:r w:rsidR="0093186F" w:rsidRPr="00EC64AF">
        <w:rPr>
          <w:rFonts w:ascii="Segoe UI" w:hAnsi="Segoe UI" w:cs="Segoe UI"/>
          <w:color w:val="0D0D0D"/>
          <w:spacing w:val="-2"/>
          <w:sz w:val="28"/>
          <w:szCs w:val="28"/>
          <w:shd w:val="clear" w:color="auto" w:fill="FFFFFF"/>
        </w:rPr>
        <w:t xml:space="preserve">n IOS &amp; Android </w:t>
      </w:r>
      <w:r w:rsidRPr="00EC64AF">
        <w:rPr>
          <w:rFonts w:ascii="Segoe UI" w:hAnsi="Segoe UI" w:cs="Segoe UI"/>
          <w:color w:val="0D0D0D"/>
          <w:spacing w:val="-2"/>
          <w:sz w:val="28"/>
          <w:szCs w:val="28"/>
          <w:shd w:val="clear" w:color="auto" w:fill="FFFFFF"/>
        </w:rPr>
        <w:t xml:space="preserve">(Apple’s store lists it as “only for iPhone”). The platform is ad-supported (contains ads), and Intuit has explicitly shifted away from offering Mint-style budgets. Instead, Credit Karma focuses </w:t>
      </w:r>
      <w:r w:rsidR="0093186F" w:rsidRPr="00EC64AF">
        <w:rPr>
          <w:rFonts w:ascii="Segoe UI" w:hAnsi="Segoe UI" w:cs="Segoe UI"/>
          <w:color w:val="0D0D0D"/>
          <w:spacing w:val="-2"/>
          <w:sz w:val="28"/>
          <w:szCs w:val="28"/>
          <w:shd w:val="clear" w:color="auto" w:fill="FFFFFF"/>
        </w:rPr>
        <w:t>on Credits Alerts, personalized offers and transaction monitoring.</w:t>
      </w:r>
    </w:p>
    <w:p w14:paraId="286C9486" w14:textId="77777777" w:rsidR="0093186F" w:rsidRPr="00EC64AF" w:rsidRDefault="0093186F" w:rsidP="00D27490">
      <w:pPr>
        <w:tabs>
          <w:tab w:val="left" w:pos="2374"/>
        </w:tabs>
        <w:rPr>
          <w:rFonts w:ascii="Segoe UI" w:hAnsi="Segoe UI" w:cs="Segoe UI"/>
          <w:color w:val="0D0D0D"/>
          <w:spacing w:val="-2"/>
          <w:sz w:val="28"/>
          <w:szCs w:val="28"/>
          <w:shd w:val="clear" w:color="auto" w:fill="FFFFFF"/>
        </w:rPr>
      </w:pPr>
    </w:p>
    <w:p w14:paraId="26F60348" w14:textId="65EF4F4A" w:rsidR="0093186F" w:rsidRPr="00EC64AF" w:rsidRDefault="0093186F" w:rsidP="0093186F">
      <w:pPr>
        <w:pStyle w:val="ListParagraph"/>
        <w:numPr>
          <w:ilvl w:val="1"/>
          <w:numId w:val="7"/>
        </w:numPr>
        <w:tabs>
          <w:tab w:val="left" w:pos="2374"/>
        </w:tabs>
        <w:rPr>
          <w:rFonts w:ascii="Segoe UI" w:hAnsi="Segoe UI" w:cs="Segoe UI"/>
          <w:color w:val="0D0D0D"/>
          <w:spacing w:val="-2"/>
          <w:sz w:val="28"/>
          <w:szCs w:val="28"/>
          <w:shd w:val="clear" w:color="auto" w:fill="FFFFFF"/>
        </w:rPr>
      </w:pPr>
      <w:r w:rsidRPr="00EC64AF">
        <w:rPr>
          <w:rFonts w:ascii="Segoe UI" w:hAnsi="Segoe UI" w:cs="Segoe UI"/>
          <w:color w:val="0D0D0D"/>
          <w:spacing w:val="-2"/>
          <w:sz w:val="28"/>
          <w:szCs w:val="28"/>
          <w:shd w:val="clear" w:color="auto" w:fill="FFFFFF"/>
        </w:rPr>
        <w:lastRenderedPageBreak/>
        <w:t>Key features:</w:t>
      </w:r>
    </w:p>
    <w:p w14:paraId="4351B209" w14:textId="77777777" w:rsidR="0093186F" w:rsidRPr="00EC64AF" w:rsidRDefault="0093186F" w:rsidP="0093186F">
      <w:pPr>
        <w:pStyle w:val="NormalWeb"/>
        <w:shd w:val="clear" w:color="auto" w:fill="FFFFFF"/>
        <w:rPr>
          <w:rFonts w:ascii="Segoe UI" w:hAnsi="Segoe UI" w:cs="Segoe UI"/>
          <w:color w:val="0D0D0D"/>
          <w:sz w:val="28"/>
          <w:szCs w:val="28"/>
        </w:rPr>
      </w:pPr>
      <w:r w:rsidRPr="00EC64AF">
        <w:rPr>
          <w:rFonts w:ascii="Segoe UI" w:hAnsi="Segoe UI" w:cs="Segoe UI"/>
          <w:color w:val="0D0D0D"/>
          <w:sz w:val="28"/>
          <w:szCs w:val="28"/>
        </w:rPr>
        <w:t>Credit Karma offers a combination of credit monitoring and financial management tools:</w:t>
      </w:r>
    </w:p>
    <w:p w14:paraId="3027E367" w14:textId="77777777" w:rsidR="0093186F" w:rsidRPr="00EC64AF" w:rsidRDefault="0093186F" w:rsidP="0093186F">
      <w:pPr>
        <w:pStyle w:val="NormalWeb"/>
        <w:numPr>
          <w:ilvl w:val="0"/>
          <w:numId w:val="13"/>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Free Credit Score Monitoring</w:t>
      </w:r>
      <w:r w:rsidRPr="00EC64AF">
        <w:rPr>
          <w:rFonts w:ascii="Segoe UI" w:hAnsi="Segoe UI" w:cs="Segoe UI"/>
          <w:color w:val="0D0D0D"/>
          <w:sz w:val="28"/>
          <w:szCs w:val="28"/>
        </w:rPr>
        <w:br/>
        <w:t>Users can access their credit scores and reports without paying fees</w:t>
      </w:r>
    </w:p>
    <w:p w14:paraId="054BC1FC" w14:textId="77777777" w:rsidR="0093186F" w:rsidRPr="00EC64AF" w:rsidRDefault="0093186F" w:rsidP="0093186F">
      <w:pPr>
        <w:pStyle w:val="NormalWeb"/>
        <w:numPr>
          <w:ilvl w:val="0"/>
          <w:numId w:val="13"/>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Credit Report Insights</w:t>
      </w:r>
      <w:r w:rsidRPr="00EC64AF">
        <w:rPr>
          <w:rFonts w:ascii="Segoe UI" w:hAnsi="Segoe UI" w:cs="Segoe UI"/>
          <w:color w:val="0D0D0D"/>
          <w:sz w:val="28"/>
          <w:szCs w:val="28"/>
        </w:rPr>
        <w:br/>
        <w:t>Breaks down factors affecting credit score (e.g. payment history, credit usage)</w:t>
      </w:r>
    </w:p>
    <w:p w14:paraId="465D92AD" w14:textId="2456DFB7" w:rsidR="0093186F" w:rsidRPr="00EC64AF" w:rsidRDefault="0093186F" w:rsidP="0093186F">
      <w:pPr>
        <w:pStyle w:val="NormalWeb"/>
        <w:numPr>
          <w:ilvl w:val="0"/>
          <w:numId w:val="13"/>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Spending Tracking</w:t>
      </w:r>
      <w:r w:rsidRPr="00EC64AF">
        <w:rPr>
          <w:rFonts w:ascii="Segoe UI" w:hAnsi="Segoe UI" w:cs="Segoe UI"/>
          <w:color w:val="0D0D0D"/>
          <w:sz w:val="28"/>
          <w:szCs w:val="28"/>
        </w:rPr>
        <w:br/>
        <w:t xml:space="preserve">Allows users to view and </w:t>
      </w:r>
      <w:r w:rsidRPr="00EC64AF">
        <w:rPr>
          <w:rFonts w:ascii="Segoe UI" w:hAnsi="Segoe UI" w:cs="Segoe UI"/>
          <w:color w:val="0D0D0D"/>
          <w:sz w:val="28"/>
          <w:szCs w:val="28"/>
        </w:rPr>
        <w:t>analyse</w:t>
      </w:r>
      <w:r w:rsidRPr="00EC64AF">
        <w:rPr>
          <w:rFonts w:ascii="Segoe UI" w:hAnsi="Segoe UI" w:cs="Segoe UI"/>
          <w:color w:val="0D0D0D"/>
          <w:sz w:val="28"/>
          <w:szCs w:val="28"/>
        </w:rPr>
        <w:t xml:space="preserve"> their transactions</w:t>
      </w:r>
    </w:p>
    <w:p w14:paraId="0ED0BE2F" w14:textId="77777777" w:rsidR="0093186F" w:rsidRPr="00EC64AF" w:rsidRDefault="0093186F" w:rsidP="0093186F">
      <w:pPr>
        <w:pStyle w:val="NormalWeb"/>
        <w:numPr>
          <w:ilvl w:val="0"/>
          <w:numId w:val="13"/>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Credit Alerts</w:t>
      </w:r>
      <w:r w:rsidRPr="00EC64AF">
        <w:rPr>
          <w:rFonts w:ascii="Segoe UI" w:hAnsi="Segoe UI" w:cs="Segoe UI"/>
          <w:color w:val="0D0D0D"/>
          <w:sz w:val="28"/>
          <w:szCs w:val="28"/>
        </w:rPr>
        <w:br/>
        <w:t>Notifies users of changes to their credit report (e.g. new accounts, inquiries)</w:t>
      </w:r>
    </w:p>
    <w:p w14:paraId="791CC18D" w14:textId="77777777" w:rsidR="0093186F" w:rsidRPr="00EC64AF" w:rsidRDefault="0093186F" w:rsidP="0093186F">
      <w:pPr>
        <w:pStyle w:val="NormalWeb"/>
        <w:numPr>
          <w:ilvl w:val="0"/>
          <w:numId w:val="13"/>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Personalised Financial Recommendations</w:t>
      </w:r>
      <w:r w:rsidRPr="00EC64AF">
        <w:rPr>
          <w:rFonts w:ascii="Segoe UI" w:hAnsi="Segoe UI" w:cs="Segoe UI"/>
          <w:color w:val="0D0D0D"/>
          <w:sz w:val="28"/>
          <w:szCs w:val="28"/>
        </w:rPr>
        <w:br/>
        <w:t>Suggests credit cards, loans, or financial products based on user profile</w:t>
      </w:r>
    </w:p>
    <w:p w14:paraId="5F3A2C11" w14:textId="77777777" w:rsidR="0093186F" w:rsidRPr="00EC64AF" w:rsidRDefault="0093186F" w:rsidP="0093186F">
      <w:pPr>
        <w:pStyle w:val="NormalWeb"/>
        <w:numPr>
          <w:ilvl w:val="0"/>
          <w:numId w:val="13"/>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Debt Management Tools</w:t>
      </w:r>
      <w:r w:rsidRPr="00EC64AF">
        <w:rPr>
          <w:rFonts w:ascii="Segoe UI" w:hAnsi="Segoe UI" w:cs="Segoe UI"/>
          <w:color w:val="0D0D0D"/>
          <w:sz w:val="28"/>
          <w:szCs w:val="28"/>
        </w:rPr>
        <w:br/>
        <w:t>Helps users understand and plan how to reduce debt</w:t>
      </w:r>
    </w:p>
    <w:p w14:paraId="20CAAF0B" w14:textId="01ECF8FD" w:rsidR="0093186F" w:rsidRPr="00EC64AF" w:rsidRDefault="0093186F" w:rsidP="0093186F">
      <w:pPr>
        <w:pStyle w:val="NormalWeb"/>
        <w:numPr>
          <w:ilvl w:val="0"/>
          <w:numId w:val="13"/>
        </w:numPr>
        <w:shd w:val="clear" w:color="auto" w:fill="FFFFFF"/>
        <w:spacing w:before="0" w:beforeAutospacing="0" w:after="0" w:afterAutospacing="0"/>
        <w:rPr>
          <w:rStyle w:val="Strong"/>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Net Worth Tracking</w:t>
      </w:r>
      <w:r w:rsidRPr="00EC64AF">
        <w:rPr>
          <w:rStyle w:val="Strong"/>
          <w:rFonts w:ascii="Segoe UI" w:eastAsiaTheme="majorEastAsia" w:hAnsi="Segoe UI" w:cs="Segoe UI"/>
          <w:b w:val="0"/>
          <w:bCs w:val="0"/>
          <w:color w:val="0D0D0D"/>
          <w:sz w:val="28"/>
          <w:szCs w:val="28"/>
        </w:rPr>
        <w:br/>
        <w:t>Provides a broder financial overview including assets &amp; liabilities</w:t>
      </w:r>
    </w:p>
    <w:p w14:paraId="7BDFA090" w14:textId="77777777" w:rsidR="0093186F" w:rsidRPr="00EC64AF" w:rsidRDefault="0093186F" w:rsidP="0093186F">
      <w:pPr>
        <w:pStyle w:val="NormalWeb"/>
        <w:shd w:val="clear" w:color="auto" w:fill="FFFFFF"/>
        <w:spacing w:before="0" w:beforeAutospacing="0" w:after="0" w:afterAutospacing="0"/>
        <w:rPr>
          <w:rStyle w:val="Strong"/>
          <w:rFonts w:ascii="Segoe UI" w:eastAsiaTheme="majorEastAsia" w:hAnsi="Segoe UI" w:cs="Segoe UI"/>
          <w:b w:val="0"/>
          <w:bCs w:val="0"/>
          <w:color w:val="0D0D0D"/>
          <w:sz w:val="28"/>
          <w:szCs w:val="28"/>
        </w:rPr>
      </w:pPr>
    </w:p>
    <w:p w14:paraId="5143A165" w14:textId="77777777" w:rsidR="0093186F" w:rsidRPr="00EC64AF" w:rsidRDefault="0093186F" w:rsidP="0093186F">
      <w:pPr>
        <w:pStyle w:val="NormalWeb"/>
        <w:shd w:val="clear" w:color="auto" w:fill="FFFFFF"/>
        <w:spacing w:before="0" w:beforeAutospacing="0" w:after="0" w:afterAutospacing="0"/>
        <w:rPr>
          <w:rStyle w:val="Strong"/>
          <w:rFonts w:ascii="Segoe UI" w:eastAsiaTheme="majorEastAsia" w:hAnsi="Segoe UI" w:cs="Segoe UI"/>
          <w:b w:val="0"/>
          <w:bCs w:val="0"/>
          <w:color w:val="0D0D0D"/>
          <w:sz w:val="28"/>
          <w:szCs w:val="28"/>
        </w:rPr>
      </w:pPr>
    </w:p>
    <w:p w14:paraId="54768FE9" w14:textId="4DACD1EC" w:rsidR="00B73E1D" w:rsidRPr="00EC64AF" w:rsidRDefault="0093186F" w:rsidP="00B73E1D">
      <w:pPr>
        <w:pStyle w:val="NormalWeb"/>
        <w:numPr>
          <w:ilvl w:val="1"/>
          <w:numId w:val="7"/>
        </w:numPr>
        <w:shd w:val="clear" w:color="auto" w:fill="FFFFFF"/>
        <w:spacing w:before="0" w:beforeAutospacing="0" w:after="0" w:afterAutospacing="0"/>
        <w:rPr>
          <w:rStyle w:val="Strong"/>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Strengths</w:t>
      </w:r>
      <w:r w:rsidRPr="00EC64AF">
        <w:rPr>
          <w:rStyle w:val="Strong"/>
          <w:rFonts w:ascii="Segoe UI" w:eastAsiaTheme="majorEastAsia" w:hAnsi="Segoe UI" w:cs="Segoe UI"/>
          <w:b w:val="0"/>
          <w:bCs w:val="0"/>
          <w:color w:val="0D0D0D"/>
          <w:sz w:val="28"/>
          <w:szCs w:val="28"/>
        </w:rPr>
        <w:br/>
        <w:t>Credit Karma has several strong advantages</w:t>
      </w:r>
    </w:p>
    <w:p w14:paraId="068F0363" w14:textId="77777777" w:rsidR="00B73E1D" w:rsidRPr="00EC64AF" w:rsidRDefault="00B73E1D" w:rsidP="00B73E1D">
      <w:pPr>
        <w:pStyle w:val="NormalWeb"/>
        <w:numPr>
          <w:ilvl w:val="0"/>
          <w:numId w:val="7"/>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Completely free to use</w:t>
      </w:r>
      <w:r w:rsidRPr="00EC64AF">
        <w:rPr>
          <w:rFonts w:ascii="Segoe UI" w:hAnsi="Segoe UI" w:cs="Segoe UI"/>
          <w:color w:val="0D0D0D"/>
          <w:sz w:val="28"/>
          <w:szCs w:val="28"/>
        </w:rPr>
        <w:br/>
        <w:t>No subscription fees, making it accessible to a wide audience</w:t>
      </w:r>
    </w:p>
    <w:p w14:paraId="37818EAF" w14:textId="77777777" w:rsidR="00B73E1D" w:rsidRPr="00EC64AF" w:rsidRDefault="00B73E1D" w:rsidP="00B73E1D">
      <w:pPr>
        <w:pStyle w:val="NormalWeb"/>
        <w:numPr>
          <w:ilvl w:val="0"/>
          <w:numId w:val="7"/>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Strong focus on credit education</w:t>
      </w:r>
      <w:r w:rsidRPr="00EC64AF">
        <w:rPr>
          <w:rFonts w:ascii="Segoe UI" w:hAnsi="Segoe UI" w:cs="Segoe UI"/>
          <w:color w:val="0D0D0D"/>
          <w:sz w:val="28"/>
          <w:szCs w:val="28"/>
        </w:rPr>
        <w:br/>
        <w:t>Helps users understand how credit works and how to improve it</w:t>
      </w:r>
    </w:p>
    <w:p w14:paraId="004B9F61" w14:textId="77777777" w:rsidR="00B73E1D" w:rsidRPr="00EC64AF" w:rsidRDefault="00B73E1D" w:rsidP="00B73E1D">
      <w:pPr>
        <w:pStyle w:val="NormalWeb"/>
        <w:numPr>
          <w:ilvl w:val="0"/>
          <w:numId w:val="7"/>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Real-time alerts and monitoring</w:t>
      </w:r>
      <w:r w:rsidRPr="00EC64AF">
        <w:rPr>
          <w:rFonts w:ascii="Segoe UI" w:hAnsi="Segoe UI" w:cs="Segoe UI"/>
          <w:color w:val="0D0D0D"/>
          <w:sz w:val="28"/>
          <w:szCs w:val="28"/>
        </w:rPr>
        <w:br/>
      </w:r>
      <w:proofErr w:type="gramStart"/>
      <w:r w:rsidRPr="00EC64AF">
        <w:rPr>
          <w:rFonts w:ascii="Segoe UI" w:hAnsi="Segoe UI" w:cs="Segoe UI"/>
          <w:color w:val="0D0D0D"/>
          <w:sz w:val="28"/>
          <w:szCs w:val="28"/>
        </w:rPr>
        <w:t>Keeps</w:t>
      </w:r>
      <w:proofErr w:type="gramEnd"/>
      <w:r w:rsidRPr="00EC64AF">
        <w:rPr>
          <w:rFonts w:ascii="Segoe UI" w:hAnsi="Segoe UI" w:cs="Segoe UI"/>
          <w:color w:val="0D0D0D"/>
          <w:sz w:val="28"/>
          <w:szCs w:val="28"/>
        </w:rPr>
        <w:t xml:space="preserve"> users informed about important financial changes</w:t>
      </w:r>
    </w:p>
    <w:p w14:paraId="6601E3B2" w14:textId="6CC9E27E" w:rsidR="00B73E1D" w:rsidRPr="00EC64AF" w:rsidRDefault="00B73E1D" w:rsidP="00B73E1D">
      <w:pPr>
        <w:pStyle w:val="NormalWeb"/>
        <w:numPr>
          <w:ilvl w:val="0"/>
          <w:numId w:val="7"/>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User-friendly interface</w:t>
      </w:r>
      <w:r w:rsidRPr="00EC64AF">
        <w:rPr>
          <w:rFonts w:ascii="Segoe UI" w:hAnsi="Segoe UI" w:cs="Segoe UI"/>
          <w:color w:val="0D0D0D"/>
          <w:sz w:val="28"/>
          <w:szCs w:val="28"/>
        </w:rPr>
        <w:br/>
        <w:t>Simple layout that makes complex financial data easy to understand</w:t>
      </w:r>
    </w:p>
    <w:p w14:paraId="415667EF" w14:textId="77777777" w:rsidR="00B73E1D" w:rsidRPr="00EC64AF" w:rsidRDefault="00B73E1D" w:rsidP="00B73E1D">
      <w:pPr>
        <w:pStyle w:val="NormalWeb"/>
        <w:shd w:val="clear" w:color="auto" w:fill="FFFFFF"/>
        <w:spacing w:before="0" w:beforeAutospacing="0" w:after="0" w:afterAutospacing="0"/>
        <w:rPr>
          <w:rFonts w:ascii="Segoe UI" w:hAnsi="Segoe UI" w:cs="Segoe UI"/>
          <w:color w:val="0D0D0D"/>
          <w:sz w:val="28"/>
          <w:szCs w:val="28"/>
        </w:rPr>
      </w:pPr>
    </w:p>
    <w:p w14:paraId="26EEB58A" w14:textId="1F1EA1C5" w:rsidR="00B73E1D" w:rsidRPr="00EC64AF" w:rsidRDefault="00B73E1D" w:rsidP="00B73E1D">
      <w:pPr>
        <w:pStyle w:val="NormalWeb"/>
        <w:numPr>
          <w:ilvl w:val="0"/>
          <w:numId w:val="12"/>
        </w:numPr>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color w:val="0D0D0D"/>
          <w:sz w:val="28"/>
          <w:szCs w:val="28"/>
        </w:rPr>
        <w:lastRenderedPageBreak/>
        <w:t>Weaknesses</w:t>
      </w:r>
    </w:p>
    <w:p w14:paraId="464C251E" w14:textId="3BE113EE" w:rsidR="00B73E1D" w:rsidRPr="00EC64AF" w:rsidRDefault="00B73E1D" w:rsidP="00B73E1D">
      <w:pPr>
        <w:pStyle w:val="NormalWeb"/>
        <w:shd w:val="clear" w:color="auto" w:fill="FFFFFF"/>
        <w:spacing w:before="0" w:beforeAutospacing="0" w:after="0" w:afterAutospacing="0"/>
        <w:ind w:left="1080"/>
        <w:rPr>
          <w:rFonts w:ascii="Segoe UI" w:hAnsi="Segoe UI" w:cs="Segoe UI"/>
          <w:color w:val="0D0D0D"/>
          <w:sz w:val="28"/>
          <w:szCs w:val="28"/>
        </w:rPr>
      </w:pPr>
      <w:r w:rsidRPr="00EC64AF">
        <w:rPr>
          <w:rFonts w:ascii="Segoe UI" w:hAnsi="Segoe UI" w:cs="Segoe UI"/>
          <w:color w:val="0D0D0D"/>
          <w:sz w:val="28"/>
          <w:szCs w:val="28"/>
        </w:rPr>
        <w:t xml:space="preserve">Despite its strengths, there are some limitations: </w:t>
      </w:r>
    </w:p>
    <w:p w14:paraId="5B93E170" w14:textId="77777777" w:rsidR="00B73E1D" w:rsidRPr="00EC64AF" w:rsidRDefault="00B73E1D" w:rsidP="00B73E1D">
      <w:pPr>
        <w:pStyle w:val="NormalWeb"/>
        <w:numPr>
          <w:ilvl w:val="0"/>
          <w:numId w:val="15"/>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Less focused on budgeting compared to other apps</w:t>
      </w:r>
      <w:r w:rsidRPr="00EC64AF">
        <w:rPr>
          <w:rFonts w:ascii="Segoe UI" w:hAnsi="Segoe UI" w:cs="Segoe UI"/>
          <w:color w:val="0D0D0D"/>
          <w:sz w:val="28"/>
          <w:szCs w:val="28"/>
        </w:rPr>
        <w:br/>
        <w:t>Budgeting tools are not as advanced as apps like Frollo or YNAB</w:t>
      </w:r>
    </w:p>
    <w:p w14:paraId="533C6884" w14:textId="77777777" w:rsidR="00B73E1D" w:rsidRPr="00EC64AF" w:rsidRDefault="00B73E1D" w:rsidP="00B73E1D">
      <w:pPr>
        <w:pStyle w:val="NormalWeb"/>
        <w:numPr>
          <w:ilvl w:val="0"/>
          <w:numId w:val="15"/>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Product recommendations can feel promotional</w:t>
      </w:r>
      <w:r w:rsidRPr="00EC64AF">
        <w:rPr>
          <w:rFonts w:ascii="Segoe UI" w:hAnsi="Segoe UI" w:cs="Segoe UI"/>
          <w:color w:val="0D0D0D"/>
          <w:sz w:val="28"/>
          <w:szCs w:val="28"/>
        </w:rPr>
        <w:br/>
        <w:t>Suggestions for credit cards or loans may be influenced by partnerships</w:t>
      </w:r>
    </w:p>
    <w:p w14:paraId="4F828032" w14:textId="77777777" w:rsidR="00B73E1D" w:rsidRPr="00EC64AF" w:rsidRDefault="00B73E1D" w:rsidP="00B73E1D">
      <w:pPr>
        <w:pStyle w:val="NormalWeb"/>
        <w:numPr>
          <w:ilvl w:val="0"/>
          <w:numId w:val="15"/>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Limited international availability</w:t>
      </w:r>
      <w:r w:rsidRPr="00EC64AF">
        <w:rPr>
          <w:rFonts w:ascii="Segoe UI" w:hAnsi="Segoe UI" w:cs="Segoe UI"/>
          <w:color w:val="0D0D0D"/>
          <w:sz w:val="28"/>
          <w:szCs w:val="28"/>
        </w:rPr>
        <w:br/>
        <w:t>Some features are restricted depending on country</w:t>
      </w:r>
    </w:p>
    <w:p w14:paraId="4BA48159" w14:textId="161DF60E" w:rsidR="00B73E1D" w:rsidRPr="00EC64AF" w:rsidRDefault="00B73E1D" w:rsidP="00B73E1D">
      <w:pPr>
        <w:pStyle w:val="NormalWeb"/>
        <w:numPr>
          <w:ilvl w:val="0"/>
          <w:numId w:val="15"/>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Basic expense tracking</w:t>
      </w:r>
      <w:r w:rsidRPr="00EC64AF">
        <w:rPr>
          <w:rFonts w:ascii="Segoe UI" w:hAnsi="Segoe UI" w:cs="Segoe UI"/>
          <w:color w:val="0D0D0D"/>
          <w:sz w:val="28"/>
          <w:szCs w:val="28"/>
        </w:rPr>
        <w:br/>
        <w:t>Not as detailed or customizable as dedicated budgeting apps</w:t>
      </w:r>
    </w:p>
    <w:p w14:paraId="48DC2659" w14:textId="77777777" w:rsidR="00B73E1D" w:rsidRPr="00EC64AF" w:rsidRDefault="00B73E1D" w:rsidP="00B73E1D">
      <w:pPr>
        <w:pStyle w:val="NormalWeb"/>
        <w:shd w:val="clear" w:color="auto" w:fill="FFFFFF"/>
        <w:spacing w:before="0" w:beforeAutospacing="0" w:after="0" w:afterAutospacing="0"/>
        <w:ind w:left="720"/>
        <w:rPr>
          <w:rFonts w:ascii="Segoe UI" w:hAnsi="Segoe UI" w:cs="Segoe UI"/>
          <w:color w:val="0D0D0D"/>
          <w:sz w:val="28"/>
          <w:szCs w:val="28"/>
        </w:rPr>
      </w:pPr>
    </w:p>
    <w:p w14:paraId="55582F9E" w14:textId="65D6AFB6" w:rsidR="00B73E1D" w:rsidRPr="00EC64AF" w:rsidRDefault="00B73E1D" w:rsidP="00B73E1D">
      <w:pPr>
        <w:pStyle w:val="NormalWeb"/>
        <w:numPr>
          <w:ilvl w:val="0"/>
          <w:numId w:val="12"/>
        </w:numPr>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color w:val="0D0D0D"/>
          <w:sz w:val="28"/>
          <w:szCs w:val="28"/>
        </w:rPr>
        <w:t>Innovative Features:</w:t>
      </w:r>
      <w:r w:rsidRPr="00EC64AF">
        <w:rPr>
          <w:rFonts w:ascii="Segoe UI" w:hAnsi="Segoe UI" w:cs="Segoe UI"/>
          <w:color w:val="0D0D0D"/>
          <w:sz w:val="28"/>
          <w:szCs w:val="28"/>
        </w:rPr>
        <w:br/>
        <w:t>Credit karma stands out due to its unique approach:</w:t>
      </w:r>
    </w:p>
    <w:p w14:paraId="5C7D2D2D" w14:textId="77777777" w:rsidR="00B73E1D" w:rsidRPr="00EC64AF" w:rsidRDefault="00B73E1D" w:rsidP="00B73E1D">
      <w:pPr>
        <w:pStyle w:val="NormalWeb"/>
        <w:numPr>
          <w:ilvl w:val="0"/>
          <w:numId w:val="16"/>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Free Credit Access Model</w:t>
      </w:r>
      <w:r w:rsidRPr="00EC64AF">
        <w:rPr>
          <w:rFonts w:ascii="Segoe UI" w:hAnsi="Segoe UI" w:cs="Segoe UI"/>
          <w:color w:val="0D0D0D"/>
          <w:sz w:val="28"/>
          <w:szCs w:val="28"/>
        </w:rPr>
        <w:br/>
        <w:t>Provides credit scores and reports at no cost, which is uncommon</w:t>
      </w:r>
    </w:p>
    <w:p w14:paraId="65E87EB8" w14:textId="0D17935E" w:rsidR="00B73E1D" w:rsidRPr="00EC64AF" w:rsidRDefault="00B73E1D" w:rsidP="00B73E1D">
      <w:pPr>
        <w:pStyle w:val="NormalWeb"/>
        <w:numPr>
          <w:ilvl w:val="0"/>
          <w:numId w:val="16"/>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Credit Score Simulator</w:t>
      </w:r>
      <w:r w:rsidRPr="00EC64AF">
        <w:rPr>
          <w:rFonts w:ascii="Segoe UI" w:hAnsi="Segoe UI" w:cs="Segoe UI"/>
          <w:color w:val="0D0D0D"/>
          <w:sz w:val="28"/>
          <w:szCs w:val="28"/>
        </w:rPr>
        <w:br/>
        <w:t>Allows users to see how actions (e.g. paying off debt) may impact their score</w:t>
      </w:r>
    </w:p>
    <w:p w14:paraId="23523455" w14:textId="77777777" w:rsidR="00B73E1D" w:rsidRPr="00EC64AF" w:rsidRDefault="00B73E1D" w:rsidP="00B73E1D">
      <w:pPr>
        <w:pStyle w:val="NormalWeb"/>
        <w:numPr>
          <w:ilvl w:val="0"/>
          <w:numId w:val="16"/>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Smart Financial Recommendations</w:t>
      </w:r>
      <w:r w:rsidRPr="00EC64AF">
        <w:rPr>
          <w:rFonts w:ascii="Segoe UI" w:hAnsi="Segoe UI" w:cs="Segoe UI"/>
          <w:color w:val="0D0D0D"/>
          <w:sz w:val="28"/>
          <w:szCs w:val="28"/>
        </w:rPr>
        <w:br/>
        <w:t>Uses user data to suggest relevant financial products</w:t>
      </w:r>
    </w:p>
    <w:p w14:paraId="1558FE11" w14:textId="4AD7155E" w:rsidR="00B73E1D" w:rsidRPr="00EC64AF" w:rsidRDefault="00B73E1D" w:rsidP="00B73E1D">
      <w:pPr>
        <w:pStyle w:val="NormalWeb"/>
        <w:numPr>
          <w:ilvl w:val="0"/>
          <w:numId w:val="16"/>
        </w:numPr>
        <w:shd w:val="clear" w:color="auto" w:fill="FFFFFF"/>
        <w:spacing w:before="0" w:beforeAutospacing="0" w:after="0" w:afterAutospacing="0"/>
        <w:rPr>
          <w:rFonts w:ascii="Segoe UI" w:hAnsi="Segoe UI" w:cs="Segoe UI"/>
          <w:color w:val="0D0D0D"/>
          <w:sz w:val="28"/>
          <w:szCs w:val="28"/>
        </w:rPr>
      </w:pPr>
      <w:r w:rsidRPr="00EC64AF">
        <w:rPr>
          <w:rStyle w:val="Strong"/>
          <w:rFonts w:ascii="Segoe UI" w:eastAsiaTheme="majorEastAsia" w:hAnsi="Segoe UI" w:cs="Segoe UI"/>
          <w:b w:val="0"/>
          <w:bCs w:val="0"/>
          <w:color w:val="0D0D0D"/>
          <w:sz w:val="28"/>
          <w:szCs w:val="28"/>
        </w:rPr>
        <w:t>Integrated Credit + Finance View</w:t>
      </w:r>
      <w:r w:rsidRPr="00EC64AF">
        <w:rPr>
          <w:rFonts w:ascii="Segoe UI" w:hAnsi="Segoe UI" w:cs="Segoe UI"/>
          <w:color w:val="0D0D0D"/>
          <w:sz w:val="28"/>
          <w:szCs w:val="28"/>
        </w:rPr>
        <w:br/>
        <w:t>Combines credit monitoring with basic budgeting tools in one platform</w:t>
      </w:r>
      <w:r w:rsidR="00E01E12" w:rsidRPr="00EC64AF">
        <w:rPr>
          <w:rFonts w:ascii="Segoe UI" w:hAnsi="Segoe UI" w:cs="Segoe UI"/>
          <w:color w:val="0D0D0D"/>
          <w:sz w:val="28"/>
          <w:szCs w:val="28"/>
        </w:rPr>
        <w:t>.</w:t>
      </w:r>
    </w:p>
    <w:p w14:paraId="2C9C62A9" w14:textId="77777777" w:rsidR="00E01E12" w:rsidRPr="00EC64AF" w:rsidRDefault="00E01E12" w:rsidP="00E01E12">
      <w:pPr>
        <w:pStyle w:val="NormalWeb"/>
        <w:shd w:val="clear" w:color="auto" w:fill="FFFFFF"/>
        <w:spacing w:before="0" w:beforeAutospacing="0" w:after="0" w:afterAutospacing="0"/>
        <w:rPr>
          <w:rFonts w:ascii="Segoe UI" w:hAnsi="Segoe UI" w:cs="Segoe UI"/>
          <w:color w:val="0D0D0D"/>
          <w:sz w:val="28"/>
          <w:szCs w:val="28"/>
        </w:rPr>
      </w:pPr>
    </w:p>
    <w:p w14:paraId="39555688" w14:textId="7D94BD33" w:rsidR="00E01E12" w:rsidRPr="00EC64AF" w:rsidRDefault="00E01E12" w:rsidP="00E01E12">
      <w:pPr>
        <w:pStyle w:val="NormalWeb"/>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color w:val="0D0D0D"/>
          <w:sz w:val="28"/>
          <w:szCs w:val="28"/>
        </w:rPr>
        <w:t>Homepage of Credit karma:</w:t>
      </w:r>
    </w:p>
    <w:p w14:paraId="152103C6" w14:textId="77777777" w:rsidR="00E01E12" w:rsidRPr="00EC64AF" w:rsidRDefault="00E01E12" w:rsidP="00E01E12">
      <w:pPr>
        <w:pStyle w:val="NormalWeb"/>
        <w:shd w:val="clear" w:color="auto" w:fill="FFFFFF"/>
        <w:spacing w:before="0" w:beforeAutospacing="0" w:after="0" w:afterAutospacing="0"/>
        <w:rPr>
          <w:rFonts w:ascii="Segoe UI" w:hAnsi="Segoe UI" w:cs="Segoe UI"/>
          <w:color w:val="0D0D0D"/>
          <w:sz w:val="28"/>
          <w:szCs w:val="28"/>
        </w:rPr>
      </w:pPr>
    </w:p>
    <w:p w14:paraId="79EAC0DA" w14:textId="08C77505" w:rsidR="00E01E12" w:rsidRPr="00EC64AF" w:rsidRDefault="00E01E12" w:rsidP="00E01E12">
      <w:pPr>
        <w:pStyle w:val="NormalWeb"/>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noProof/>
          <w:color w:val="0D0D0D"/>
          <w:sz w:val="28"/>
          <w:szCs w:val="28"/>
          <w14:ligatures w14:val="standardContextual"/>
        </w:rPr>
        <w:lastRenderedPageBreak/>
        <w:drawing>
          <wp:inline distT="0" distB="0" distL="0" distR="0" wp14:anchorId="66E0E707" wp14:editId="2D7A252D">
            <wp:extent cx="1743318" cy="3277057"/>
            <wp:effectExtent l="0" t="0" r="9525" b="0"/>
            <wp:docPr id="16613980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98051" name="Picture 1661398051"/>
                    <pic:cNvPicPr/>
                  </pic:nvPicPr>
                  <pic:blipFill>
                    <a:blip r:embed="rId12">
                      <a:extLst>
                        <a:ext uri="{28A0092B-C50C-407E-A947-70E740481C1C}">
                          <a14:useLocalDpi xmlns:a14="http://schemas.microsoft.com/office/drawing/2010/main" val="0"/>
                        </a:ext>
                      </a:extLst>
                    </a:blip>
                    <a:stretch>
                      <a:fillRect/>
                    </a:stretch>
                  </pic:blipFill>
                  <pic:spPr>
                    <a:xfrm>
                      <a:off x="0" y="0"/>
                      <a:ext cx="1743318" cy="3277057"/>
                    </a:xfrm>
                    <a:prstGeom prst="rect">
                      <a:avLst/>
                    </a:prstGeom>
                  </pic:spPr>
                </pic:pic>
              </a:graphicData>
            </a:graphic>
          </wp:inline>
        </w:drawing>
      </w:r>
    </w:p>
    <w:p w14:paraId="6B0796A5" w14:textId="77777777" w:rsidR="00E01E12" w:rsidRPr="00EC64AF" w:rsidRDefault="00E01E12" w:rsidP="00E01E12">
      <w:pPr>
        <w:pStyle w:val="NormalWeb"/>
        <w:shd w:val="clear" w:color="auto" w:fill="FFFFFF"/>
        <w:spacing w:before="0" w:beforeAutospacing="0" w:after="0" w:afterAutospacing="0"/>
        <w:rPr>
          <w:rFonts w:ascii="Segoe UI" w:hAnsi="Segoe UI" w:cs="Segoe UI"/>
          <w:color w:val="0D0D0D"/>
          <w:sz w:val="28"/>
          <w:szCs w:val="28"/>
        </w:rPr>
      </w:pPr>
    </w:p>
    <w:p w14:paraId="1D15E0C7" w14:textId="446CDDF6" w:rsidR="00E01E12" w:rsidRPr="00EC64AF" w:rsidRDefault="00E01E12" w:rsidP="00E01E12">
      <w:pPr>
        <w:pStyle w:val="NormalWeb"/>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color w:val="0D0D0D"/>
          <w:sz w:val="28"/>
          <w:szCs w:val="28"/>
        </w:rPr>
        <w:t>Net worth page:</w:t>
      </w:r>
      <w:r w:rsidRPr="00EC64AF">
        <w:rPr>
          <w:rFonts w:ascii="Segoe UI" w:hAnsi="Segoe UI" w:cs="Segoe UI"/>
          <w:color w:val="0D0D0D"/>
          <w:sz w:val="28"/>
          <w:szCs w:val="28"/>
        </w:rPr>
        <w:br/>
      </w:r>
      <w:r w:rsidRPr="00EC64AF">
        <w:rPr>
          <w:rFonts w:ascii="Segoe UI" w:hAnsi="Segoe UI" w:cs="Segoe UI"/>
          <w:noProof/>
          <w:color w:val="0D0D0D"/>
          <w:sz w:val="28"/>
          <w:szCs w:val="28"/>
          <w14:ligatures w14:val="standardContextual"/>
        </w:rPr>
        <w:drawing>
          <wp:inline distT="0" distB="0" distL="0" distR="0" wp14:anchorId="1F8C041B" wp14:editId="2741EF2E">
            <wp:extent cx="2467319" cy="3277057"/>
            <wp:effectExtent l="0" t="0" r="9525" b="0"/>
            <wp:docPr id="17532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191" name="Picture 17532191"/>
                    <pic:cNvPicPr/>
                  </pic:nvPicPr>
                  <pic:blipFill>
                    <a:blip r:embed="rId13">
                      <a:extLst>
                        <a:ext uri="{28A0092B-C50C-407E-A947-70E740481C1C}">
                          <a14:useLocalDpi xmlns:a14="http://schemas.microsoft.com/office/drawing/2010/main" val="0"/>
                        </a:ext>
                      </a:extLst>
                    </a:blip>
                    <a:stretch>
                      <a:fillRect/>
                    </a:stretch>
                  </pic:blipFill>
                  <pic:spPr>
                    <a:xfrm>
                      <a:off x="0" y="0"/>
                      <a:ext cx="2467319" cy="3277057"/>
                    </a:xfrm>
                    <a:prstGeom prst="rect">
                      <a:avLst/>
                    </a:prstGeom>
                  </pic:spPr>
                </pic:pic>
              </a:graphicData>
            </a:graphic>
          </wp:inline>
        </w:drawing>
      </w:r>
    </w:p>
    <w:p w14:paraId="24F1C862" w14:textId="77777777" w:rsidR="00E01E12" w:rsidRPr="00EC64AF" w:rsidRDefault="00E01E12" w:rsidP="00E01E12">
      <w:pPr>
        <w:pStyle w:val="NormalWeb"/>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color w:val="0D0D0D"/>
          <w:sz w:val="28"/>
          <w:szCs w:val="28"/>
        </w:rPr>
        <w:t>Features I’ll include in my APP:</w:t>
      </w:r>
      <w:r w:rsidRPr="00EC64AF">
        <w:rPr>
          <w:rFonts w:ascii="Segoe UI" w:hAnsi="Segoe UI" w:cs="Segoe UI"/>
          <w:color w:val="0D0D0D"/>
          <w:sz w:val="28"/>
          <w:szCs w:val="28"/>
        </w:rPr>
        <w:br/>
      </w:r>
    </w:p>
    <w:tbl>
      <w:tblPr>
        <w:tblW w:w="10052" w:type="dxa"/>
        <w:tblCellSpacing w:w="15" w:type="dxa"/>
        <w:tblCellMar>
          <w:top w:w="15" w:type="dxa"/>
          <w:left w:w="15" w:type="dxa"/>
          <w:bottom w:w="15" w:type="dxa"/>
          <w:right w:w="15" w:type="dxa"/>
        </w:tblCellMar>
        <w:tblLook w:val="04A0" w:firstRow="1" w:lastRow="0" w:firstColumn="1" w:lastColumn="0" w:noHBand="0" w:noVBand="1"/>
      </w:tblPr>
      <w:tblGrid>
        <w:gridCol w:w="1899"/>
        <w:gridCol w:w="2507"/>
        <w:gridCol w:w="1604"/>
        <w:gridCol w:w="1709"/>
        <w:gridCol w:w="2333"/>
      </w:tblGrid>
      <w:tr w:rsidR="00EC64AF" w:rsidRPr="00EC64AF" w14:paraId="2D872B1C" w14:textId="77777777" w:rsidTr="00EC64AF">
        <w:trPr>
          <w:trHeight w:val="524"/>
          <w:tblHeader/>
          <w:tblCellSpacing w:w="15" w:type="dxa"/>
        </w:trPr>
        <w:tc>
          <w:tcPr>
            <w:tcW w:w="0" w:type="auto"/>
            <w:tcBorders>
              <w:top w:val="single" w:sz="4" w:space="0" w:color="auto"/>
              <w:left w:val="single" w:sz="4" w:space="0" w:color="auto"/>
            </w:tcBorders>
            <w:vAlign w:val="center"/>
            <w:hideMark/>
          </w:tcPr>
          <w:p w14:paraId="6AA12DD7" w14:textId="77777777" w:rsidR="00E01E12" w:rsidRPr="00E01E12" w:rsidRDefault="00E01E12" w:rsidP="00E01E12">
            <w:pPr>
              <w:pStyle w:val="NormalWeb"/>
              <w:shd w:val="clear" w:color="auto" w:fill="FFFFFF"/>
              <w:rPr>
                <w:rFonts w:ascii="Segoe UI" w:hAnsi="Segoe UI" w:cs="Segoe UI"/>
                <w:b/>
                <w:bCs/>
                <w:color w:val="0D0D0D"/>
                <w:sz w:val="28"/>
                <w:szCs w:val="28"/>
              </w:rPr>
            </w:pPr>
            <w:r w:rsidRPr="00E01E12">
              <w:rPr>
                <w:rFonts w:ascii="Segoe UI" w:hAnsi="Segoe UI" w:cs="Segoe UI"/>
                <w:b/>
                <w:bCs/>
                <w:color w:val="0D0D0D"/>
                <w:sz w:val="28"/>
                <w:szCs w:val="28"/>
              </w:rPr>
              <w:lastRenderedPageBreak/>
              <w:t>Feature Category</w:t>
            </w:r>
          </w:p>
        </w:tc>
        <w:tc>
          <w:tcPr>
            <w:tcW w:w="0" w:type="auto"/>
            <w:tcBorders>
              <w:top w:val="single" w:sz="4" w:space="0" w:color="auto"/>
              <w:left w:val="single" w:sz="4" w:space="0" w:color="auto"/>
            </w:tcBorders>
            <w:vAlign w:val="center"/>
            <w:hideMark/>
          </w:tcPr>
          <w:p w14:paraId="446893EE" w14:textId="77777777" w:rsidR="00E01E12" w:rsidRPr="00E01E12" w:rsidRDefault="00E01E12" w:rsidP="00E01E12">
            <w:pPr>
              <w:pStyle w:val="NormalWeb"/>
              <w:shd w:val="clear" w:color="auto" w:fill="FFFFFF"/>
              <w:rPr>
                <w:rFonts w:ascii="Segoe UI" w:hAnsi="Segoe UI" w:cs="Segoe UI"/>
                <w:b/>
                <w:bCs/>
                <w:color w:val="0D0D0D"/>
                <w:sz w:val="28"/>
                <w:szCs w:val="28"/>
              </w:rPr>
            </w:pPr>
            <w:r w:rsidRPr="00E01E12">
              <w:rPr>
                <w:rFonts w:ascii="Segoe UI" w:hAnsi="Segoe UI" w:cs="Segoe UI"/>
                <w:b/>
                <w:bCs/>
                <w:color w:val="0D0D0D"/>
                <w:sz w:val="28"/>
                <w:szCs w:val="28"/>
              </w:rPr>
              <w:t>Frollo</w:t>
            </w:r>
          </w:p>
        </w:tc>
        <w:tc>
          <w:tcPr>
            <w:tcW w:w="0" w:type="auto"/>
            <w:tcBorders>
              <w:top w:val="single" w:sz="4" w:space="0" w:color="auto"/>
              <w:left w:val="single" w:sz="4" w:space="0" w:color="auto"/>
            </w:tcBorders>
            <w:vAlign w:val="center"/>
            <w:hideMark/>
          </w:tcPr>
          <w:p w14:paraId="7AFFF0D7" w14:textId="77777777" w:rsidR="00E01E12" w:rsidRPr="00E01E12" w:rsidRDefault="00E01E12" w:rsidP="00E01E12">
            <w:pPr>
              <w:pStyle w:val="NormalWeb"/>
              <w:shd w:val="clear" w:color="auto" w:fill="FFFFFF"/>
              <w:rPr>
                <w:rFonts w:ascii="Segoe UI" w:hAnsi="Segoe UI" w:cs="Segoe UI"/>
                <w:b/>
                <w:bCs/>
                <w:color w:val="0D0D0D"/>
                <w:sz w:val="28"/>
                <w:szCs w:val="28"/>
              </w:rPr>
            </w:pPr>
            <w:r w:rsidRPr="00E01E12">
              <w:rPr>
                <w:rFonts w:ascii="Segoe UI" w:hAnsi="Segoe UI" w:cs="Segoe UI"/>
                <w:b/>
                <w:bCs/>
                <w:color w:val="0D0D0D"/>
                <w:sz w:val="28"/>
                <w:szCs w:val="28"/>
              </w:rPr>
              <w:t>YNAB</w:t>
            </w:r>
          </w:p>
        </w:tc>
        <w:tc>
          <w:tcPr>
            <w:tcW w:w="0" w:type="auto"/>
            <w:tcBorders>
              <w:top w:val="single" w:sz="4" w:space="0" w:color="auto"/>
              <w:left w:val="single" w:sz="4" w:space="0" w:color="auto"/>
            </w:tcBorders>
            <w:vAlign w:val="center"/>
            <w:hideMark/>
          </w:tcPr>
          <w:p w14:paraId="47C77113" w14:textId="77777777" w:rsidR="00E01E12" w:rsidRPr="00E01E12" w:rsidRDefault="00E01E12" w:rsidP="00E01E12">
            <w:pPr>
              <w:pStyle w:val="NormalWeb"/>
              <w:shd w:val="clear" w:color="auto" w:fill="FFFFFF"/>
              <w:rPr>
                <w:rFonts w:ascii="Segoe UI" w:hAnsi="Segoe UI" w:cs="Segoe UI"/>
                <w:b/>
                <w:bCs/>
                <w:color w:val="0D0D0D"/>
                <w:sz w:val="28"/>
                <w:szCs w:val="28"/>
              </w:rPr>
            </w:pPr>
            <w:r w:rsidRPr="00E01E12">
              <w:rPr>
                <w:rFonts w:ascii="Segoe UI" w:hAnsi="Segoe UI" w:cs="Segoe UI"/>
                <w:b/>
                <w:bCs/>
                <w:color w:val="0D0D0D"/>
                <w:sz w:val="28"/>
                <w:szCs w:val="28"/>
              </w:rPr>
              <w:t>Credit Karma</w:t>
            </w:r>
          </w:p>
        </w:tc>
        <w:tc>
          <w:tcPr>
            <w:tcW w:w="0" w:type="auto"/>
            <w:tcBorders>
              <w:top w:val="single" w:sz="4" w:space="0" w:color="auto"/>
              <w:left w:val="single" w:sz="4" w:space="0" w:color="auto"/>
              <w:right w:val="single" w:sz="4" w:space="0" w:color="auto"/>
            </w:tcBorders>
            <w:vAlign w:val="center"/>
            <w:hideMark/>
          </w:tcPr>
          <w:p w14:paraId="4949C13D" w14:textId="5C9EAAC2" w:rsidR="00E01E12" w:rsidRPr="00E01E12" w:rsidRDefault="00E01E12" w:rsidP="00E01E12">
            <w:pPr>
              <w:pStyle w:val="NormalWeb"/>
              <w:shd w:val="clear" w:color="auto" w:fill="FFFFFF"/>
              <w:rPr>
                <w:rFonts w:ascii="Segoe UI" w:hAnsi="Segoe UI" w:cs="Segoe UI"/>
                <w:b/>
                <w:bCs/>
                <w:color w:val="0D0D0D"/>
                <w:sz w:val="28"/>
                <w:szCs w:val="28"/>
              </w:rPr>
            </w:pPr>
            <w:r w:rsidRPr="00E01E12">
              <w:rPr>
                <w:rFonts w:ascii="Segoe UI" w:hAnsi="Segoe UI" w:cs="Segoe UI"/>
                <w:b/>
                <w:bCs/>
                <w:color w:val="0D0D0D"/>
                <w:sz w:val="28"/>
                <w:szCs w:val="28"/>
              </w:rPr>
              <w:t xml:space="preserve">Suggested for </w:t>
            </w:r>
            <w:r w:rsidRPr="00EC64AF">
              <w:rPr>
                <w:rFonts w:ascii="Segoe UI" w:hAnsi="Segoe UI" w:cs="Segoe UI"/>
                <w:b/>
                <w:bCs/>
                <w:color w:val="0D0D0D"/>
                <w:sz w:val="28"/>
                <w:szCs w:val="28"/>
              </w:rPr>
              <w:t>My</w:t>
            </w:r>
            <w:r w:rsidRPr="00E01E12">
              <w:rPr>
                <w:rFonts w:ascii="Segoe UI" w:hAnsi="Segoe UI" w:cs="Segoe UI"/>
                <w:b/>
                <w:bCs/>
                <w:color w:val="0D0D0D"/>
                <w:sz w:val="28"/>
                <w:szCs w:val="28"/>
              </w:rPr>
              <w:t xml:space="preserve"> App</w:t>
            </w:r>
          </w:p>
        </w:tc>
      </w:tr>
      <w:tr w:rsidR="00EC64AF" w:rsidRPr="00EC64AF" w14:paraId="49620C74" w14:textId="77777777" w:rsidTr="00EC64AF">
        <w:trPr>
          <w:trHeight w:val="1562"/>
          <w:tblCellSpacing w:w="15" w:type="dxa"/>
        </w:trPr>
        <w:tc>
          <w:tcPr>
            <w:tcW w:w="0" w:type="auto"/>
            <w:tcBorders>
              <w:top w:val="single" w:sz="4" w:space="0" w:color="auto"/>
              <w:left w:val="single" w:sz="4" w:space="0" w:color="auto"/>
            </w:tcBorders>
            <w:vAlign w:val="center"/>
            <w:hideMark/>
          </w:tcPr>
          <w:p w14:paraId="358DA4DE"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b/>
                <w:bCs/>
                <w:color w:val="0D0D0D"/>
                <w:sz w:val="28"/>
                <w:szCs w:val="28"/>
              </w:rPr>
              <w:t>Budgeting &amp; Expense Tracking</w:t>
            </w:r>
          </w:p>
        </w:tc>
        <w:tc>
          <w:tcPr>
            <w:tcW w:w="0" w:type="auto"/>
            <w:tcBorders>
              <w:top w:val="single" w:sz="4" w:space="0" w:color="auto"/>
              <w:left w:val="single" w:sz="4" w:space="0" w:color="auto"/>
            </w:tcBorders>
            <w:vAlign w:val="center"/>
            <w:hideMark/>
          </w:tcPr>
          <w:p w14:paraId="15FAAE5F"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color w:val="0D0D0D"/>
                <w:sz w:val="28"/>
                <w:szCs w:val="28"/>
              </w:rPr>
              <w:t>Automated expense categorization, real-time tracking</w:t>
            </w:r>
          </w:p>
        </w:tc>
        <w:tc>
          <w:tcPr>
            <w:tcW w:w="0" w:type="auto"/>
            <w:tcBorders>
              <w:top w:val="single" w:sz="4" w:space="0" w:color="auto"/>
              <w:left w:val="single" w:sz="4" w:space="0" w:color="auto"/>
            </w:tcBorders>
            <w:vAlign w:val="center"/>
            <w:hideMark/>
          </w:tcPr>
          <w:p w14:paraId="4D001E32"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color w:val="0D0D0D"/>
                <w:sz w:val="28"/>
                <w:szCs w:val="28"/>
              </w:rPr>
              <w:t>Zero-based budgeting, goal-based planning</w:t>
            </w:r>
          </w:p>
        </w:tc>
        <w:tc>
          <w:tcPr>
            <w:tcW w:w="0" w:type="auto"/>
            <w:tcBorders>
              <w:top w:val="single" w:sz="4" w:space="0" w:color="auto"/>
              <w:left w:val="single" w:sz="4" w:space="0" w:color="auto"/>
            </w:tcBorders>
            <w:vAlign w:val="center"/>
            <w:hideMark/>
          </w:tcPr>
          <w:p w14:paraId="18933A09"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color w:val="0D0D0D"/>
                <w:sz w:val="28"/>
                <w:szCs w:val="28"/>
              </w:rPr>
              <w:t>Basic tracking of expenses</w:t>
            </w:r>
          </w:p>
        </w:tc>
        <w:tc>
          <w:tcPr>
            <w:tcW w:w="0" w:type="auto"/>
            <w:tcBorders>
              <w:top w:val="single" w:sz="4" w:space="0" w:color="auto"/>
              <w:left w:val="single" w:sz="4" w:space="0" w:color="auto"/>
              <w:right w:val="single" w:sz="4" w:space="0" w:color="auto"/>
            </w:tcBorders>
            <w:vAlign w:val="center"/>
            <w:hideMark/>
          </w:tcPr>
          <w:p w14:paraId="632624E3"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b/>
                <w:bCs/>
                <w:color w:val="0D0D0D"/>
                <w:sz w:val="28"/>
                <w:szCs w:val="28"/>
              </w:rPr>
              <w:t>Automated tracking with customizable categories + goal-based budgeting</w:t>
            </w:r>
          </w:p>
        </w:tc>
      </w:tr>
      <w:tr w:rsidR="00EC64AF" w:rsidRPr="00EC64AF" w14:paraId="411307C5" w14:textId="77777777" w:rsidTr="00EC64AF">
        <w:trPr>
          <w:trHeight w:val="1037"/>
          <w:tblCellSpacing w:w="15" w:type="dxa"/>
        </w:trPr>
        <w:tc>
          <w:tcPr>
            <w:tcW w:w="0" w:type="auto"/>
            <w:tcBorders>
              <w:top w:val="single" w:sz="4" w:space="0" w:color="auto"/>
              <w:left w:val="single" w:sz="4" w:space="0" w:color="auto"/>
              <w:bottom w:val="single" w:sz="4" w:space="0" w:color="auto"/>
            </w:tcBorders>
            <w:vAlign w:val="center"/>
            <w:hideMark/>
          </w:tcPr>
          <w:p w14:paraId="51849EDF"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b/>
                <w:bCs/>
                <w:color w:val="0D0D0D"/>
                <w:sz w:val="28"/>
                <w:szCs w:val="28"/>
              </w:rPr>
              <w:t>Financial Insights</w:t>
            </w:r>
          </w:p>
        </w:tc>
        <w:tc>
          <w:tcPr>
            <w:tcW w:w="0" w:type="auto"/>
            <w:tcBorders>
              <w:top w:val="single" w:sz="4" w:space="0" w:color="auto"/>
              <w:left w:val="single" w:sz="4" w:space="0" w:color="auto"/>
              <w:bottom w:val="single" w:sz="4" w:space="0" w:color="auto"/>
            </w:tcBorders>
            <w:vAlign w:val="center"/>
            <w:hideMark/>
          </w:tcPr>
          <w:p w14:paraId="67CFBDF5"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color w:val="0D0D0D"/>
                <w:sz w:val="28"/>
                <w:szCs w:val="28"/>
              </w:rPr>
              <w:t>AI-driven insights and spending recommendations</w:t>
            </w:r>
          </w:p>
        </w:tc>
        <w:tc>
          <w:tcPr>
            <w:tcW w:w="0" w:type="auto"/>
            <w:tcBorders>
              <w:top w:val="single" w:sz="4" w:space="0" w:color="auto"/>
              <w:left w:val="single" w:sz="4" w:space="0" w:color="auto"/>
              <w:bottom w:val="single" w:sz="4" w:space="0" w:color="auto"/>
            </w:tcBorders>
            <w:vAlign w:val="center"/>
            <w:hideMark/>
          </w:tcPr>
          <w:p w14:paraId="27B73DE4"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color w:val="0D0D0D"/>
                <w:sz w:val="28"/>
                <w:szCs w:val="28"/>
              </w:rPr>
              <w:t>Financial reports and analysis</w:t>
            </w:r>
          </w:p>
        </w:tc>
        <w:tc>
          <w:tcPr>
            <w:tcW w:w="0" w:type="auto"/>
            <w:tcBorders>
              <w:top w:val="single" w:sz="4" w:space="0" w:color="auto"/>
              <w:left w:val="single" w:sz="4" w:space="0" w:color="auto"/>
              <w:bottom w:val="single" w:sz="4" w:space="0" w:color="auto"/>
            </w:tcBorders>
            <w:vAlign w:val="center"/>
            <w:hideMark/>
          </w:tcPr>
          <w:p w14:paraId="3BCE1E28"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color w:val="0D0D0D"/>
                <w:sz w:val="28"/>
                <w:szCs w:val="28"/>
              </w:rPr>
              <w:t>Credit score monitoring &amp; alerts</w:t>
            </w:r>
          </w:p>
        </w:tc>
        <w:tc>
          <w:tcPr>
            <w:tcW w:w="0" w:type="auto"/>
            <w:tcBorders>
              <w:top w:val="single" w:sz="4" w:space="0" w:color="auto"/>
              <w:left w:val="single" w:sz="4" w:space="0" w:color="auto"/>
              <w:bottom w:val="single" w:sz="4" w:space="0" w:color="auto"/>
              <w:right w:val="single" w:sz="4" w:space="0" w:color="auto"/>
            </w:tcBorders>
            <w:vAlign w:val="center"/>
            <w:hideMark/>
          </w:tcPr>
          <w:p w14:paraId="6D67C590"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b/>
                <w:bCs/>
                <w:color w:val="0D0D0D"/>
                <w:sz w:val="28"/>
                <w:szCs w:val="28"/>
              </w:rPr>
              <w:t>Insights on spending, budget health, and credit score</w:t>
            </w:r>
          </w:p>
        </w:tc>
      </w:tr>
      <w:tr w:rsidR="00EC64AF" w:rsidRPr="00EC64AF" w14:paraId="745F7AA0" w14:textId="77777777" w:rsidTr="00EC64AF">
        <w:trPr>
          <w:trHeight w:val="1517"/>
          <w:tblCellSpacing w:w="15" w:type="dxa"/>
        </w:trPr>
        <w:tc>
          <w:tcPr>
            <w:tcW w:w="0" w:type="auto"/>
            <w:tcBorders>
              <w:left w:val="single" w:sz="4" w:space="0" w:color="auto"/>
              <w:bottom w:val="single" w:sz="4" w:space="0" w:color="auto"/>
            </w:tcBorders>
            <w:vAlign w:val="center"/>
            <w:hideMark/>
          </w:tcPr>
          <w:p w14:paraId="121DDE1F"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b/>
                <w:bCs/>
                <w:color w:val="0D0D0D"/>
                <w:sz w:val="28"/>
                <w:szCs w:val="28"/>
              </w:rPr>
              <w:t>Alerts &amp; Notifications</w:t>
            </w:r>
          </w:p>
        </w:tc>
        <w:tc>
          <w:tcPr>
            <w:tcW w:w="0" w:type="auto"/>
            <w:tcBorders>
              <w:left w:val="single" w:sz="4" w:space="0" w:color="auto"/>
              <w:bottom w:val="single" w:sz="4" w:space="0" w:color="auto"/>
            </w:tcBorders>
            <w:vAlign w:val="center"/>
            <w:hideMark/>
          </w:tcPr>
          <w:p w14:paraId="1EDEFEAA"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color w:val="0D0D0D"/>
                <w:sz w:val="28"/>
                <w:szCs w:val="28"/>
              </w:rPr>
              <w:t>Bill reminders, unusual spending alerts</w:t>
            </w:r>
          </w:p>
        </w:tc>
        <w:tc>
          <w:tcPr>
            <w:tcW w:w="0" w:type="auto"/>
            <w:tcBorders>
              <w:left w:val="single" w:sz="4" w:space="0" w:color="auto"/>
              <w:bottom w:val="single" w:sz="4" w:space="0" w:color="auto"/>
            </w:tcBorders>
            <w:vAlign w:val="center"/>
            <w:hideMark/>
          </w:tcPr>
          <w:p w14:paraId="6BDC8A75"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color w:val="0D0D0D"/>
                <w:sz w:val="28"/>
                <w:szCs w:val="28"/>
              </w:rPr>
              <w:t>Budget overspend alerts</w:t>
            </w:r>
          </w:p>
        </w:tc>
        <w:tc>
          <w:tcPr>
            <w:tcW w:w="0" w:type="auto"/>
            <w:tcBorders>
              <w:left w:val="single" w:sz="4" w:space="0" w:color="auto"/>
              <w:bottom w:val="single" w:sz="4" w:space="0" w:color="auto"/>
            </w:tcBorders>
            <w:vAlign w:val="center"/>
            <w:hideMark/>
          </w:tcPr>
          <w:p w14:paraId="06B8AE62"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color w:val="0D0D0D"/>
                <w:sz w:val="28"/>
                <w:szCs w:val="28"/>
              </w:rPr>
              <w:t>Credit alerts, new account alerts</w:t>
            </w:r>
          </w:p>
        </w:tc>
        <w:tc>
          <w:tcPr>
            <w:tcW w:w="0" w:type="auto"/>
            <w:tcBorders>
              <w:left w:val="single" w:sz="4" w:space="0" w:color="auto"/>
              <w:bottom w:val="single" w:sz="4" w:space="0" w:color="auto"/>
              <w:right w:val="single" w:sz="4" w:space="0" w:color="auto"/>
            </w:tcBorders>
            <w:vAlign w:val="center"/>
            <w:hideMark/>
          </w:tcPr>
          <w:p w14:paraId="76068D16"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b/>
                <w:bCs/>
                <w:color w:val="0D0D0D"/>
                <w:sz w:val="28"/>
                <w:szCs w:val="28"/>
              </w:rPr>
              <w:t>Push notifications for bills, overspending, and credit changes</w:t>
            </w:r>
          </w:p>
        </w:tc>
      </w:tr>
      <w:tr w:rsidR="00EC64AF" w:rsidRPr="00EC64AF" w14:paraId="76DB5BDA" w14:textId="77777777" w:rsidTr="00EC64AF">
        <w:trPr>
          <w:trHeight w:val="92"/>
          <w:tblCellSpacing w:w="15" w:type="dxa"/>
        </w:trPr>
        <w:tc>
          <w:tcPr>
            <w:tcW w:w="0" w:type="auto"/>
            <w:tcBorders>
              <w:top w:val="single" w:sz="4" w:space="0" w:color="auto"/>
              <w:left w:val="single" w:sz="4" w:space="0" w:color="auto"/>
            </w:tcBorders>
            <w:vAlign w:val="center"/>
          </w:tcPr>
          <w:p w14:paraId="33BA8181" w14:textId="77777777" w:rsidR="00EC64AF" w:rsidRPr="00EC64AF" w:rsidRDefault="00EC64AF" w:rsidP="00E01E12">
            <w:pPr>
              <w:pStyle w:val="NormalWeb"/>
              <w:shd w:val="clear" w:color="auto" w:fill="FFFFFF"/>
              <w:rPr>
                <w:rFonts w:ascii="Segoe UI" w:hAnsi="Segoe UI" w:cs="Segoe UI"/>
                <w:b/>
                <w:bCs/>
                <w:color w:val="0D0D0D"/>
                <w:sz w:val="28"/>
                <w:szCs w:val="28"/>
              </w:rPr>
            </w:pPr>
          </w:p>
        </w:tc>
        <w:tc>
          <w:tcPr>
            <w:tcW w:w="0" w:type="auto"/>
            <w:tcBorders>
              <w:top w:val="single" w:sz="4" w:space="0" w:color="auto"/>
              <w:left w:val="single" w:sz="4" w:space="0" w:color="auto"/>
            </w:tcBorders>
            <w:vAlign w:val="center"/>
          </w:tcPr>
          <w:p w14:paraId="1506F66D" w14:textId="77777777" w:rsidR="00EC64AF" w:rsidRPr="00EC64AF" w:rsidRDefault="00EC64AF" w:rsidP="00E01E12">
            <w:pPr>
              <w:pStyle w:val="NormalWeb"/>
              <w:shd w:val="clear" w:color="auto" w:fill="FFFFFF"/>
              <w:rPr>
                <w:rFonts w:ascii="Segoe UI" w:hAnsi="Segoe UI" w:cs="Segoe UI"/>
                <w:color w:val="0D0D0D"/>
                <w:sz w:val="28"/>
                <w:szCs w:val="28"/>
              </w:rPr>
            </w:pPr>
          </w:p>
        </w:tc>
        <w:tc>
          <w:tcPr>
            <w:tcW w:w="0" w:type="auto"/>
            <w:tcBorders>
              <w:top w:val="single" w:sz="4" w:space="0" w:color="auto"/>
              <w:left w:val="single" w:sz="4" w:space="0" w:color="auto"/>
            </w:tcBorders>
            <w:vAlign w:val="center"/>
          </w:tcPr>
          <w:p w14:paraId="47286ECA" w14:textId="77777777" w:rsidR="00EC64AF" w:rsidRPr="00EC64AF" w:rsidRDefault="00EC64AF" w:rsidP="00E01E12">
            <w:pPr>
              <w:pStyle w:val="NormalWeb"/>
              <w:shd w:val="clear" w:color="auto" w:fill="FFFFFF"/>
              <w:rPr>
                <w:rFonts w:ascii="Segoe UI" w:hAnsi="Segoe UI" w:cs="Segoe UI"/>
                <w:color w:val="0D0D0D"/>
                <w:sz w:val="28"/>
                <w:szCs w:val="28"/>
              </w:rPr>
            </w:pPr>
          </w:p>
        </w:tc>
        <w:tc>
          <w:tcPr>
            <w:tcW w:w="0" w:type="auto"/>
            <w:tcBorders>
              <w:top w:val="single" w:sz="4" w:space="0" w:color="auto"/>
              <w:left w:val="single" w:sz="4" w:space="0" w:color="auto"/>
            </w:tcBorders>
            <w:vAlign w:val="center"/>
          </w:tcPr>
          <w:p w14:paraId="752F2840" w14:textId="77777777" w:rsidR="00EC64AF" w:rsidRPr="00EC64AF" w:rsidRDefault="00EC64AF" w:rsidP="00E01E12">
            <w:pPr>
              <w:pStyle w:val="NormalWeb"/>
              <w:shd w:val="clear" w:color="auto" w:fill="FFFFFF"/>
              <w:rPr>
                <w:rFonts w:ascii="Segoe UI" w:hAnsi="Segoe UI" w:cs="Segoe UI"/>
                <w:color w:val="0D0D0D"/>
                <w:sz w:val="28"/>
                <w:szCs w:val="28"/>
              </w:rPr>
            </w:pPr>
          </w:p>
        </w:tc>
        <w:tc>
          <w:tcPr>
            <w:tcW w:w="0" w:type="auto"/>
            <w:tcBorders>
              <w:top w:val="single" w:sz="4" w:space="0" w:color="auto"/>
              <w:left w:val="single" w:sz="4" w:space="0" w:color="auto"/>
              <w:right w:val="single" w:sz="4" w:space="0" w:color="auto"/>
            </w:tcBorders>
            <w:vAlign w:val="center"/>
          </w:tcPr>
          <w:p w14:paraId="2D281C88" w14:textId="77777777" w:rsidR="00EC64AF" w:rsidRPr="00EC64AF" w:rsidRDefault="00EC64AF" w:rsidP="00E01E12">
            <w:pPr>
              <w:pStyle w:val="NormalWeb"/>
              <w:shd w:val="clear" w:color="auto" w:fill="FFFFFF"/>
              <w:rPr>
                <w:rFonts w:ascii="Segoe UI" w:hAnsi="Segoe UI" w:cs="Segoe UI"/>
                <w:b/>
                <w:bCs/>
                <w:color w:val="0D0D0D"/>
                <w:sz w:val="28"/>
                <w:szCs w:val="28"/>
              </w:rPr>
            </w:pPr>
          </w:p>
        </w:tc>
      </w:tr>
      <w:tr w:rsidR="00EC64AF" w:rsidRPr="00EC64AF" w14:paraId="7D593187" w14:textId="77777777" w:rsidTr="00EC64AF">
        <w:trPr>
          <w:trHeight w:val="1299"/>
          <w:tblCellSpacing w:w="15" w:type="dxa"/>
        </w:trPr>
        <w:tc>
          <w:tcPr>
            <w:tcW w:w="0" w:type="auto"/>
            <w:tcBorders>
              <w:left w:val="single" w:sz="4" w:space="0" w:color="auto"/>
              <w:bottom w:val="single" w:sz="4" w:space="0" w:color="auto"/>
            </w:tcBorders>
            <w:vAlign w:val="center"/>
            <w:hideMark/>
          </w:tcPr>
          <w:p w14:paraId="0DF05339"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b/>
                <w:bCs/>
                <w:color w:val="0D0D0D"/>
                <w:sz w:val="28"/>
                <w:szCs w:val="28"/>
              </w:rPr>
              <w:t>Savings &amp; Goals</w:t>
            </w:r>
          </w:p>
        </w:tc>
        <w:tc>
          <w:tcPr>
            <w:tcW w:w="0" w:type="auto"/>
            <w:tcBorders>
              <w:left w:val="single" w:sz="4" w:space="0" w:color="auto"/>
              <w:bottom w:val="single" w:sz="4" w:space="0" w:color="auto"/>
            </w:tcBorders>
            <w:vAlign w:val="center"/>
            <w:hideMark/>
          </w:tcPr>
          <w:p w14:paraId="57B5785D"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color w:val="0D0D0D"/>
                <w:sz w:val="28"/>
                <w:szCs w:val="28"/>
              </w:rPr>
              <w:t>Goal tracking and net worth visualization</w:t>
            </w:r>
          </w:p>
        </w:tc>
        <w:tc>
          <w:tcPr>
            <w:tcW w:w="0" w:type="auto"/>
            <w:tcBorders>
              <w:left w:val="single" w:sz="4" w:space="0" w:color="auto"/>
              <w:bottom w:val="single" w:sz="4" w:space="0" w:color="auto"/>
            </w:tcBorders>
            <w:vAlign w:val="center"/>
            <w:hideMark/>
          </w:tcPr>
          <w:p w14:paraId="67D76CA3"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color w:val="0D0D0D"/>
                <w:sz w:val="28"/>
                <w:szCs w:val="28"/>
              </w:rPr>
              <w:t>Goal allocation for every dollar</w:t>
            </w:r>
          </w:p>
        </w:tc>
        <w:tc>
          <w:tcPr>
            <w:tcW w:w="0" w:type="auto"/>
            <w:tcBorders>
              <w:left w:val="single" w:sz="4" w:space="0" w:color="auto"/>
              <w:bottom w:val="single" w:sz="4" w:space="0" w:color="auto"/>
            </w:tcBorders>
            <w:vAlign w:val="center"/>
            <w:hideMark/>
          </w:tcPr>
          <w:p w14:paraId="4E6F95C9"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color w:val="0D0D0D"/>
                <w:sz w:val="28"/>
                <w:szCs w:val="28"/>
              </w:rPr>
              <w:t>Helps manage debt &amp; improve credit</w:t>
            </w:r>
          </w:p>
        </w:tc>
        <w:tc>
          <w:tcPr>
            <w:tcW w:w="0" w:type="auto"/>
            <w:tcBorders>
              <w:left w:val="single" w:sz="4" w:space="0" w:color="auto"/>
              <w:bottom w:val="single" w:sz="4" w:space="0" w:color="auto"/>
              <w:right w:val="single" w:sz="4" w:space="0" w:color="auto"/>
            </w:tcBorders>
            <w:vAlign w:val="center"/>
            <w:hideMark/>
          </w:tcPr>
          <w:p w14:paraId="29D2216E"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b/>
                <w:bCs/>
                <w:color w:val="0D0D0D"/>
                <w:sz w:val="28"/>
                <w:szCs w:val="28"/>
              </w:rPr>
              <w:t>Savings goals, debt management tips, and financial milestones</w:t>
            </w:r>
          </w:p>
        </w:tc>
      </w:tr>
      <w:tr w:rsidR="00EC64AF" w:rsidRPr="00EC64AF" w14:paraId="7298186C" w14:textId="77777777" w:rsidTr="00EC64AF">
        <w:trPr>
          <w:trHeight w:val="1037"/>
          <w:tblCellSpacing w:w="15" w:type="dxa"/>
        </w:trPr>
        <w:tc>
          <w:tcPr>
            <w:tcW w:w="0" w:type="auto"/>
            <w:tcBorders>
              <w:left w:val="single" w:sz="4" w:space="0" w:color="auto"/>
              <w:bottom w:val="single" w:sz="4" w:space="0" w:color="auto"/>
            </w:tcBorders>
            <w:vAlign w:val="center"/>
            <w:hideMark/>
          </w:tcPr>
          <w:p w14:paraId="61CE0D90"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b/>
                <w:bCs/>
                <w:color w:val="0D0D0D"/>
                <w:sz w:val="28"/>
                <w:szCs w:val="28"/>
              </w:rPr>
              <w:t>User Experience</w:t>
            </w:r>
          </w:p>
        </w:tc>
        <w:tc>
          <w:tcPr>
            <w:tcW w:w="0" w:type="auto"/>
            <w:tcBorders>
              <w:left w:val="single" w:sz="4" w:space="0" w:color="auto"/>
              <w:bottom w:val="single" w:sz="4" w:space="0" w:color="auto"/>
            </w:tcBorders>
            <w:vAlign w:val="center"/>
            <w:hideMark/>
          </w:tcPr>
          <w:p w14:paraId="38EB4187"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color w:val="0D0D0D"/>
                <w:sz w:val="28"/>
                <w:szCs w:val="28"/>
              </w:rPr>
              <w:t>Easy, beginner-friendly interface</w:t>
            </w:r>
          </w:p>
        </w:tc>
        <w:tc>
          <w:tcPr>
            <w:tcW w:w="0" w:type="auto"/>
            <w:tcBorders>
              <w:left w:val="single" w:sz="4" w:space="0" w:color="auto"/>
              <w:bottom w:val="single" w:sz="4" w:space="0" w:color="auto"/>
            </w:tcBorders>
            <w:vAlign w:val="center"/>
            <w:hideMark/>
          </w:tcPr>
          <w:p w14:paraId="343DA751"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color w:val="0D0D0D"/>
                <w:sz w:val="28"/>
                <w:szCs w:val="28"/>
              </w:rPr>
              <w:t>Strong financial control &amp; learning curve</w:t>
            </w:r>
          </w:p>
        </w:tc>
        <w:tc>
          <w:tcPr>
            <w:tcW w:w="0" w:type="auto"/>
            <w:tcBorders>
              <w:left w:val="single" w:sz="4" w:space="0" w:color="auto"/>
              <w:bottom w:val="single" w:sz="4" w:space="0" w:color="auto"/>
            </w:tcBorders>
            <w:vAlign w:val="center"/>
            <w:hideMark/>
          </w:tcPr>
          <w:p w14:paraId="3C48AF02"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color w:val="0D0D0D"/>
                <w:sz w:val="28"/>
                <w:szCs w:val="28"/>
              </w:rPr>
              <w:t>Clear dashboards, credit-focused</w:t>
            </w:r>
          </w:p>
        </w:tc>
        <w:tc>
          <w:tcPr>
            <w:tcW w:w="0" w:type="auto"/>
            <w:tcBorders>
              <w:left w:val="single" w:sz="4" w:space="0" w:color="auto"/>
              <w:bottom w:val="single" w:sz="4" w:space="0" w:color="auto"/>
              <w:right w:val="single" w:sz="4" w:space="0" w:color="auto"/>
            </w:tcBorders>
            <w:vAlign w:val="center"/>
            <w:hideMark/>
          </w:tcPr>
          <w:p w14:paraId="4B6EBEBC" w14:textId="77777777" w:rsidR="00E01E12" w:rsidRPr="00E01E12" w:rsidRDefault="00E01E12" w:rsidP="00E01E12">
            <w:pPr>
              <w:pStyle w:val="NormalWeb"/>
              <w:shd w:val="clear" w:color="auto" w:fill="FFFFFF"/>
              <w:rPr>
                <w:rFonts w:ascii="Segoe UI" w:hAnsi="Segoe UI" w:cs="Segoe UI"/>
                <w:color w:val="0D0D0D"/>
                <w:sz w:val="28"/>
                <w:szCs w:val="28"/>
              </w:rPr>
            </w:pPr>
            <w:r w:rsidRPr="00E01E12">
              <w:rPr>
                <w:rFonts w:ascii="Segoe UI" w:hAnsi="Segoe UI" w:cs="Segoe UI"/>
                <w:b/>
                <w:bCs/>
                <w:color w:val="0D0D0D"/>
                <w:sz w:val="28"/>
                <w:szCs w:val="28"/>
              </w:rPr>
              <w:t>Clean, simple interface with intuitive navigation</w:t>
            </w:r>
          </w:p>
        </w:tc>
      </w:tr>
    </w:tbl>
    <w:p w14:paraId="7B2BACC0" w14:textId="342FB2F9" w:rsidR="00E01E12" w:rsidRPr="00EC64AF" w:rsidRDefault="00E01E12" w:rsidP="00E01E12">
      <w:pPr>
        <w:pStyle w:val="NormalWeb"/>
        <w:shd w:val="clear" w:color="auto" w:fill="FFFFFF"/>
        <w:spacing w:before="0" w:beforeAutospacing="0" w:after="0" w:afterAutospacing="0"/>
        <w:rPr>
          <w:rFonts w:ascii="Segoe UI" w:hAnsi="Segoe UI" w:cs="Segoe UI"/>
          <w:color w:val="0D0D0D"/>
          <w:sz w:val="28"/>
          <w:szCs w:val="28"/>
        </w:rPr>
      </w:pPr>
    </w:p>
    <w:p w14:paraId="5E2A9D8E" w14:textId="77777777" w:rsidR="00EC64AF" w:rsidRPr="00EC64AF" w:rsidRDefault="00EC64AF" w:rsidP="00E01E12">
      <w:pPr>
        <w:pStyle w:val="NormalWeb"/>
        <w:shd w:val="clear" w:color="auto" w:fill="FFFFFF"/>
        <w:spacing w:before="0" w:beforeAutospacing="0" w:after="0" w:afterAutospacing="0"/>
        <w:rPr>
          <w:rFonts w:ascii="Segoe UI" w:hAnsi="Segoe UI" w:cs="Segoe UI"/>
          <w:color w:val="0D0D0D"/>
          <w:sz w:val="28"/>
          <w:szCs w:val="28"/>
        </w:rPr>
      </w:pPr>
    </w:p>
    <w:p w14:paraId="0F826C60" w14:textId="07608D4D" w:rsidR="00EC64AF" w:rsidRPr="00EC64AF" w:rsidRDefault="00EC64AF" w:rsidP="00E01E12">
      <w:pPr>
        <w:pStyle w:val="NormalWeb"/>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color w:val="0D0D0D"/>
          <w:sz w:val="28"/>
          <w:szCs w:val="28"/>
        </w:rPr>
        <w:t>Conclusion</w:t>
      </w:r>
    </w:p>
    <w:p w14:paraId="52C2215C" w14:textId="77777777" w:rsidR="00EC64AF" w:rsidRPr="00EC64AF" w:rsidRDefault="00EC64AF" w:rsidP="00E01E12">
      <w:pPr>
        <w:pStyle w:val="NormalWeb"/>
        <w:shd w:val="clear" w:color="auto" w:fill="FFFFFF"/>
        <w:spacing w:before="0" w:beforeAutospacing="0" w:after="0" w:afterAutospacing="0"/>
        <w:rPr>
          <w:rFonts w:ascii="Segoe UI" w:hAnsi="Segoe UI" w:cs="Segoe UI"/>
          <w:color w:val="0D0D0D"/>
          <w:sz w:val="28"/>
          <w:szCs w:val="28"/>
        </w:rPr>
      </w:pPr>
    </w:p>
    <w:p w14:paraId="51C471E1" w14:textId="77777777" w:rsidR="00EC64AF" w:rsidRPr="00EC64AF" w:rsidRDefault="00EC64AF" w:rsidP="00EC64AF">
      <w:pPr>
        <w:pStyle w:val="NormalWeb"/>
        <w:shd w:val="clear" w:color="auto" w:fill="FFFFFF"/>
        <w:spacing w:before="0" w:beforeAutospacing="0" w:after="0" w:afterAutospacing="0"/>
        <w:rPr>
          <w:rFonts w:ascii="Segoe UI" w:hAnsi="Segoe UI" w:cs="Segoe UI"/>
          <w:b/>
          <w:bCs/>
          <w:color w:val="0D0D0D"/>
          <w:sz w:val="28"/>
          <w:szCs w:val="28"/>
        </w:rPr>
      </w:pPr>
      <w:r w:rsidRPr="00EC64AF">
        <w:rPr>
          <w:rFonts w:ascii="Segoe UI" w:hAnsi="Segoe UI" w:cs="Segoe UI"/>
          <w:b/>
          <w:bCs/>
          <w:color w:val="0D0D0D"/>
          <w:sz w:val="28"/>
          <w:szCs w:val="28"/>
        </w:rPr>
        <w:t>Conclusion</w:t>
      </w:r>
    </w:p>
    <w:p w14:paraId="7851AA0A" w14:textId="77777777" w:rsidR="00EC64AF" w:rsidRPr="00EC64AF" w:rsidRDefault="00EC64AF" w:rsidP="00EC64AF">
      <w:pPr>
        <w:pStyle w:val="NormalWeb"/>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color w:val="0D0D0D"/>
          <w:sz w:val="28"/>
          <w:szCs w:val="28"/>
        </w:rPr>
        <w:lastRenderedPageBreak/>
        <w:t>By combining the strengths of Frollo, YNAB, and Credit Karma, your app can offer a complete financial management experience.</w:t>
      </w:r>
    </w:p>
    <w:p w14:paraId="6FF531A6" w14:textId="5832161C" w:rsidR="00EC64AF" w:rsidRPr="00EC64AF" w:rsidRDefault="00EC64AF" w:rsidP="00EC64AF">
      <w:pPr>
        <w:pStyle w:val="NormalWeb"/>
        <w:numPr>
          <w:ilvl w:val="0"/>
          <w:numId w:val="17"/>
        </w:numPr>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color w:val="0D0D0D"/>
          <w:sz w:val="28"/>
          <w:szCs w:val="28"/>
        </w:rPr>
        <w:t xml:space="preserve">Automation &amp; simplicity from Frollo will make it </w:t>
      </w:r>
      <w:r w:rsidRPr="00EC64AF">
        <w:rPr>
          <w:rFonts w:ascii="Segoe UI" w:hAnsi="Segoe UI" w:cs="Segoe UI"/>
          <w:color w:val="0D0D0D"/>
          <w:sz w:val="28"/>
          <w:szCs w:val="28"/>
        </w:rPr>
        <w:t>beginner friendly</w:t>
      </w:r>
      <w:r w:rsidRPr="00EC64AF">
        <w:rPr>
          <w:rFonts w:ascii="Segoe UI" w:hAnsi="Segoe UI" w:cs="Segoe UI"/>
          <w:color w:val="0D0D0D"/>
          <w:sz w:val="28"/>
          <w:szCs w:val="28"/>
        </w:rPr>
        <w:t xml:space="preserve">. </w:t>
      </w:r>
    </w:p>
    <w:p w14:paraId="2C7E9C6D" w14:textId="1E1EA9AA" w:rsidR="00EC64AF" w:rsidRPr="00EC64AF" w:rsidRDefault="00EC64AF" w:rsidP="00EC64AF">
      <w:pPr>
        <w:pStyle w:val="NormalWeb"/>
        <w:numPr>
          <w:ilvl w:val="0"/>
          <w:numId w:val="17"/>
        </w:numPr>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color w:val="0D0D0D"/>
          <w:sz w:val="28"/>
          <w:szCs w:val="28"/>
        </w:rPr>
        <w:t>Structured budgeting and</w:t>
      </w:r>
      <w:r w:rsidRPr="00EC64AF">
        <w:rPr>
          <w:rFonts w:ascii="Segoe UI" w:hAnsi="Segoe UI" w:cs="Segoe UI"/>
          <w:b/>
          <w:bCs/>
          <w:color w:val="0D0D0D"/>
          <w:sz w:val="28"/>
          <w:szCs w:val="28"/>
        </w:rPr>
        <w:t xml:space="preserve"> </w:t>
      </w:r>
      <w:r w:rsidRPr="00EC64AF">
        <w:rPr>
          <w:rFonts w:ascii="Segoe UI" w:hAnsi="Segoe UI" w:cs="Segoe UI"/>
          <w:color w:val="0D0D0D"/>
          <w:sz w:val="28"/>
          <w:szCs w:val="28"/>
        </w:rPr>
        <w:t>goal setting</w:t>
      </w:r>
      <w:r w:rsidRPr="00EC64AF">
        <w:rPr>
          <w:rFonts w:ascii="Segoe UI" w:hAnsi="Segoe UI" w:cs="Segoe UI"/>
          <w:color w:val="0D0D0D"/>
          <w:sz w:val="28"/>
          <w:szCs w:val="28"/>
        </w:rPr>
        <w:t xml:space="preserve"> from YNAB will give users control over their finances. </w:t>
      </w:r>
    </w:p>
    <w:p w14:paraId="1043C376" w14:textId="77777777" w:rsidR="00EC64AF" w:rsidRPr="00EC64AF" w:rsidRDefault="00EC64AF" w:rsidP="00EC64AF">
      <w:pPr>
        <w:pStyle w:val="NormalWeb"/>
        <w:numPr>
          <w:ilvl w:val="0"/>
          <w:numId w:val="17"/>
        </w:numPr>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color w:val="0D0D0D"/>
          <w:sz w:val="28"/>
          <w:szCs w:val="28"/>
        </w:rPr>
        <w:t xml:space="preserve">Credit monitoring and financial insights from Credit Karma will educate users and improve their financial health. </w:t>
      </w:r>
    </w:p>
    <w:p w14:paraId="12AE52BF" w14:textId="77777777" w:rsidR="00EC64AF" w:rsidRPr="00EC64AF" w:rsidRDefault="00EC64AF" w:rsidP="00EC64AF">
      <w:pPr>
        <w:pStyle w:val="NormalWeb"/>
        <w:shd w:val="clear" w:color="auto" w:fill="FFFFFF"/>
        <w:spacing w:before="0" w:beforeAutospacing="0" w:after="0" w:afterAutospacing="0"/>
        <w:rPr>
          <w:rFonts w:ascii="Segoe UI" w:hAnsi="Segoe UI" w:cs="Segoe UI"/>
          <w:color w:val="0D0D0D"/>
          <w:sz w:val="28"/>
          <w:szCs w:val="28"/>
        </w:rPr>
      </w:pPr>
      <w:r w:rsidRPr="00EC64AF">
        <w:rPr>
          <w:rFonts w:ascii="Segoe UI" w:hAnsi="Segoe UI" w:cs="Segoe UI"/>
          <w:color w:val="0D0D0D"/>
          <w:sz w:val="28"/>
          <w:szCs w:val="28"/>
        </w:rPr>
        <w:t>The result is an app that not only tracks spending but also teaches financial discipline, promotes savings, and provides actionable insights, all in a single, user-friendly platform.</w:t>
      </w:r>
    </w:p>
    <w:p w14:paraId="573FD3A9" w14:textId="77777777" w:rsidR="00EC64AF" w:rsidRDefault="00EC64AF" w:rsidP="00E01E12">
      <w:pPr>
        <w:pStyle w:val="NormalWeb"/>
        <w:shd w:val="clear" w:color="auto" w:fill="FFFFFF"/>
        <w:spacing w:before="0" w:beforeAutospacing="0" w:after="0" w:afterAutospacing="0"/>
        <w:rPr>
          <w:rFonts w:ascii="Segoe UI" w:hAnsi="Segoe UI" w:cs="Segoe UI"/>
          <w:color w:val="0D0D0D"/>
        </w:rPr>
      </w:pPr>
    </w:p>
    <w:p w14:paraId="072E4349" w14:textId="77777777" w:rsidR="00EC64AF" w:rsidRDefault="00EC64AF" w:rsidP="00E01E12">
      <w:pPr>
        <w:pStyle w:val="NormalWeb"/>
        <w:shd w:val="clear" w:color="auto" w:fill="FFFFFF"/>
        <w:spacing w:before="0" w:beforeAutospacing="0" w:after="0" w:afterAutospacing="0"/>
        <w:rPr>
          <w:rFonts w:ascii="Segoe UI" w:hAnsi="Segoe UI" w:cs="Segoe UI"/>
          <w:color w:val="0D0D0D"/>
        </w:rPr>
      </w:pPr>
    </w:p>
    <w:p w14:paraId="3CA53BBB" w14:textId="2A61E85A" w:rsidR="00EC64AF" w:rsidRPr="00EC64AF" w:rsidRDefault="00EC64AF" w:rsidP="00E01E12">
      <w:pPr>
        <w:pStyle w:val="NormalWeb"/>
        <w:shd w:val="clear" w:color="auto" w:fill="FFFFFF"/>
        <w:spacing w:before="0" w:beforeAutospacing="0" w:after="0" w:afterAutospacing="0"/>
        <w:rPr>
          <w:rFonts w:ascii="Segoe UI" w:hAnsi="Segoe UI" w:cs="Segoe UI"/>
          <w:color w:val="0D0D0D"/>
        </w:rPr>
      </w:pPr>
      <w:r>
        <w:rPr>
          <w:rStyle w:val="EndnoteReference"/>
          <w:rFonts w:ascii="Segoe UI" w:hAnsi="Segoe UI" w:cs="Segoe UI"/>
          <w:color w:val="0D0D0D"/>
        </w:rPr>
        <w:endnoteReference w:id="1"/>
      </w:r>
    </w:p>
    <w:sectPr w:rsidR="00EC64AF" w:rsidRPr="00EC64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8E267" w14:textId="77777777" w:rsidR="00197B37" w:rsidRDefault="00197B37" w:rsidP="00C618A0">
      <w:pPr>
        <w:spacing w:after="0" w:line="240" w:lineRule="auto"/>
      </w:pPr>
      <w:r>
        <w:separator/>
      </w:r>
    </w:p>
  </w:endnote>
  <w:endnote w:type="continuationSeparator" w:id="0">
    <w:p w14:paraId="5AF6DC69" w14:textId="77777777" w:rsidR="00197B37" w:rsidRDefault="00197B37" w:rsidP="00C618A0">
      <w:pPr>
        <w:spacing w:after="0" w:line="240" w:lineRule="auto"/>
      </w:pPr>
      <w:r>
        <w:continuationSeparator/>
      </w:r>
    </w:p>
  </w:endnote>
  <w:endnote w:id="1">
    <w:p w14:paraId="058726C0" w14:textId="77777777" w:rsidR="00EC64AF" w:rsidRPr="00EC64AF" w:rsidRDefault="00EC64AF" w:rsidP="00EC64AF">
      <w:pPr>
        <w:pStyle w:val="EndnoteText"/>
        <w:rPr>
          <w:b/>
          <w:bCs/>
        </w:rPr>
      </w:pPr>
      <w:r>
        <w:rPr>
          <w:rStyle w:val="EndnoteReference"/>
        </w:rPr>
        <w:endnoteRef/>
      </w:r>
      <w:r>
        <w:t xml:space="preserve"> </w:t>
      </w:r>
      <w:r w:rsidRPr="00EC64AF">
        <w:rPr>
          <w:b/>
          <w:bCs/>
        </w:rPr>
        <w:t>References</w:t>
      </w:r>
    </w:p>
    <w:p w14:paraId="2CE634B8" w14:textId="77777777" w:rsidR="00EC64AF" w:rsidRPr="00EC64AF" w:rsidRDefault="00EC64AF" w:rsidP="00EC64AF">
      <w:pPr>
        <w:pStyle w:val="EndnoteText"/>
        <w:numPr>
          <w:ilvl w:val="0"/>
          <w:numId w:val="18"/>
        </w:numPr>
        <w:rPr>
          <w:sz w:val="28"/>
          <w:szCs w:val="28"/>
        </w:rPr>
      </w:pPr>
      <w:r w:rsidRPr="00EC64AF">
        <w:rPr>
          <w:sz w:val="28"/>
          <w:szCs w:val="28"/>
        </w:rPr>
        <w:t xml:space="preserve">Frollo. (n.d.). </w:t>
      </w:r>
      <w:r w:rsidRPr="00EC64AF">
        <w:rPr>
          <w:i/>
          <w:iCs/>
          <w:sz w:val="28"/>
          <w:szCs w:val="28"/>
        </w:rPr>
        <w:t>Frollo App – Budgeting made simple.</w:t>
      </w:r>
      <w:r w:rsidRPr="00EC64AF">
        <w:rPr>
          <w:sz w:val="28"/>
          <w:szCs w:val="28"/>
        </w:rPr>
        <w:t xml:space="preserve"> Retrieved March 24, 2026, from </w:t>
      </w:r>
      <w:hyperlink r:id="rId1" w:tgtFrame="_new" w:history="1">
        <w:r w:rsidRPr="00EC64AF">
          <w:rPr>
            <w:rStyle w:val="Hyperlink"/>
            <w:sz w:val="28"/>
            <w:szCs w:val="28"/>
          </w:rPr>
          <w:t>https://frollo.com.au/app/</w:t>
        </w:r>
      </w:hyperlink>
      <w:r w:rsidRPr="00EC64AF">
        <w:rPr>
          <w:sz w:val="28"/>
          <w:szCs w:val="28"/>
        </w:rPr>
        <w:t xml:space="preserve"> </w:t>
      </w:r>
    </w:p>
    <w:p w14:paraId="16814DB0" w14:textId="77777777" w:rsidR="00EC64AF" w:rsidRPr="00EC64AF" w:rsidRDefault="00EC64AF" w:rsidP="00EC64AF">
      <w:pPr>
        <w:pStyle w:val="EndnoteText"/>
        <w:numPr>
          <w:ilvl w:val="0"/>
          <w:numId w:val="18"/>
        </w:numPr>
        <w:rPr>
          <w:sz w:val="28"/>
          <w:szCs w:val="28"/>
        </w:rPr>
      </w:pPr>
      <w:r w:rsidRPr="00EC64AF">
        <w:rPr>
          <w:sz w:val="28"/>
          <w:szCs w:val="28"/>
        </w:rPr>
        <w:t xml:space="preserve">Frollo. (n.d.). </w:t>
      </w:r>
      <w:r w:rsidRPr="00EC64AF">
        <w:rPr>
          <w:i/>
          <w:iCs/>
          <w:sz w:val="28"/>
          <w:szCs w:val="28"/>
        </w:rPr>
        <w:t>Frollo – Features overview.</w:t>
      </w:r>
      <w:r w:rsidRPr="00EC64AF">
        <w:rPr>
          <w:sz w:val="28"/>
          <w:szCs w:val="28"/>
        </w:rPr>
        <w:t xml:space="preserve"> Retrieved March 24, 2026, from </w:t>
      </w:r>
      <w:hyperlink r:id="rId2" w:tgtFrame="_new" w:history="1">
        <w:r w:rsidRPr="00EC64AF">
          <w:rPr>
            <w:rStyle w:val="Hyperlink"/>
            <w:sz w:val="28"/>
            <w:szCs w:val="28"/>
          </w:rPr>
          <w:t>https://frollo.com.au/frollo-app/</w:t>
        </w:r>
      </w:hyperlink>
      <w:r w:rsidRPr="00EC64AF">
        <w:rPr>
          <w:sz w:val="28"/>
          <w:szCs w:val="28"/>
        </w:rPr>
        <w:t xml:space="preserve"> </w:t>
      </w:r>
    </w:p>
    <w:p w14:paraId="798E206A" w14:textId="77777777" w:rsidR="00EC64AF" w:rsidRPr="00EC64AF" w:rsidRDefault="00EC64AF" w:rsidP="00EC64AF">
      <w:pPr>
        <w:pStyle w:val="EndnoteText"/>
        <w:numPr>
          <w:ilvl w:val="0"/>
          <w:numId w:val="18"/>
        </w:numPr>
        <w:rPr>
          <w:sz w:val="28"/>
          <w:szCs w:val="28"/>
        </w:rPr>
      </w:pPr>
      <w:r w:rsidRPr="00EC64AF">
        <w:rPr>
          <w:sz w:val="28"/>
          <w:szCs w:val="28"/>
        </w:rPr>
        <w:t xml:space="preserve">Google Play Store. (n.d.). </w:t>
      </w:r>
      <w:r w:rsidRPr="00EC64AF">
        <w:rPr>
          <w:i/>
          <w:iCs/>
          <w:sz w:val="28"/>
          <w:szCs w:val="28"/>
        </w:rPr>
        <w:t>Frollo – Money &amp; Budgeting App.</w:t>
      </w:r>
      <w:r w:rsidRPr="00EC64AF">
        <w:rPr>
          <w:sz w:val="28"/>
          <w:szCs w:val="28"/>
        </w:rPr>
        <w:t xml:space="preserve"> Retrieved March 24, 2026, from </w:t>
      </w:r>
      <w:hyperlink r:id="rId3" w:tgtFrame="_new" w:history="1">
        <w:r w:rsidRPr="00EC64AF">
          <w:rPr>
            <w:rStyle w:val="Hyperlink"/>
            <w:sz w:val="28"/>
            <w:szCs w:val="28"/>
          </w:rPr>
          <w:t>https://play.google.com/store/apps/details?id=us.frollo.frollo.prod</w:t>
        </w:r>
      </w:hyperlink>
      <w:r w:rsidRPr="00EC64AF">
        <w:rPr>
          <w:sz w:val="28"/>
          <w:szCs w:val="28"/>
        </w:rPr>
        <w:t xml:space="preserve"> </w:t>
      </w:r>
    </w:p>
    <w:p w14:paraId="5C7E8DA6" w14:textId="77777777" w:rsidR="00EC64AF" w:rsidRPr="00EC64AF" w:rsidRDefault="00EC64AF" w:rsidP="00EC64AF">
      <w:pPr>
        <w:pStyle w:val="EndnoteText"/>
        <w:numPr>
          <w:ilvl w:val="0"/>
          <w:numId w:val="18"/>
        </w:numPr>
        <w:rPr>
          <w:sz w:val="28"/>
          <w:szCs w:val="28"/>
        </w:rPr>
      </w:pPr>
      <w:r w:rsidRPr="00EC64AF">
        <w:rPr>
          <w:sz w:val="28"/>
          <w:szCs w:val="28"/>
        </w:rPr>
        <w:t xml:space="preserve">You Need </w:t>
      </w:r>
      <w:proofErr w:type="gramStart"/>
      <w:r w:rsidRPr="00EC64AF">
        <w:rPr>
          <w:sz w:val="28"/>
          <w:szCs w:val="28"/>
        </w:rPr>
        <w:t>A</w:t>
      </w:r>
      <w:proofErr w:type="gramEnd"/>
      <w:r w:rsidRPr="00EC64AF">
        <w:rPr>
          <w:sz w:val="28"/>
          <w:szCs w:val="28"/>
        </w:rPr>
        <w:t xml:space="preserve"> Budget (YNAB). (n.d.). </w:t>
      </w:r>
      <w:r w:rsidRPr="00EC64AF">
        <w:rPr>
          <w:i/>
          <w:iCs/>
          <w:sz w:val="28"/>
          <w:szCs w:val="28"/>
        </w:rPr>
        <w:t>YNAB – Budgeting app for control.</w:t>
      </w:r>
      <w:r w:rsidRPr="00EC64AF">
        <w:rPr>
          <w:sz w:val="28"/>
          <w:szCs w:val="28"/>
        </w:rPr>
        <w:t xml:space="preserve"> Retrieved March 24, 2026, from </w:t>
      </w:r>
      <w:hyperlink r:id="rId4" w:tgtFrame="_new" w:history="1">
        <w:r w:rsidRPr="00EC64AF">
          <w:rPr>
            <w:rStyle w:val="Hyperlink"/>
            <w:sz w:val="28"/>
            <w:szCs w:val="28"/>
          </w:rPr>
          <w:t>https://www.ynab.com</w:t>
        </w:r>
      </w:hyperlink>
      <w:r w:rsidRPr="00EC64AF">
        <w:rPr>
          <w:sz w:val="28"/>
          <w:szCs w:val="28"/>
        </w:rPr>
        <w:t xml:space="preserve"> </w:t>
      </w:r>
    </w:p>
    <w:p w14:paraId="7E0CFEFB" w14:textId="77777777" w:rsidR="00EC64AF" w:rsidRPr="00EC64AF" w:rsidRDefault="00EC64AF" w:rsidP="00EC64AF">
      <w:pPr>
        <w:pStyle w:val="EndnoteText"/>
        <w:numPr>
          <w:ilvl w:val="0"/>
          <w:numId w:val="18"/>
        </w:numPr>
        <w:rPr>
          <w:sz w:val="28"/>
          <w:szCs w:val="28"/>
        </w:rPr>
      </w:pPr>
      <w:r w:rsidRPr="00EC64AF">
        <w:rPr>
          <w:sz w:val="28"/>
          <w:szCs w:val="28"/>
        </w:rPr>
        <w:t xml:space="preserve">Google Play Store. (n.d.). </w:t>
      </w:r>
      <w:r w:rsidRPr="00EC64AF">
        <w:rPr>
          <w:i/>
          <w:iCs/>
          <w:sz w:val="28"/>
          <w:szCs w:val="28"/>
        </w:rPr>
        <w:t>YNAB – You Need A Budget App.</w:t>
      </w:r>
      <w:r w:rsidRPr="00EC64AF">
        <w:rPr>
          <w:sz w:val="28"/>
          <w:szCs w:val="28"/>
        </w:rPr>
        <w:t xml:space="preserve"> Retrieved March 24, 2026, from </w:t>
      </w:r>
      <w:hyperlink r:id="rId5" w:tgtFrame="_new" w:history="1">
        <w:r w:rsidRPr="00EC64AF">
          <w:rPr>
            <w:rStyle w:val="Hyperlink"/>
            <w:sz w:val="28"/>
            <w:szCs w:val="28"/>
          </w:rPr>
          <w:t>https://play.google.com/store/apps/details?id=com.youneedabudget.evergreen.app</w:t>
        </w:r>
      </w:hyperlink>
      <w:r w:rsidRPr="00EC64AF">
        <w:rPr>
          <w:sz w:val="28"/>
          <w:szCs w:val="28"/>
        </w:rPr>
        <w:t xml:space="preserve"> </w:t>
      </w:r>
    </w:p>
    <w:p w14:paraId="539ECFAE" w14:textId="77777777" w:rsidR="00EC64AF" w:rsidRPr="00EC64AF" w:rsidRDefault="00EC64AF" w:rsidP="00EC64AF">
      <w:pPr>
        <w:pStyle w:val="EndnoteText"/>
        <w:numPr>
          <w:ilvl w:val="0"/>
          <w:numId w:val="18"/>
        </w:numPr>
        <w:rPr>
          <w:sz w:val="28"/>
          <w:szCs w:val="28"/>
        </w:rPr>
      </w:pPr>
      <w:r w:rsidRPr="00EC64AF">
        <w:rPr>
          <w:sz w:val="28"/>
          <w:szCs w:val="28"/>
        </w:rPr>
        <w:t xml:space="preserve">Forbes. (2023). </w:t>
      </w:r>
      <w:r w:rsidRPr="00EC64AF">
        <w:rPr>
          <w:i/>
          <w:iCs/>
          <w:sz w:val="28"/>
          <w:szCs w:val="28"/>
        </w:rPr>
        <w:t>YNAB app review: Is it worth it?</w:t>
      </w:r>
      <w:r w:rsidRPr="00EC64AF">
        <w:rPr>
          <w:sz w:val="28"/>
          <w:szCs w:val="28"/>
        </w:rPr>
        <w:t xml:space="preserve"> Retrieved March 24, 2026, from https://www.forbes.com/advisor/banking/ynab-review/ </w:t>
      </w:r>
    </w:p>
    <w:p w14:paraId="0E9220A7" w14:textId="77777777" w:rsidR="00EC64AF" w:rsidRPr="00EC64AF" w:rsidRDefault="00EC64AF" w:rsidP="00EC64AF">
      <w:pPr>
        <w:pStyle w:val="EndnoteText"/>
        <w:numPr>
          <w:ilvl w:val="0"/>
          <w:numId w:val="18"/>
        </w:numPr>
        <w:rPr>
          <w:sz w:val="28"/>
          <w:szCs w:val="28"/>
        </w:rPr>
      </w:pPr>
      <w:r w:rsidRPr="00EC64AF">
        <w:rPr>
          <w:sz w:val="28"/>
          <w:szCs w:val="28"/>
        </w:rPr>
        <w:t xml:space="preserve">Credit Karma. (n.d.). </w:t>
      </w:r>
      <w:r w:rsidRPr="00EC64AF">
        <w:rPr>
          <w:i/>
          <w:iCs/>
          <w:sz w:val="28"/>
          <w:szCs w:val="28"/>
        </w:rPr>
        <w:t>Credit Karma – Free credit score &amp; report.</w:t>
      </w:r>
      <w:r w:rsidRPr="00EC64AF">
        <w:rPr>
          <w:sz w:val="28"/>
          <w:szCs w:val="28"/>
        </w:rPr>
        <w:t xml:space="preserve"> Retrieved March 24, 2026, from </w:t>
      </w:r>
      <w:hyperlink r:id="rId6" w:tgtFrame="_new" w:history="1">
        <w:r w:rsidRPr="00EC64AF">
          <w:rPr>
            <w:rStyle w:val="Hyperlink"/>
            <w:sz w:val="28"/>
            <w:szCs w:val="28"/>
          </w:rPr>
          <w:t>https://www.creditkarma.com</w:t>
        </w:r>
      </w:hyperlink>
      <w:r w:rsidRPr="00EC64AF">
        <w:rPr>
          <w:sz w:val="28"/>
          <w:szCs w:val="28"/>
        </w:rPr>
        <w:t xml:space="preserve"> </w:t>
      </w:r>
    </w:p>
    <w:p w14:paraId="16FB635D" w14:textId="77777777" w:rsidR="00EC64AF" w:rsidRPr="00EC64AF" w:rsidRDefault="00EC64AF" w:rsidP="00EC64AF">
      <w:pPr>
        <w:pStyle w:val="EndnoteText"/>
        <w:numPr>
          <w:ilvl w:val="0"/>
          <w:numId w:val="18"/>
        </w:numPr>
        <w:rPr>
          <w:sz w:val="28"/>
          <w:szCs w:val="28"/>
        </w:rPr>
      </w:pPr>
      <w:r w:rsidRPr="00EC64AF">
        <w:rPr>
          <w:sz w:val="28"/>
          <w:szCs w:val="28"/>
        </w:rPr>
        <w:t xml:space="preserve">Google Play Store. (n.d.). </w:t>
      </w:r>
      <w:r w:rsidRPr="00EC64AF">
        <w:rPr>
          <w:i/>
          <w:iCs/>
          <w:sz w:val="28"/>
          <w:szCs w:val="28"/>
        </w:rPr>
        <w:t>Credit Karma – Credit &amp; Finance App.</w:t>
      </w:r>
      <w:r w:rsidRPr="00EC64AF">
        <w:rPr>
          <w:sz w:val="28"/>
          <w:szCs w:val="28"/>
        </w:rPr>
        <w:t xml:space="preserve"> Retrieved March 24, 2026, from </w:t>
      </w:r>
      <w:hyperlink r:id="rId7" w:tgtFrame="_new" w:history="1">
        <w:r w:rsidRPr="00EC64AF">
          <w:rPr>
            <w:rStyle w:val="Hyperlink"/>
            <w:sz w:val="28"/>
            <w:szCs w:val="28"/>
          </w:rPr>
          <w:t>https://play.google.com/store/apps/details?id=com.creditkarma.mobile</w:t>
        </w:r>
      </w:hyperlink>
      <w:r w:rsidRPr="00EC64AF">
        <w:rPr>
          <w:sz w:val="28"/>
          <w:szCs w:val="28"/>
        </w:rPr>
        <w:t xml:space="preserve"> </w:t>
      </w:r>
    </w:p>
    <w:p w14:paraId="451F9F35" w14:textId="77777777" w:rsidR="00EC64AF" w:rsidRPr="00EC64AF" w:rsidRDefault="00EC64AF" w:rsidP="00EC64AF">
      <w:pPr>
        <w:pStyle w:val="EndnoteText"/>
        <w:numPr>
          <w:ilvl w:val="0"/>
          <w:numId w:val="18"/>
        </w:numPr>
        <w:rPr>
          <w:sz w:val="28"/>
          <w:szCs w:val="28"/>
        </w:rPr>
      </w:pPr>
      <w:proofErr w:type="spellStart"/>
      <w:r w:rsidRPr="00EC64AF">
        <w:rPr>
          <w:sz w:val="28"/>
          <w:szCs w:val="28"/>
        </w:rPr>
        <w:t>PocketGuard</w:t>
      </w:r>
      <w:proofErr w:type="spellEnd"/>
      <w:r w:rsidRPr="00EC64AF">
        <w:rPr>
          <w:sz w:val="28"/>
          <w:szCs w:val="28"/>
        </w:rPr>
        <w:t xml:space="preserve">. (n.d.). </w:t>
      </w:r>
      <w:proofErr w:type="spellStart"/>
      <w:r w:rsidRPr="00EC64AF">
        <w:rPr>
          <w:i/>
          <w:iCs/>
          <w:sz w:val="28"/>
          <w:szCs w:val="28"/>
        </w:rPr>
        <w:t>PocketGuard</w:t>
      </w:r>
      <w:proofErr w:type="spellEnd"/>
      <w:r w:rsidRPr="00EC64AF">
        <w:rPr>
          <w:i/>
          <w:iCs/>
          <w:sz w:val="28"/>
          <w:szCs w:val="28"/>
        </w:rPr>
        <w:t xml:space="preserve"> Budgeting App Review.</w:t>
      </w:r>
      <w:r w:rsidRPr="00EC64AF">
        <w:rPr>
          <w:sz w:val="28"/>
          <w:szCs w:val="28"/>
        </w:rPr>
        <w:t xml:space="preserve"> Retrieved March 24, 2026, from </w:t>
      </w:r>
      <w:hyperlink r:id="rId8" w:tgtFrame="_new" w:history="1">
        <w:r w:rsidRPr="00EC64AF">
          <w:rPr>
            <w:rStyle w:val="Hyperlink"/>
            <w:sz w:val="28"/>
            <w:szCs w:val="28"/>
          </w:rPr>
          <w:t>https://pocketguard.com/blog/the-full-mint-review-why-it-was-so-popular-and-what-pocketguard-offers-instead/</w:t>
        </w:r>
      </w:hyperlink>
      <w:r w:rsidRPr="00EC64AF">
        <w:rPr>
          <w:sz w:val="28"/>
          <w:szCs w:val="28"/>
        </w:rPr>
        <w:t xml:space="preserve"> </w:t>
      </w:r>
    </w:p>
    <w:p w14:paraId="692B8579" w14:textId="77777777" w:rsidR="00EC64AF" w:rsidRPr="00EC64AF" w:rsidRDefault="00EC64AF" w:rsidP="00EC64AF">
      <w:pPr>
        <w:pStyle w:val="EndnoteText"/>
        <w:numPr>
          <w:ilvl w:val="0"/>
          <w:numId w:val="18"/>
        </w:numPr>
        <w:rPr>
          <w:sz w:val="28"/>
          <w:szCs w:val="28"/>
        </w:rPr>
      </w:pPr>
      <w:r w:rsidRPr="00EC64AF">
        <w:rPr>
          <w:sz w:val="28"/>
          <w:szCs w:val="28"/>
        </w:rPr>
        <w:t xml:space="preserve">NerdWallet. (2023). </w:t>
      </w:r>
      <w:r w:rsidRPr="00EC64AF">
        <w:rPr>
          <w:i/>
          <w:iCs/>
          <w:sz w:val="28"/>
          <w:szCs w:val="28"/>
        </w:rPr>
        <w:t>Mint app review – Is Mint right for you?</w:t>
      </w:r>
      <w:r w:rsidRPr="00EC64AF">
        <w:rPr>
          <w:sz w:val="28"/>
          <w:szCs w:val="28"/>
        </w:rPr>
        <w:t xml:space="preserve"> Retrieved March 24, 2026, from https://www.nerdwallet.com/article/finance/mint-app-review </w:t>
      </w:r>
    </w:p>
    <w:p w14:paraId="45AC6F43" w14:textId="77777777" w:rsidR="00EC64AF" w:rsidRPr="00EC64AF" w:rsidRDefault="00EC64AF" w:rsidP="00EC64AF">
      <w:pPr>
        <w:pStyle w:val="EndnoteText"/>
        <w:numPr>
          <w:ilvl w:val="0"/>
          <w:numId w:val="18"/>
        </w:numPr>
        <w:rPr>
          <w:sz w:val="28"/>
          <w:szCs w:val="28"/>
        </w:rPr>
      </w:pPr>
      <w:r w:rsidRPr="00EC64AF">
        <w:rPr>
          <w:sz w:val="28"/>
          <w:szCs w:val="28"/>
        </w:rPr>
        <w:t xml:space="preserve">Reddit. (2023). </w:t>
      </w:r>
      <w:r w:rsidRPr="00EC64AF">
        <w:rPr>
          <w:i/>
          <w:iCs/>
          <w:sz w:val="28"/>
          <w:szCs w:val="28"/>
        </w:rPr>
        <w:t>Frollo app reviews and experiences.</w:t>
      </w:r>
      <w:r w:rsidRPr="00EC64AF">
        <w:rPr>
          <w:sz w:val="28"/>
          <w:szCs w:val="28"/>
        </w:rPr>
        <w:t xml:space="preserve"> Retrieved March 24, 2026, from </w:t>
      </w:r>
      <w:hyperlink r:id="rId9" w:tgtFrame="_new" w:history="1">
        <w:r w:rsidRPr="00EC64AF">
          <w:rPr>
            <w:rStyle w:val="Hyperlink"/>
            <w:sz w:val="28"/>
            <w:szCs w:val="28"/>
          </w:rPr>
          <w:t>https://www.reddit.com/r/Frollo/comments/17x6zf1</w:t>
        </w:r>
      </w:hyperlink>
      <w:r w:rsidRPr="00EC64AF">
        <w:rPr>
          <w:sz w:val="28"/>
          <w:szCs w:val="28"/>
        </w:rPr>
        <w:t xml:space="preserve"> </w:t>
      </w:r>
    </w:p>
    <w:p w14:paraId="0335444C" w14:textId="77777777" w:rsidR="00EC64AF" w:rsidRPr="00EC64AF" w:rsidRDefault="00EC64AF" w:rsidP="00EC64AF">
      <w:pPr>
        <w:pStyle w:val="EndnoteText"/>
        <w:numPr>
          <w:ilvl w:val="0"/>
          <w:numId w:val="18"/>
        </w:numPr>
        <w:rPr>
          <w:sz w:val="28"/>
          <w:szCs w:val="28"/>
        </w:rPr>
      </w:pPr>
      <w:r w:rsidRPr="00EC64AF">
        <w:rPr>
          <w:sz w:val="28"/>
          <w:szCs w:val="28"/>
        </w:rPr>
        <w:t xml:space="preserve">Trustpilot. (n.d.). </w:t>
      </w:r>
      <w:r w:rsidRPr="00EC64AF">
        <w:rPr>
          <w:i/>
          <w:iCs/>
          <w:sz w:val="28"/>
          <w:szCs w:val="28"/>
        </w:rPr>
        <w:t>Frollo customer reviews.</w:t>
      </w:r>
      <w:r w:rsidRPr="00EC64AF">
        <w:rPr>
          <w:sz w:val="28"/>
          <w:szCs w:val="28"/>
        </w:rPr>
        <w:t xml:space="preserve"> Retrieved March 24, 2026, from </w:t>
      </w:r>
      <w:hyperlink r:id="rId10" w:tgtFrame="_new" w:history="1">
        <w:r w:rsidRPr="00EC64AF">
          <w:rPr>
            <w:rStyle w:val="Hyperlink"/>
            <w:sz w:val="28"/>
            <w:szCs w:val="28"/>
          </w:rPr>
          <w:t>https://www.trustpilot.com/review/frollo.com.au</w:t>
        </w:r>
      </w:hyperlink>
    </w:p>
    <w:p w14:paraId="091B90D3" w14:textId="2D89BAC1" w:rsidR="00EC64AF" w:rsidRPr="00EC64AF" w:rsidRDefault="00EC64AF">
      <w:pPr>
        <w:pStyle w:val="EndnoteText"/>
        <w:rPr>
          <w:rFonts w:ascii="Times New Roman" w:hAnsi="Times New Roman"/>
          <w:sz w:val="28"/>
          <w:szCs w:val="2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4B60E" w14:textId="77777777" w:rsidR="00197B37" w:rsidRDefault="00197B37" w:rsidP="00C618A0">
      <w:pPr>
        <w:spacing w:after="0" w:line="240" w:lineRule="auto"/>
      </w:pPr>
      <w:r>
        <w:separator/>
      </w:r>
    </w:p>
  </w:footnote>
  <w:footnote w:type="continuationSeparator" w:id="0">
    <w:p w14:paraId="6C34B3BC" w14:textId="77777777" w:rsidR="00197B37" w:rsidRDefault="00197B37" w:rsidP="00C618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F2497"/>
    <w:multiLevelType w:val="multilevel"/>
    <w:tmpl w:val="CFD4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A71D35"/>
    <w:multiLevelType w:val="multilevel"/>
    <w:tmpl w:val="43102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524586"/>
    <w:multiLevelType w:val="hybridMultilevel"/>
    <w:tmpl w:val="0D5CD80A"/>
    <w:lvl w:ilvl="0" w:tplc="D39A30EA">
      <w:start w:val="2"/>
      <w:numFmt w:val="bullet"/>
      <w:lvlText w:val=""/>
      <w:lvlJc w:val="left"/>
      <w:pPr>
        <w:ind w:left="720" w:hanging="360"/>
      </w:pPr>
      <w:rPr>
        <w:rFonts w:ascii="Symbol" w:eastAsia="Times New Roman" w:hAnsi="Symbol" w:cs="Segoe U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9122746"/>
    <w:multiLevelType w:val="multilevel"/>
    <w:tmpl w:val="C29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6B61B2"/>
    <w:multiLevelType w:val="hybridMultilevel"/>
    <w:tmpl w:val="4AD8B89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1523732"/>
    <w:multiLevelType w:val="multilevel"/>
    <w:tmpl w:val="6254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205CE0"/>
    <w:multiLevelType w:val="hybridMultilevel"/>
    <w:tmpl w:val="C52A5A2A"/>
    <w:lvl w:ilvl="0" w:tplc="E8661F00">
      <w:start w:val="1"/>
      <w:numFmt w:val="decimal"/>
      <w:lvlText w:val="%1."/>
      <w:lvlJc w:val="left"/>
      <w:pPr>
        <w:ind w:left="1080" w:hanging="360"/>
      </w:pPr>
      <w:rPr>
        <w:rFonts w:ascii="Times New Roman" w:hAnsi="Times New Roman" w:cs="Times New Roman" w:hint="default"/>
        <w:color w:val="auto"/>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 w15:restartNumberingAfterBreak="0">
    <w:nsid w:val="503C5F29"/>
    <w:multiLevelType w:val="multilevel"/>
    <w:tmpl w:val="FFF8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54349C"/>
    <w:multiLevelType w:val="hybridMultilevel"/>
    <w:tmpl w:val="FED6E1E0"/>
    <w:lvl w:ilvl="0" w:tplc="FEA82626">
      <w:start w:val="8"/>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9" w15:restartNumberingAfterBreak="0">
    <w:nsid w:val="57B15E4F"/>
    <w:multiLevelType w:val="multilevel"/>
    <w:tmpl w:val="A050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A4E0E"/>
    <w:multiLevelType w:val="hybridMultilevel"/>
    <w:tmpl w:val="CAA223D4"/>
    <w:lvl w:ilvl="0" w:tplc="CF14CDE0">
      <w:start w:val="2"/>
      <w:numFmt w:val="bullet"/>
      <w:lvlText w:val=""/>
      <w:lvlJc w:val="left"/>
      <w:pPr>
        <w:ind w:left="1080" w:hanging="360"/>
      </w:pPr>
      <w:rPr>
        <w:rFonts w:ascii="Symbol" w:eastAsia="Times New Roman" w:hAnsi="Symbol" w:cs="Segoe U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5D6831CD"/>
    <w:multiLevelType w:val="hybridMultilevel"/>
    <w:tmpl w:val="36523BD8"/>
    <w:lvl w:ilvl="0" w:tplc="1C090001">
      <w:start w:val="8"/>
      <w:numFmt w:val="bullet"/>
      <w:lvlText w:val=""/>
      <w:lvlJc w:val="left"/>
      <w:pPr>
        <w:ind w:left="720" w:hanging="360"/>
      </w:pPr>
      <w:rPr>
        <w:rFonts w:ascii="Symbol" w:eastAsia="Times New Roman" w:hAnsi="Symbol"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D9E3985"/>
    <w:multiLevelType w:val="multilevel"/>
    <w:tmpl w:val="E978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0F2229"/>
    <w:multiLevelType w:val="multilevel"/>
    <w:tmpl w:val="7D48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142C41"/>
    <w:multiLevelType w:val="hybridMultilevel"/>
    <w:tmpl w:val="50E026BE"/>
    <w:lvl w:ilvl="0" w:tplc="1C09000F">
      <w:start w:val="1"/>
      <w:numFmt w:val="decimal"/>
      <w:lvlText w:val="%1."/>
      <w:lvlJc w:val="left"/>
      <w:pPr>
        <w:ind w:left="720" w:hanging="360"/>
      </w:pPr>
      <w:rPr>
        <w:rFonts w:ascii="Times New Roman" w:hAnsi="Times New Roman" w:cs="Times New Roman"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6DF0578E"/>
    <w:multiLevelType w:val="multilevel"/>
    <w:tmpl w:val="B4CA20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0A2159"/>
    <w:multiLevelType w:val="hybridMultilevel"/>
    <w:tmpl w:val="4DD68D50"/>
    <w:lvl w:ilvl="0" w:tplc="1C09000F">
      <w:start w:val="1"/>
      <w:numFmt w:val="decimal"/>
      <w:lvlText w:val="%1."/>
      <w:lvlJc w:val="left"/>
      <w:pPr>
        <w:ind w:left="720" w:hanging="360"/>
      </w:pPr>
      <w:rPr>
        <w:rFonts w:ascii="Times New Roman" w:hAnsi="Times New Roman" w:cs="Times New Roman"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7B8A3F54"/>
    <w:multiLevelType w:val="multilevel"/>
    <w:tmpl w:val="99C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0338790">
    <w:abstractNumId w:val="4"/>
  </w:num>
  <w:num w:numId="2" w16cid:durableId="1509248756">
    <w:abstractNumId w:val="16"/>
  </w:num>
  <w:num w:numId="3" w16cid:durableId="1041438630">
    <w:abstractNumId w:val="10"/>
  </w:num>
  <w:num w:numId="4" w16cid:durableId="1302619138">
    <w:abstractNumId w:val="2"/>
  </w:num>
  <w:num w:numId="5" w16cid:durableId="1440298968">
    <w:abstractNumId w:val="0"/>
  </w:num>
  <w:num w:numId="6" w16cid:durableId="1231501414">
    <w:abstractNumId w:val="5"/>
  </w:num>
  <w:num w:numId="7" w16cid:durableId="2095348380">
    <w:abstractNumId w:val="15"/>
  </w:num>
  <w:num w:numId="8" w16cid:durableId="1269042553">
    <w:abstractNumId w:val="8"/>
  </w:num>
  <w:num w:numId="9" w16cid:durableId="1187210773">
    <w:abstractNumId w:val="13"/>
  </w:num>
  <w:num w:numId="10" w16cid:durableId="1763067278">
    <w:abstractNumId w:val="14"/>
  </w:num>
  <w:num w:numId="11" w16cid:durableId="1708408409">
    <w:abstractNumId w:val="11"/>
  </w:num>
  <w:num w:numId="12" w16cid:durableId="2067029174">
    <w:abstractNumId w:val="6"/>
  </w:num>
  <w:num w:numId="13" w16cid:durableId="1446927127">
    <w:abstractNumId w:val="3"/>
  </w:num>
  <w:num w:numId="14" w16cid:durableId="135495269">
    <w:abstractNumId w:val="7"/>
  </w:num>
  <w:num w:numId="15" w16cid:durableId="849836023">
    <w:abstractNumId w:val="12"/>
  </w:num>
  <w:num w:numId="16" w16cid:durableId="23406364">
    <w:abstractNumId w:val="17"/>
  </w:num>
  <w:num w:numId="17" w16cid:durableId="622658502">
    <w:abstractNumId w:val="9"/>
  </w:num>
  <w:num w:numId="18" w16cid:durableId="183953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25B"/>
    <w:rsid w:val="00161242"/>
    <w:rsid w:val="00197B37"/>
    <w:rsid w:val="002F4A75"/>
    <w:rsid w:val="003418CA"/>
    <w:rsid w:val="00407CE4"/>
    <w:rsid w:val="004E5E5A"/>
    <w:rsid w:val="004F0AEC"/>
    <w:rsid w:val="008524E5"/>
    <w:rsid w:val="009255A5"/>
    <w:rsid w:val="0093186F"/>
    <w:rsid w:val="00932D9F"/>
    <w:rsid w:val="0097225B"/>
    <w:rsid w:val="00992B14"/>
    <w:rsid w:val="00B73E1D"/>
    <w:rsid w:val="00C618A0"/>
    <w:rsid w:val="00D27490"/>
    <w:rsid w:val="00E01E12"/>
    <w:rsid w:val="00E3309C"/>
    <w:rsid w:val="00E90A92"/>
    <w:rsid w:val="00EC64AF"/>
    <w:rsid w:val="00EF20E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48FD4"/>
  <w15:chartTrackingRefBased/>
  <w15:docId w15:val="{F9BFF00D-5191-4230-8A18-5D9A0D123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25B"/>
    <w:rPr>
      <w:rFonts w:eastAsiaTheme="majorEastAsia" w:cstheme="majorBidi"/>
      <w:color w:val="272727" w:themeColor="text1" w:themeTint="D8"/>
    </w:rPr>
  </w:style>
  <w:style w:type="paragraph" w:styleId="Title">
    <w:name w:val="Title"/>
    <w:basedOn w:val="Normal"/>
    <w:next w:val="Normal"/>
    <w:link w:val="TitleChar"/>
    <w:uiPriority w:val="10"/>
    <w:qFormat/>
    <w:rsid w:val="00972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25B"/>
    <w:pPr>
      <w:spacing w:before="160"/>
      <w:jc w:val="center"/>
    </w:pPr>
    <w:rPr>
      <w:i/>
      <w:iCs/>
      <w:color w:val="404040" w:themeColor="text1" w:themeTint="BF"/>
    </w:rPr>
  </w:style>
  <w:style w:type="character" w:customStyle="1" w:styleId="QuoteChar">
    <w:name w:val="Quote Char"/>
    <w:basedOn w:val="DefaultParagraphFont"/>
    <w:link w:val="Quote"/>
    <w:uiPriority w:val="29"/>
    <w:rsid w:val="0097225B"/>
    <w:rPr>
      <w:i/>
      <w:iCs/>
      <w:color w:val="404040" w:themeColor="text1" w:themeTint="BF"/>
    </w:rPr>
  </w:style>
  <w:style w:type="paragraph" w:styleId="ListParagraph">
    <w:name w:val="List Paragraph"/>
    <w:basedOn w:val="Normal"/>
    <w:uiPriority w:val="34"/>
    <w:qFormat/>
    <w:rsid w:val="0097225B"/>
    <w:pPr>
      <w:ind w:left="720"/>
      <w:contextualSpacing/>
    </w:pPr>
  </w:style>
  <w:style w:type="character" w:styleId="IntenseEmphasis">
    <w:name w:val="Intense Emphasis"/>
    <w:basedOn w:val="DefaultParagraphFont"/>
    <w:uiPriority w:val="21"/>
    <w:qFormat/>
    <w:rsid w:val="0097225B"/>
    <w:rPr>
      <w:i/>
      <w:iCs/>
      <w:color w:val="0F4761" w:themeColor="accent1" w:themeShade="BF"/>
    </w:rPr>
  </w:style>
  <w:style w:type="paragraph" w:styleId="IntenseQuote">
    <w:name w:val="Intense Quote"/>
    <w:basedOn w:val="Normal"/>
    <w:next w:val="Normal"/>
    <w:link w:val="IntenseQuoteChar"/>
    <w:uiPriority w:val="30"/>
    <w:qFormat/>
    <w:rsid w:val="00972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25B"/>
    <w:rPr>
      <w:i/>
      <w:iCs/>
      <w:color w:val="0F4761" w:themeColor="accent1" w:themeShade="BF"/>
    </w:rPr>
  </w:style>
  <w:style w:type="character" w:styleId="IntenseReference">
    <w:name w:val="Intense Reference"/>
    <w:basedOn w:val="DefaultParagraphFont"/>
    <w:uiPriority w:val="32"/>
    <w:qFormat/>
    <w:rsid w:val="0097225B"/>
    <w:rPr>
      <w:b/>
      <w:bCs/>
      <w:smallCaps/>
      <w:color w:val="0F4761" w:themeColor="accent1" w:themeShade="BF"/>
      <w:spacing w:val="5"/>
    </w:rPr>
  </w:style>
  <w:style w:type="paragraph" w:styleId="NormalWeb">
    <w:name w:val="Normal (Web)"/>
    <w:basedOn w:val="Normal"/>
    <w:uiPriority w:val="99"/>
    <w:unhideWhenUsed/>
    <w:rsid w:val="004E5E5A"/>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4E5E5A"/>
    <w:rPr>
      <w:b/>
      <w:bCs/>
    </w:rPr>
  </w:style>
  <w:style w:type="paragraph" w:styleId="Header">
    <w:name w:val="header"/>
    <w:basedOn w:val="Normal"/>
    <w:link w:val="HeaderChar"/>
    <w:uiPriority w:val="99"/>
    <w:unhideWhenUsed/>
    <w:rsid w:val="00C618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18A0"/>
  </w:style>
  <w:style w:type="paragraph" w:styleId="Footer">
    <w:name w:val="footer"/>
    <w:basedOn w:val="Normal"/>
    <w:link w:val="FooterChar"/>
    <w:uiPriority w:val="99"/>
    <w:unhideWhenUsed/>
    <w:rsid w:val="00C618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18A0"/>
  </w:style>
  <w:style w:type="character" w:styleId="Emphasis">
    <w:name w:val="Emphasis"/>
    <w:basedOn w:val="DefaultParagraphFont"/>
    <w:uiPriority w:val="20"/>
    <w:qFormat/>
    <w:rsid w:val="009255A5"/>
    <w:rPr>
      <w:i/>
      <w:iCs/>
    </w:rPr>
  </w:style>
  <w:style w:type="paragraph" w:styleId="EndnoteText">
    <w:name w:val="endnote text"/>
    <w:basedOn w:val="Normal"/>
    <w:link w:val="EndnoteTextChar"/>
    <w:uiPriority w:val="99"/>
    <w:semiHidden/>
    <w:unhideWhenUsed/>
    <w:rsid w:val="00EC64A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C64AF"/>
    <w:rPr>
      <w:sz w:val="20"/>
      <w:szCs w:val="20"/>
    </w:rPr>
  </w:style>
  <w:style w:type="character" w:styleId="EndnoteReference">
    <w:name w:val="endnote reference"/>
    <w:basedOn w:val="DefaultParagraphFont"/>
    <w:uiPriority w:val="99"/>
    <w:semiHidden/>
    <w:unhideWhenUsed/>
    <w:rsid w:val="00EC64AF"/>
    <w:rPr>
      <w:vertAlign w:val="superscript"/>
    </w:rPr>
  </w:style>
  <w:style w:type="character" w:styleId="Hyperlink">
    <w:name w:val="Hyperlink"/>
    <w:basedOn w:val="DefaultParagraphFont"/>
    <w:uiPriority w:val="99"/>
    <w:unhideWhenUsed/>
    <w:rsid w:val="00EC64AF"/>
    <w:rPr>
      <w:color w:val="467886" w:themeColor="hyperlink"/>
      <w:u w:val="single"/>
    </w:rPr>
  </w:style>
  <w:style w:type="character" w:styleId="UnresolvedMention">
    <w:name w:val="Unresolved Mention"/>
    <w:basedOn w:val="DefaultParagraphFont"/>
    <w:uiPriority w:val="99"/>
    <w:semiHidden/>
    <w:unhideWhenUsed/>
    <w:rsid w:val="00EC6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8" Type="http://schemas.openxmlformats.org/officeDocument/2006/relationships/hyperlink" Target="https://pocketguard.com/blog/the-full-mint-review-why-it-was-so-popular-and-what-pocketguard-offers-instead/" TargetMode="External"/><Relationship Id="rId3" Type="http://schemas.openxmlformats.org/officeDocument/2006/relationships/hyperlink" Target="https://play.google.com/store/apps/details?id=us.frollo.frollo.prod" TargetMode="External"/><Relationship Id="rId7" Type="http://schemas.openxmlformats.org/officeDocument/2006/relationships/hyperlink" Target="https://play.google.com/store/apps/details?id=com.creditkarma.mobile" TargetMode="External"/><Relationship Id="rId2" Type="http://schemas.openxmlformats.org/officeDocument/2006/relationships/hyperlink" Target="https://frollo.com.au/frollo-app/" TargetMode="External"/><Relationship Id="rId1" Type="http://schemas.openxmlformats.org/officeDocument/2006/relationships/hyperlink" Target="https://frollo.com.au/app/" TargetMode="External"/><Relationship Id="rId6" Type="http://schemas.openxmlformats.org/officeDocument/2006/relationships/hyperlink" Target="https://www.creditkarma.com" TargetMode="External"/><Relationship Id="rId5" Type="http://schemas.openxmlformats.org/officeDocument/2006/relationships/hyperlink" Target="https://play.google.com/store/apps/details?id=com.youneedabudget.evergreen.app" TargetMode="External"/><Relationship Id="rId10" Type="http://schemas.openxmlformats.org/officeDocument/2006/relationships/hyperlink" Target="https://www.trustpilot.com/review/frollo.com.au" TargetMode="External"/><Relationship Id="rId4" Type="http://schemas.openxmlformats.org/officeDocument/2006/relationships/hyperlink" Target="https://www.ynab.com" TargetMode="External"/><Relationship Id="rId9" Type="http://schemas.openxmlformats.org/officeDocument/2006/relationships/hyperlink" Target="https://www.reddit.com/r/Frollo/comments/17x6z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5D7F6-9340-4703-82A3-140D6DE2C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15</Pages>
  <Words>1650</Words>
  <Characters>9407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Phumlani Simelane</dc:creator>
  <cp:keywords/>
  <dc:description/>
  <cp:lastModifiedBy>Phumlani Simelane</cp:lastModifiedBy>
  <cp:revision>2</cp:revision>
  <dcterms:created xsi:type="dcterms:W3CDTF">2026-03-24T14:15:00Z</dcterms:created>
  <dcterms:modified xsi:type="dcterms:W3CDTF">2026-03-24T14:15:00Z</dcterms:modified>
</cp:coreProperties>
</file>