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E30C60" w:rsidP="15AD02EB" w:rsidRDefault="0DE30C60" w14:paraId="6C85B5AB" w14:textId="27D8FADF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AD02EB" w:rsidR="0DE30C60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ST10355439</w:t>
      </w:r>
    </w:p>
    <w:p w:rsidR="0DE30C60" w:rsidP="15AD02EB" w:rsidRDefault="0DE30C60" w14:paraId="12735F5C" w14:textId="324436A1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AD02EB" w:rsidR="0DE30C60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INSY7314</w:t>
      </w:r>
    </w:p>
    <w:p w:rsidR="0DE30C60" w:rsidP="15AD02EB" w:rsidRDefault="0DE30C60" w14:paraId="2DCDCAB1" w14:textId="46C42FA8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AD02EB" w:rsidR="0DE30C60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</w:p>
    <w:p w:rsidR="15AD02EB" w:rsidP="15AD02EB" w:rsidRDefault="15AD02EB" w14:paraId="167C5064" w14:textId="31A3174D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BE0A54" w:rsidP="15AD02EB" w:rsidRDefault="4DBE0A54" w14:paraId="6F48CC49" w14:textId="423A15A0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15AD02EB" w:rsidR="4DBE0A54">
        <w:rPr>
          <w:rFonts w:ascii="Microsoft Sans Serif" w:hAnsi="Microsoft Sans Serif" w:eastAsia="Microsoft Sans Serif" w:cs="Microsoft Sans Serif"/>
        </w:rPr>
        <w:t>Docker is an open platform that allows you to develop, ship, and run applications</w:t>
      </w:r>
      <w:r w:rsidRPr="15AD02EB" w:rsidR="10CFBD50">
        <w:rPr>
          <w:rFonts w:ascii="Microsoft Sans Serif" w:hAnsi="Microsoft Sans Serif" w:eastAsia="Microsoft Sans Serif" w:cs="Microsoft Sans Serif"/>
        </w:rPr>
        <w:t xml:space="preserve"> in containers</w:t>
      </w:r>
      <w:r w:rsidRPr="15AD02EB" w:rsidR="4DBE0A54">
        <w:rPr>
          <w:rFonts w:ascii="Microsoft Sans Serif" w:hAnsi="Microsoft Sans Serif" w:eastAsia="Microsoft Sans Serif" w:cs="Microsoft Sans Serif"/>
        </w:rPr>
        <w:t>.</w:t>
      </w:r>
    </w:p>
    <w:p w:rsidR="3B06F380" w:rsidP="15AD02EB" w:rsidRDefault="3B06F380" w14:paraId="4049C813" w14:textId="514A57D3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15AD02EB" w:rsidR="3B06F380">
        <w:rPr>
          <w:rFonts w:ascii="Microsoft Sans Serif" w:hAnsi="Microsoft Sans Serif" w:eastAsia="Microsoft Sans Serif" w:cs="Microsoft Sans Serif"/>
        </w:rPr>
        <w:t>Docker-compose is a tool that makes it easier for developers to develop and run multi-container docker applications.</w:t>
      </w:r>
      <w:r w:rsidRPr="15AD02EB" w:rsidR="7BD10DB4">
        <w:rPr>
          <w:rFonts w:ascii="Microsoft Sans Serif" w:hAnsi="Microsoft Sans Serif" w:eastAsia="Microsoft Sans Serif" w:cs="Microsoft Sans Serif"/>
        </w:rPr>
        <w:t xml:space="preserve"> </w:t>
      </w:r>
    </w:p>
    <w:p w:rsidR="70CDDD81" w:rsidP="15AD02EB" w:rsidRDefault="70CDDD81" w14:paraId="23F2579C" w14:textId="4FFA6815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15AD02EB" w:rsidR="70CDDD81">
        <w:rPr>
          <w:rFonts w:ascii="Microsoft Sans Serif" w:hAnsi="Microsoft Sans Serif" w:eastAsia="Microsoft Sans Serif" w:cs="Microsoft Sans Serif"/>
        </w:rPr>
        <w:t xml:space="preserve">Docker makes it easier for developers to keep up with what is </w:t>
      </w:r>
      <w:r w:rsidRPr="15AD02EB" w:rsidR="70CDDD81">
        <w:rPr>
          <w:rFonts w:ascii="Microsoft Sans Serif" w:hAnsi="Microsoft Sans Serif" w:eastAsia="Microsoft Sans Serif" w:cs="Microsoft Sans Serif"/>
        </w:rPr>
        <w:t>required</w:t>
      </w:r>
      <w:r w:rsidRPr="15AD02EB" w:rsidR="70CDDD81">
        <w:rPr>
          <w:rFonts w:ascii="Microsoft Sans Serif" w:hAnsi="Microsoft Sans Serif" w:eastAsia="Microsoft Sans Serif" w:cs="Microsoft Sans Serif"/>
        </w:rPr>
        <w:t xml:space="preserve"> </w:t>
      </w:r>
      <w:r w:rsidRPr="15AD02EB" w:rsidR="68232FCC">
        <w:rPr>
          <w:rFonts w:ascii="Microsoft Sans Serif" w:hAnsi="Microsoft Sans Serif" w:eastAsia="Microsoft Sans Serif" w:cs="Microsoft Sans Serif"/>
        </w:rPr>
        <w:t>in</w:t>
      </w:r>
      <w:r w:rsidRPr="15AD02EB" w:rsidR="70CDDD81">
        <w:rPr>
          <w:rFonts w:ascii="Microsoft Sans Serif" w:hAnsi="Microsoft Sans Serif" w:eastAsia="Microsoft Sans Serif" w:cs="Microsoft Sans Serif"/>
        </w:rPr>
        <w:t xml:space="preserve"> modern software development</w:t>
      </w:r>
      <w:r w:rsidRPr="15AD02EB" w:rsidR="228259D0">
        <w:rPr>
          <w:rFonts w:ascii="Microsoft Sans Serif" w:hAnsi="Microsoft Sans Serif" w:eastAsia="Microsoft Sans Serif" w:cs="Microsoft Sans Serif"/>
        </w:rPr>
        <w:t xml:space="preserve"> by </w:t>
      </w:r>
      <w:r w:rsidRPr="15AD02EB" w:rsidR="228259D0">
        <w:rPr>
          <w:rFonts w:ascii="Microsoft Sans Serif" w:hAnsi="Microsoft Sans Serif" w:eastAsia="Microsoft Sans Serif" w:cs="Microsoft Sans Serif"/>
        </w:rPr>
        <w:t>eliminating</w:t>
      </w:r>
      <w:r w:rsidRPr="15AD02EB" w:rsidR="228259D0">
        <w:rPr>
          <w:rFonts w:ascii="Microsoft Sans Serif" w:hAnsi="Microsoft Sans Serif" w:eastAsia="Microsoft Sans Serif" w:cs="Microsoft Sans Serif"/>
        </w:rPr>
        <w:t xml:space="preserve"> compatibility issues, </w:t>
      </w:r>
      <w:r w:rsidRPr="15AD02EB" w:rsidR="51F3A591">
        <w:rPr>
          <w:rFonts w:ascii="Microsoft Sans Serif" w:hAnsi="Microsoft Sans Serif" w:eastAsia="Microsoft Sans Serif" w:cs="Microsoft Sans Serif"/>
        </w:rPr>
        <w:t>being lightweight and fast, speeding up development and deployment, provi</w:t>
      </w:r>
      <w:r w:rsidRPr="15AD02EB" w:rsidR="2213F00A">
        <w:rPr>
          <w:rFonts w:ascii="Microsoft Sans Serif" w:hAnsi="Microsoft Sans Serif" w:eastAsia="Microsoft Sans Serif" w:cs="Microsoft Sans Serif"/>
        </w:rPr>
        <w:t xml:space="preserve">ding portability, and providing scalability. </w:t>
      </w:r>
    </w:p>
    <w:p w:rsidR="2AF3B4E8" w:rsidP="15AD02EB" w:rsidRDefault="2AF3B4E8" w14:paraId="2C0C27C0" w14:textId="7A4818E1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15AD02EB" w:rsidR="2AF3B4E8">
        <w:rPr>
          <w:rFonts w:ascii="Microsoft Sans Serif" w:hAnsi="Microsoft Sans Serif" w:eastAsia="Microsoft Sans Serif" w:cs="Microsoft Sans Serif"/>
        </w:rPr>
        <w:t xml:space="preserve">Docker has a feature called Docker Automation which allows </w:t>
      </w:r>
      <w:r w:rsidRPr="15AD02EB" w:rsidR="1BD87E33">
        <w:rPr>
          <w:rFonts w:ascii="Microsoft Sans Serif" w:hAnsi="Microsoft Sans Serif" w:eastAsia="Microsoft Sans Serif" w:cs="Microsoft Sans Serif"/>
        </w:rPr>
        <w:t>you to automatically build images from source code in an external repository</w:t>
      </w:r>
      <w:r w:rsidRPr="15AD02EB" w:rsidR="0AAD89DF">
        <w:rPr>
          <w:rFonts w:ascii="Microsoft Sans Serif" w:hAnsi="Microsoft Sans Serif" w:eastAsia="Microsoft Sans Serif" w:cs="Microsoft Sans Serif"/>
        </w:rPr>
        <w:t xml:space="preserve"> and allows the automated running of any au</w:t>
      </w:r>
      <w:r w:rsidRPr="15AD02EB" w:rsidR="653F54DC">
        <w:rPr>
          <w:rFonts w:ascii="Microsoft Sans Serif" w:hAnsi="Microsoft Sans Serif" w:eastAsia="Microsoft Sans Serif" w:cs="Microsoft Sans Serif"/>
        </w:rPr>
        <w:t>tomated tests that have been configured.</w:t>
      </w:r>
    </w:p>
    <w:p w:rsidR="1424245B" w:rsidP="15AD02EB" w:rsidRDefault="1424245B" w14:paraId="200D71AD" w14:textId="41B3738D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15AD02EB" w:rsidR="1424245B">
        <w:rPr>
          <w:rFonts w:ascii="Microsoft Sans Serif" w:hAnsi="Microsoft Sans Serif" w:eastAsia="Microsoft Sans Serif" w:cs="Microsoft Sans Serif"/>
        </w:rPr>
        <w:t xml:space="preserve">The steps to </w:t>
      </w:r>
      <w:r w:rsidRPr="15AD02EB" w:rsidR="1424245B">
        <w:rPr>
          <w:rFonts w:ascii="Microsoft Sans Serif" w:hAnsi="Microsoft Sans Serif" w:eastAsia="Microsoft Sans Serif" w:cs="Microsoft Sans Serif"/>
        </w:rPr>
        <w:t>dockerize</w:t>
      </w:r>
      <w:r w:rsidRPr="15AD02EB" w:rsidR="1424245B">
        <w:rPr>
          <w:rFonts w:ascii="Microsoft Sans Serif" w:hAnsi="Microsoft Sans Serif" w:eastAsia="Microsoft Sans Serif" w:cs="Microsoft Sans Serif"/>
        </w:rPr>
        <w:t xml:space="preserve"> a node.js API</w:t>
      </w:r>
      <w:r w:rsidRPr="15AD02EB" w:rsidR="66A082A6">
        <w:rPr>
          <w:rFonts w:ascii="Microsoft Sans Serif" w:hAnsi="Microsoft Sans Serif" w:eastAsia="Microsoft Sans Serif" w:cs="Microsoft Sans Serif"/>
        </w:rPr>
        <w:t xml:space="preserve"> (Application Programming Interface)</w:t>
      </w:r>
      <w:r w:rsidRPr="15AD02EB" w:rsidR="1424245B">
        <w:rPr>
          <w:rFonts w:ascii="Microsoft Sans Serif" w:hAnsi="Microsoft Sans Serif" w:eastAsia="Microsoft Sans Serif" w:cs="Microsoft Sans Serif"/>
        </w:rPr>
        <w:t xml:space="preserve"> include </w:t>
      </w:r>
      <w:r w:rsidRPr="15AD02EB" w:rsidR="7499A88D">
        <w:rPr>
          <w:rFonts w:ascii="Microsoft Sans Serif" w:hAnsi="Microsoft Sans Serif" w:eastAsia="Microsoft Sans Serif" w:cs="Microsoft Sans Serif"/>
        </w:rPr>
        <w:t xml:space="preserve">installing Docker and Docker-compose, creating a Dockerfile, </w:t>
      </w:r>
      <w:r w:rsidRPr="15AD02EB" w:rsidR="345B9EB9">
        <w:rPr>
          <w:rFonts w:ascii="Microsoft Sans Serif" w:hAnsi="Microsoft Sans Serif" w:eastAsia="Microsoft Sans Serif" w:cs="Microsoft Sans Serif"/>
        </w:rPr>
        <w:t xml:space="preserve">creating a .dockerignore file, building the docker image, running the docker container, </w:t>
      </w:r>
      <w:r w:rsidRPr="15AD02EB" w:rsidR="109E4CA1">
        <w:rPr>
          <w:rFonts w:ascii="Microsoft Sans Serif" w:hAnsi="Microsoft Sans Serif" w:eastAsia="Microsoft Sans Serif" w:cs="Microsoft Sans Serif"/>
        </w:rPr>
        <w:t>using docker-compose to manage multiple containers, and testing your API.</w:t>
      </w:r>
      <w:r w:rsidRPr="15AD02EB" w:rsidR="0DFE4ED4">
        <w:rPr>
          <w:rFonts w:ascii="Microsoft Sans Serif" w:hAnsi="Microsoft Sans Serif" w:eastAsia="Microsoft Sans Serif" w:cs="Microsoft Sans Serif"/>
        </w:rPr>
        <w:t xml:space="preserve"> </w:t>
      </w:r>
    </w:p>
    <w:p w:rsidR="15AD02EB" w:rsidRDefault="15AD02EB" w14:paraId="163D2E1B" w14:textId="29DDAEA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E72BA"/>
    <w:rsid w:val="0AAD89DF"/>
    <w:rsid w:val="0B3E4742"/>
    <w:rsid w:val="0DE30C60"/>
    <w:rsid w:val="0DFE4ED4"/>
    <w:rsid w:val="109E4CA1"/>
    <w:rsid w:val="10CFBD50"/>
    <w:rsid w:val="1424245B"/>
    <w:rsid w:val="15AD02EB"/>
    <w:rsid w:val="19B0CFB3"/>
    <w:rsid w:val="1BD87E33"/>
    <w:rsid w:val="1E193D64"/>
    <w:rsid w:val="1F5D5A77"/>
    <w:rsid w:val="2050776F"/>
    <w:rsid w:val="2213F00A"/>
    <w:rsid w:val="228259D0"/>
    <w:rsid w:val="25BDB9EB"/>
    <w:rsid w:val="25D9B9F3"/>
    <w:rsid w:val="2AF3B4E8"/>
    <w:rsid w:val="2F959176"/>
    <w:rsid w:val="2FBBC244"/>
    <w:rsid w:val="345B9EB9"/>
    <w:rsid w:val="39190DED"/>
    <w:rsid w:val="3B06F380"/>
    <w:rsid w:val="3CC943BE"/>
    <w:rsid w:val="3CCCD984"/>
    <w:rsid w:val="3D1AB219"/>
    <w:rsid w:val="3F5EBE92"/>
    <w:rsid w:val="44AE7E89"/>
    <w:rsid w:val="4831FFCA"/>
    <w:rsid w:val="4B2E72BA"/>
    <w:rsid w:val="4D5F42D4"/>
    <w:rsid w:val="4DBE0A54"/>
    <w:rsid w:val="4E6AE773"/>
    <w:rsid w:val="51D61885"/>
    <w:rsid w:val="51F3A591"/>
    <w:rsid w:val="52F4ABC2"/>
    <w:rsid w:val="5EFF288E"/>
    <w:rsid w:val="652BC18E"/>
    <w:rsid w:val="653F54DC"/>
    <w:rsid w:val="6655808A"/>
    <w:rsid w:val="66611866"/>
    <w:rsid w:val="66A082A6"/>
    <w:rsid w:val="66FAD9CB"/>
    <w:rsid w:val="68232FCC"/>
    <w:rsid w:val="70CDDD81"/>
    <w:rsid w:val="71357D63"/>
    <w:rsid w:val="739479BD"/>
    <w:rsid w:val="73D54F79"/>
    <w:rsid w:val="7499A88D"/>
    <w:rsid w:val="7BD10DB4"/>
    <w:rsid w:val="7E91A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72BA"/>
  <w15:chartTrackingRefBased/>
  <w15:docId w15:val="{6A28F915-FE3C-4680-846E-C8D313485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2025-09-28T14:50:10.5475341Z</dcterms:created>
  <dcterms:modified xsi:type="dcterms:W3CDTF">2025-09-28T15:54:50.1171984Z</dcterms:modified>
  <dc:creator>Jean-Claude Jafta Mc Harlies</dc:creator>
  <lastModifiedBy>Jean-Claude Jafta Mc Harlies</lastModifiedBy>
</coreProperties>
</file>