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48"/>
          <w:shd w:fill="auto" w:val="clear"/>
        </w:rPr>
        <w:t xml:space="preserve">ST10381636 MAREDI SEMENYA.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52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48"/>
          <w:shd w:fill="auto" w:val="clear"/>
        </w:rPr>
        <w:t xml:space="preserve">Research: Personal Budget Tracker App Report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48"/>
          <w:shd w:fill="auto" w:val="clear"/>
        </w:rPr>
        <w:t xml:space="preserve">Part 1</w:t>
      </w: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36"/>
          <w:shd w:fill="auto" w:val="clear"/>
        </w:rPr>
        <w:t xml:space="preserve">1. Introduction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Managing personal finances is essential for financial stability and achieving financial goals. With the rise of mobile applications, budgeting apps have become a crucial tool for individuals to track their expenses, manage income, and set financial goals efficiently. This report analyzes three existing budgeting apps available on Android: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Mint, YNAB (You Need a Budget), and Good Budget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The strengths, weaknesses, and unique features of these apps are explored, followed by a comparison infographic. Finally, a design plan for a new personal budget tracker app is proposed based on the findings.</w:t>
      </w:r>
    </w:p>
    <w:p>
      <w:pPr>
        <w:spacing w:before="0" w:after="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36"/>
          <w:shd w:fill="auto" w:val="clear"/>
        </w:rPr>
        <w:t xml:space="preserve">2. Analysis of Existing Budgeting Apps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2.1 Mint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object w:dxaOrig="4716" w:dyaOrig="9989">
          <v:rect xmlns:o="urn:schemas-microsoft-com:office:office" xmlns:v="urn:schemas-microsoft-com:vml" id="rectole0000000000" style="width:235.800000pt;height:499.4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object w:dxaOrig="4536" w:dyaOrig="9269">
          <v:rect xmlns:o="urn:schemas-microsoft-com:office:office" xmlns:v="urn:schemas-microsoft-com:vml" id="rectole0000000001" style="width:226.800000pt;height:463.4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object w:dxaOrig="4301" w:dyaOrig="8856">
          <v:rect xmlns:o="urn:schemas-microsoft-com:office:office" xmlns:v="urn:schemas-microsoft-com:vml" id="rectole0000000002" style="width:215.050000pt;height:442.8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  <w:r>
        <w:object w:dxaOrig="4500" w:dyaOrig="8909">
          <v:rect xmlns:o="urn:schemas-microsoft-com:office:office" xmlns:v="urn:schemas-microsoft-com:vml" id="rectole0000000003" style="width:225.000000pt;height:445.4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  <w:br/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Overview: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Mint is a popular budgeting app owned by Intuit, designed to help users track expenses, create budgets, and receive financial insights.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Features:</w:t>
      </w:r>
    </w:p>
    <w:p>
      <w:pPr>
        <w:numPr>
          <w:ilvl w:val="0"/>
          <w:numId w:val="13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Automatic expense tracking by linking bank accounts</w:t>
      </w:r>
    </w:p>
    <w:p>
      <w:pPr>
        <w:numPr>
          <w:ilvl w:val="0"/>
          <w:numId w:val="13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Custom budget categories</w:t>
      </w:r>
    </w:p>
    <w:p>
      <w:pPr>
        <w:numPr>
          <w:ilvl w:val="0"/>
          <w:numId w:val="13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Credit score monitoring</w:t>
      </w:r>
    </w:p>
    <w:p>
      <w:pPr>
        <w:numPr>
          <w:ilvl w:val="0"/>
          <w:numId w:val="13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Bill reminders and alerts</w:t>
      </w:r>
    </w:p>
    <w:p>
      <w:pPr>
        <w:numPr>
          <w:ilvl w:val="0"/>
          <w:numId w:val="13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Reports and financial insights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Strengths:</w:t>
      </w:r>
    </w:p>
    <w:p>
      <w:pPr>
        <w:numPr>
          <w:ilvl w:val="0"/>
          <w:numId w:val="15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Free to use with extensive features</w:t>
      </w:r>
    </w:p>
    <w:p>
      <w:pPr>
        <w:numPr>
          <w:ilvl w:val="0"/>
          <w:numId w:val="15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Automated transaction tracking reduces manual input</w:t>
      </w:r>
    </w:p>
    <w:p>
      <w:pPr>
        <w:numPr>
          <w:ilvl w:val="0"/>
          <w:numId w:val="15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Provides insights into spending habits</w:t>
      </w:r>
    </w:p>
    <w:p>
      <w:pPr>
        <w:numPr>
          <w:ilvl w:val="0"/>
          <w:numId w:val="15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User-friendly interface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Weaknesses:</w:t>
      </w:r>
    </w:p>
    <w:p>
      <w:pPr>
        <w:numPr>
          <w:ilvl w:val="0"/>
          <w:numId w:val="17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Contains ads and sponsored content</w:t>
      </w:r>
    </w:p>
    <w:p>
      <w:pPr>
        <w:numPr>
          <w:ilvl w:val="0"/>
          <w:numId w:val="17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Limited customization options for budgeting categories</w:t>
      </w:r>
    </w:p>
    <w:p>
      <w:pPr>
        <w:numPr>
          <w:ilvl w:val="0"/>
          <w:numId w:val="17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Bank synchronization issues reported by some users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Innovative Aspects:</w:t>
      </w:r>
    </w:p>
    <w:p>
      <w:pPr>
        <w:numPr>
          <w:ilvl w:val="0"/>
          <w:numId w:val="19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AI-driven spending analysis</w:t>
      </w:r>
    </w:p>
    <w:p>
      <w:pPr>
        <w:numPr>
          <w:ilvl w:val="0"/>
          <w:numId w:val="19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Bill payment reminders</w:t>
      </w:r>
    </w:p>
    <w:p>
      <w:pPr>
        <w:numPr>
          <w:ilvl w:val="0"/>
          <w:numId w:val="19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Investment tracking features</w:t>
      </w:r>
    </w:p>
    <w:p>
      <w:pPr>
        <w:spacing w:before="0" w:after="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2.2 YNAB (You Need a Budget)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object w:dxaOrig="4500" w:dyaOrig="11232">
          <v:rect xmlns:o="urn:schemas-microsoft-com:office:office" xmlns:v="urn:schemas-microsoft-com:vml" id="rectole0000000004" style="width:225.000000pt;height:561.6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  <w:r>
        <w:object w:dxaOrig="4445" w:dyaOrig="11232">
          <v:rect xmlns:o="urn:schemas-microsoft-com:office:office" xmlns:v="urn:schemas-microsoft-com:vml" id="rectole0000000005" style="width:222.250000pt;height:561.6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  <w:r>
        <w:object w:dxaOrig="4914" w:dyaOrig="10675">
          <v:rect xmlns:o="urn:schemas-microsoft-com:office:office" xmlns:v="urn:schemas-microsoft-com:vml" id="rectole0000000006" style="width:245.700000pt;height:533.75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  <w:r>
        <w:object w:dxaOrig="4950" w:dyaOrig="10693">
          <v:rect xmlns:o="urn:schemas-microsoft-com:office:office" xmlns:v="urn:schemas-microsoft-com:vml" id="rectole0000000007" style="width:247.500000pt;height:534.65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Overview: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YNAB follows a zero-based budgeting approach, ensuring every dollar is assigned a job.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Features:</w:t>
      </w:r>
    </w:p>
    <w:p>
      <w:pPr>
        <w:numPr>
          <w:ilvl w:val="0"/>
          <w:numId w:val="23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Manual budget creation with real-time tracking</w:t>
      </w:r>
    </w:p>
    <w:p>
      <w:pPr>
        <w:numPr>
          <w:ilvl w:val="0"/>
          <w:numId w:val="23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Goal-setting for savings and debt repayment</w:t>
      </w:r>
    </w:p>
    <w:p>
      <w:pPr>
        <w:numPr>
          <w:ilvl w:val="0"/>
          <w:numId w:val="23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Multi-device sync</w:t>
      </w:r>
    </w:p>
    <w:p>
      <w:pPr>
        <w:numPr>
          <w:ilvl w:val="0"/>
          <w:numId w:val="23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Bank transaction imports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Strengths:</w:t>
      </w:r>
    </w:p>
    <w:p>
      <w:pPr>
        <w:numPr>
          <w:ilvl w:val="0"/>
          <w:numId w:val="25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Focuses on proactive budgeting rather than just tracking</w:t>
      </w:r>
    </w:p>
    <w:p>
      <w:pPr>
        <w:numPr>
          <w:ilvl w:val="0"/>
          <w:numId w:val="25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Helps users build better financial habits</w:t>
      </w:r>
    </w:p>
    <w:p>
      <w:pPr>
        <w:numPr>
          <w:ilvl w:val="0"/>
          <w:numId w:val="25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Strong customer support and community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Weaknesses:</w:t>
      </w:r>
    </w:p>
    <w:p>
      <w:pPr>
        <w:numPr>
          <w:ilvl w:val="0"/>
          <w:numId w:val="27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Subscription-based model ($14.99/month or $99/year)</w:t>
      </w:r>
    </w:p>
    <w:p>
      <w:pPr>
        <w:numPr>
          <w:ilvl w:val="0"/>
          <w:numId w:val="27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Requires a learning curve for new users</w:t>
      </w:r>
    </w:p>
    <w:p>
      <w:pPr>
        <w:numPr>
          <w:ilvl w:val="0"/>
          <w:numId w:val="27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No bill payment tracking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Innovative Aspects:</w:t>
      </w:r>
    </w:p>
    <w:p>
      <w:pPr>
        <w:numPr>
          <w:ilvl w:val="0"/>
          <w:numId w:val="29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Encourages users to assign a purpose to every dollar</w:t>
      </w:r>
    </w:p>
    <w:p>
      <w:pPr>
        <w:numPr>
          <w:ilvl w:val="0"/>
          <w:numId w:val="29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Syncs across multiple devices seamlessly</w:t>
      </w:r>
    </w:p>
    <w:p>
      <w:pPr>
        <w:numPr>
          <w:ilvl w:val="0"/>
          <w:numId w:val="29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Offers financial education resources</w:t>
      </w:r>
    </w:p>
    <w:p>
      <w:pPr>
        <w:spacing w:before="0" w:after="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2.3 Good Budget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object w:dxaOrig="4644" w:dyaOrig="11232">
          <v:rect xmlns:o="urn:schemas-microsoft-com:office:office" xmlns:v="urn:schemas-microsoft-com:vml" id="rectole0000000008" style="width:232.200000pt;height:561.60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</w:object>
      </w:r>
      <w:r>
        <w:object w:dxaOrig="4229" w:dyaOrig="11232">
          <v:rect xmlns:o="urn:schemas-microsoft-com:office:office" xmlns:v="urn:schemas-microsoft-com:vml" id="rectole0000000009" style="width:211.450000pt;height:561.60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18"/>
        </w:objec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object w:dxaOrig="4392" w:dyaOrig="11232">
          <v:rect xmlns:o="urn:schemas-microsoft-com:office:office" xmlns:v="urn:schemas-microsoft-com:vml" id="rectole0000000010" style="width:219.600000pt;height:561.60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Metafile" DrawAspect="Content" ObjectID="0000000010" ShapeID="rectole0000000010" r:id="docRId20"/>
        </w:object>
      </w:r>
      <w:r>
        <w:object w:dxaOrig="4068" w:dyaOrig="11232">
          <v:rect xmlns:o="urn:schemas-microsoft-com:office:office" xmlns:v="urn:schemas-microsoft-com:vml" id="rectole0000000011" style="width:203.400000pt;height:561.600000pt" o:preferrelative="t" o:ole="">
            <o:lock v:ext="edit"/>
            <v:imagedata xmlns:r="http://schemas.openxmlformats.org/officeDocument/2006/relationships" r:id="docRId23" o:title=""/>
          </v:rect>
          <o:OLEObject xmlns:r="http://schemas.openxmlformats.org/officeDocument/2006/relationships" xmlns:o="urn:schemas-microsoft-com:office:office" Type="Embed" ProgID="StaticMetafile" DrawAspect="Content" ObjectID="0000000011" ShapeID="rectole0000000011" r:id="docRId22"/>
        </w:objec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Overview: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Good Budget is a digital version of the envelope budgeting system, where users allocate money into different virtual envelopes.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Features:</w:t>
      </w:r>
    </w:p>
    <w:p>
      <w:pPr>
        <w:numPr>
          <w:ilvl w:val="0"/>
          <w:numId w:val="34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Envelope-based budgeting system</w:t>
      </w:r>
    </w:p>
    <w:p>
      <w:pPr>
        <w:numPr>
          <w:ilvl w:val="0"/>
          <w:numId w:val="34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Cloud sync across multiple devices</w:t>
      </w:r>
    </w:p>
    <w:p>
      <w:pPr>
        <w:numPr>
          <w:ilvl w:val="0"/>
          <w:numId w:val="34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Income and expense tracking</w:t>
      </w:r>
    </w:p>
    <w:p>
      <w:pPr>
        <w:numPr>
          <w:ilvl w:val="0"/>
          <w:numId w:val="34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Debt tracking and savings goals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Strengths:</w:t>
      </w:r>
    </w:p>
    <w:p>
      <w:pPr>
        <w:numPr>
          <w:ilvl w:val="0"/>
          <w:numId w:val="36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Great for people who prefer hands-on budgeting</w:t>
      </w:r>
    </w:p>
    <w:p>
      <w:pPr>
        <w:numPr>
          <w:ilvl w:val="0"/>
          <w:numId w:val="36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No need to link bank accounts</w:t>
      </w:r>
    </w:p>
    <w:p>
      <w:pPr>
        <w:numPr>
          <w:ilvl w:val="0"/>
          <w:numId w:val="36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Free version available with essential features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Weaknesses:</w:t>
      </w:r>
    </w:p>
    <w:p>
      <w:pPr>
        <w:numPr>
          <w:ilvl w:val="0"/>
          <w:numId w:val="38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Limited automatic transaction tracking</w:t>
      </w:r>
    </w:p>
    <w:p>
      <w:pPr>
        <w:numPr>
          <w:ilvl w:val="0"/>
          <w:numId w:val="38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Manual entry required for expenses</w:t>
      </w:r>
    </w:p>
    <w:p>
      <w:pPr>
        <w:numPr>
          <w:ilvl w:val="0"/>
          <w:numId w:val="38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Free version has restrictions on the number of envelopes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Innovative Aspects:</w:t>
      </w:r>
    </w:p>
    <w:p>
      <w:pPr>
        <w:numPr>
          <w:ilvl w:val="0"/>
          <w:numId w:val="40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Family budgeting support by allowing sharing across devices</w:t>
      </w:r>
    </w:p>
    <w:p>
      <w:pPr>
        <w:numPr>
          <w:ilvl w:val="0"/>
          <w:numId w:val="40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Encourages users to follow a disciplined budgeting approach</w:t>
      </w:r>
    </w:p>
    <w:p>
      <w:pPr>
        <w:spacing w:before="0" w:after="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36"/>
          <w:shd w:fill="auto" w:val="clear"/>
        </w:rPr>
        <w:t xml:space="preserve">3. Comparison Infographic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following infographic compares Mint, YNAB, and Good Budget based on key factors such as cost, automation, customization, and unique features.</w:t>
      </w:r>
    </w:p>
    <w:tbl>
      <w:tblPr/>
      <w:tblGrid>
        <w:gridCol w:w="1648"/>
        <w:gridCol w:w="2299"/>
        <w:gridCol w:w="2516"/>
        <w:gridCol w:w="2897"/>
      </w:tblGrid>
      <w:tr>
        <w:trPr>
          <w:trHeight w:val="300" w:hRule="auto"/>
          <w:jc w:val="left"/>
        </w:trPr>
        <w:tc>
          <w:tcPr>
            <w:tcW w:w="16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Feature</w:t>
            </w:r>
          </w:p>
        </w:tc>
        <w:tc>
          <w:tcPr>
            <w:tcW w:w="229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Mint</w:t>
            </w:r>
          </w:p>
        </w:tc>
        <w:tc>
          <w:tcPr>
            <w:tcW w:w="25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YNAB</w:t>
            </w:r>
          </w:p>
        </w:tc>
        <w:tc>
          <w:tcPr>
            <w:tcW w:w="28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Good Budget</w:t>
            </w:r>
          </w:p>
        </w:tc>
      </w:tr>
      <w:tr>
        <w:trPr>
          <w:trHeight w:val="300" w:hRule="auto"/>
          <w:jc w:val="left"/>
        </w:trPr>
        <w:tc>
          <w:tcPr>
            <w:tcW w:w="16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Cost</w:t>
            </w:r>
          </w:p>
        </w:tc>
        <w:tc>
          <w:tcPr>
            <w:tcW w:w="229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Free (with ads)</w:t>
            </w:r>
          </w:p>
        </w:tc>
        <w:tc>
          <w:tcPr>
            <w:tcW w:w="25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$14.99/month</w:t>
            </w:r>
          </w:p>
        </w:tc>
        <w:tc>
          <w:tcPr>
            <w:tcW w:w="28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Free (Basic) / $7 per month (Premium)</w:t>
            </w:r>
          </w:p>
        </w:tc>
      </w:tr>
      <w:tr>
        <w:trPr>
          <w:trHeight w:val="300" w:hRule="auto"/>
          <w:jc w:val="left"/>
        </w:trPr>
        <w:tc>
          <w:tcPr>
            <w:tcW w:w="16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Automation</w:t>
            </w:r>
          </w:p>
        </w:tc>
        <w:tc>
          <w:tcPr>
            <w:tcW w:w="229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Automatic transaction tracking</w:t>
            </w:r>
          </w:p>
        </w:tc>
        <w:tc>
          <w:tcPr>
            <w:tcW w:w="25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Manual but bank import available</w:t>
            </w:r>
          </w:p>
        </w:tc>
        <w:tc>
          <w:tcPr>
            <w:tcW w:w="28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Manual entry required</w:t>
            </w:r>
          </w:p>
        </w:tc>
      </w:tr>
      <w:tr>
        <w:trPr>
          <w:trHeight w:val="300" w:hRule="auto"/>
          <w:jc w:val="left"/>
        </w:trPr>
        <w:tc>
          <w:tcPr>
            <w:tcW w:w="16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Custom Budgeting</w:t>
            </w:r>
          </w:p>
        </w:tc>
        <w:tc>
          <w:tcPr>
            <w:tcW w:w="229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Basic customization</w:t>
            </w:r>
          </w:p>
        </w:tc>
        <w:tc>
          <w:tcPr>
            <w:tcW w:w="25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Full customization</w:t>
            </w:r>
          </w:p>
        </w:tc>
        <w:tc>
          <w:tcPr>
            <w:tcW w:w="28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Envelope-based budgeting</w:t>
            </w:r>
          </w:p>
        </w:tc>
      </w:tr>
      <w:tr>
        <w:trPr>
          <w:trHeight w:val="300" w:hRule="auto"/>
          <w:jc w:val="left"/>
        </w:trPr>
        <w:tc>
          <w:tcPr>
            <w:tcW w:w="16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Bank Sync</w:t>
            </w:r>
          </w:p>
        </w:tc>
        <w:tc>
          <w:tcPr>
            <w:tcW w:w="229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Yes</w:t>
            </w:r>
          </w:p>
        </w:tc>
        <w:tc>
          <w:tcPr>
            <w:tcW w:w="25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Yes</w:t>
            </w:r>
          </w:p>
        </w:tc>
        <w:tc>
          <w:tcPr>
            <w:tcW w:w="28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No</w:t>
            </w:r>
          </w:p>
        </w:tc>
      </w:tr>
      <w:tr>
        <w:trPr>
          <w:trHeight w:val="300" w:hRule="auto"/>
          <w:jc w:val="left"/>
        </w:trPr>
        <w:tc>
          <w:tcPr>
            <w:tcW w:w="16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Investment Tracking</w:t>
            </w:r>
          </w:p>
        </w:tc>
        <w:tc>
          <w:tcPr>
            <w:tcW w:w="229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Yes</w:t>
            </w:r>
          </w:p>
        </w:tc>
        <w:tc>
          <w:tcPr>
            <w:tcW w:w="25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No</w:t>
            </w:r>
          </w:p>
        </w:tc>
        <w:tc>
          <w:tcPr>
            <w:tcW w:w="28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No</w:t>
            </w:r>
          </w:p>
        </w:tc>
      </w:tr>
      <w:tr>
        <w:trPr>
          <w:trHeight w:val="300" w:hRule="auto"/>
          <w:jc w:val="left"/>
        </w:trPr>
        <w:tc>
          <w:tcPr>
            <w:tcW w:w="16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Financial Education</w:t>
            </w:r>
          </w:p>
        </w:tc>
        <w:tc>
          <w:tcPr>
            <w:tcW w:w="229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No</w:t>
            </w:r>
          </w:p>
        </w:tc>
        <w:tc>
          <w:tcPr>
            <w:tcW w:w="25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Yes</w:t>
            </w:r>
          </w:p>
        </w:tc>
        <w:tc>
          <w:tcPr>
            <w:tcW w:w="28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No</w:t>
            </w:r>
          </w:p>
        </w:tc>
      </w:tr>
      <w:tr>
        <w:trPr>
          <w:trHeight w:val="300" w:hRule="auto"/>
          <w:jc w:val="left"/>
        </w:trPr>
        <w:tc>
          <w:tcPr>
            <w:tcW w:w="16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Unique Feature</w:t>
            </w:r>
          </w:p>
        </w:tc>
        <w:tc>
          <w:tcPr>
            <w:tcW w:w="229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AI-driven insights</w:t>
            </w:r>
          </w:p>
        </w:tc>
        <w:tc>
          <w:tcPr>
            <w:tcW w:w="25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Zero-based budgeting</w:t>
            </w:r>
          </w:p>
        </w:tc>
        <w:tc>
          <w:tcPr>
            <w:tcW w:w="28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Envelope budgeting with family sync</w:t>
            </w:r>
          </w:p>
        </w:tc>
      </w:tr>
    </w:tbl>
    <w:p>
      <w:pPr>
        <w:spacing w:before="0" w:after="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36"/>
          <w:shd w:fill="auto" w:val="clear"/>
        </w:rPr>
        <w:t xml:space="preserve">4. Proposed Personal Budget Tracker App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4.1 App Concept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Based on the research findings, the proposed app will integrate the strengths of the analyzed apps while addressing their weaknesses. The app, tentatively named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"Smart Budget"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will provide both automation and manual tracking options for a flexible user experience.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4.2 Key Features</w:t>
      </w:r>
    </w:p>
    <w:p>
      <w:pPr>
        <w:numPr>
          <w:ilvl w:val="0"/>
          <w:numId w:val="67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Hybrid Budgeting: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Allows both automatic and manual tracking of expenses.</w:t>
      </w:r>
    </w:p>
    <w:p>
      <w:pPr>
        <w:numPr>
          <w:ilvl w:val="0"/>
          <w:numId w:val="67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Customizable Budget Categories: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Users can create personalized spending categories.</w:t>
      </w:r>
    </w:p>
    <w:p>
      <w:pPr>
        <w:numPr>
          <w:ilvl w:val="0"/>
          <w:numId w:val="67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Bank Account Syncing: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Securely links with bank accounts for real-time updates.</w:t>
      </w:r>
    </w:p>
    <w:p>
      <w:pPr>
        <w:numPr>
          <w:ilvl w:val="0"/>
          <w:numId w:val="67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Smart AI Insights: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Provides financial recommendations based on spending patterns.</w:t>
      </w:r>
    </w:p>
    <w:p>
      <w:pPr>
        <w:numPr>
          <w:ilvl w:val="0"/>
          <w:numId w:val="67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Multi-User Collaboration: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Enables shared budgeting for families or roommates.</w:t>
      </w:r>
    </w:p>
    <w:p>
      <w:pPr>
        <w:numPr>
          <w:ilvl w:val="0"/>
          <w:numId w:val="67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Goal Setting: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Helps users save for specific goals such as vacations or emergency funds.</w:t>
      </w:r>
    </w:p>
    <w:p>
      <w:pPr>
        <w:numPr>
          <w:ilvl w:val="0"/>
          <w:numId w:val="67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Offline Mode: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Allows expense tracking without internet access.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4.3 Addressing Weaknesses of Existing Apps</w:t>
      </w:r>
    </w:p>
    <w:p>
      <w:pPr>
        <w:numPr>
          <w:ilvl w:val="0"/>
          <w:numId w:val="69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Unlike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Mint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the proposed app will offer an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ad-free experience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69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Unlike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YNAB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it will include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automated tracking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while still allowing manual budgeting.</w:t>
      </w:r>
    </w:p>
    <w:p>
      <w:pPr>
        <w:numPr>
          <w:ilvl w:val="0"/>
          <w:numId w:val="69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Unlike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Good Budget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the app will feature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bank synchronization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for seamless transaction tracking.</w:t>
      </w:r>
    </w:p>
    <w:p>
      <w:pPr>
        <w:spacing w:before="0" w:after="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36"/>
          <w:shd w:fill="auto" w:val="clear"/>
        </w:rPr>
        <w:t xml:space="preserve">5. Conclusion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Budgeting apps play a crucial role in helping individuals manage their finances effectively. Through the analysis of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Mint, YNAB, and Good Budget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key strengths and weaknesses were identified. Based on this research, the proposed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Smart Budget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app integrates the best features while addressing common limitations. The development of such an app would provide users with a flexible, intuitive, and highly functional personal budgeting tool.</w:t>
      </w:r>
    </w:p>
    <w:p>
      <w:pPr>
        <w:spacing w:before="0" w:after="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36"/>
          <w:shd w:fill="auto" w:val="clear"/>
        </w:rPr>
        <w:t xml:space="preserve">6. References</w:t>
      </w:r>
    </w:p>
    <w:p>
      <w:pPr>
        <w:numPr>
          <w:ilvl w:val="0"/>
          <w:numId w:val="75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Google Play Store listings for Mint, PocketGuard, and GoodBudget</w:t>
      </w:r>
    </w:p>
    <w:p>
      <w:pPr>
        <w:numPr>
          <w:ilvl w:val="0"/>
          <w:numId w:val="75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Official websites:</w:t>
      </w:r>
    </w:p>
    <w:p>
      <w:pPr>
        <w:numPr>
          <w:ilvl w:val="0"/>
          <w:numId w:val="75"/>
        </w:numPr>
        <w:spacing w:before="240" w:after="24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Mint (</w:t>
      </w:r>
      <w:hyperlink xmlns:r="http://schemas.openxmlformats.org/officeDocument/2006/relationships" r:id="docRId24">
        <w:r>
          <w:rPr>
            <w:rFonts w:ascii="Aptos" w:hAnsi="Aptos" w:cs="Aptos" w:eastAsia="Aptos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www.mint.com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</w:t>
      </w:r>
    </w:p>
    <w:p>
      <w:pPr>
        <w:numPr>
          <w:ilvl w:val="0"/>
          <w:numId w:val="75"/>
        </w:numPr>
        <w:spacing w:before="240" w:after="24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PocketGuard (</w:t>
      </w:r>
      <w:hyperlink xmlns:r="http://schemas.openxmlformats.org/officeDocument/2006/relationships" r:id="docRId25">
        <w:r>
          <w:rPr>
            <w:rFonts w:ascii="Aptos" w:hAnsi="Aptos" w:cs="Aptos" w:eastAsia="Aptos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www.pocketguard.com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</w:t>
      </w:r>
    </w:p>
    <w:p>
      <w:pPr>
        <w:numPr>
          <w:ilvl w:val="0"/>
          <w:numId w:val="75"/>
        </w:numPr>
        <w:spacing w:before="240" w:after="24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GoodBudget (</w:t>
      </w:r>
      <w:hyperlink xmlns:r="http://schemas.openxmlformats.org/officeDocument/2006/relationships" r:id="docRId26">
        <w:r>
          <w:rPr>
            <w:rFonts w:ascii="Aptos" w:hAnsi="Aptos" w:cs="Aptos" w:eastAsia="Aptos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www.goodbudget.com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</w:t>
      </w:r>
    </w:p>
    <w:p>
      <w:pPr>
        <w:numPr>
          <w:ilvl w:val="0"/>
          <w:numId w:val="75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TechCrunch: "Top Budgeting Apps of 2024" - </w:t>
      </w:r>
      <w:hyperlink xmlns:r="http://schemas.openxmlformats.org/officeDocument/2006/relationships" r:id="docRId27">
        <w:r>
          <w:rPr>
            <w:rFonts w:ascii="Aptos" w:hAnsi="Aptos" w:cs="Aptos" w:eastAsia="Aptos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https://techcrunch.com/best-budgeting-apps-2024</w:t>
        </w:r>
      </w:hyperlink>
    </w:p>
    <w:p>
      <w:pPr>
        <w:numPr>
          <w:ilvl w:val="0"/>
          <w:numId w:val="75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CNET: "Best Personal Finance Apps" - </w:t>
      </w:r>
      <w:hyperlink xmlns:r="http://schemas.openxmlformats.org/officeDocument/2006/relationships" r:id="docRId28">
        <w:r>
          <w:rPr>
            <w:rFonts w:ascii="Aptos" w:hAnsi="Aptos" w:cs="Aptos" w:eastAsia="Aptos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https://www.cnet.com/best-personal-finance-apps</w:t>
        </w:r>
      </w:hyperlink>
    </w:p>
    <w:p>
      <w:pPr>
        <w:numPr>
          <w:ilvl w:val="0"/>
          <w:numId w:val="75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Forbes Advisor: "The Best Budgeting Apps To Manage Finances" - </w:t>
      </w:r>
      <w:hyperlink xmlns:r="http://schemas.openxmlformats.org/officeDocument/2006/relationships" r:id="docRId29">
        <w:r>
          <w:rPr>
            <w:rFonts w:ascii="Aptos" w:hAnsi="Aptos" w:cs="Aptos" w:eastAsia="Aptos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https://www.forbes.com/advisor/banking/best-budgeting-apps</w:t>
        </w:r>
      </w:hyperlink>
    </w:p>
    <w:p>
      <w:pPr>
        <w:numPr>
          <w:ilvl w:val="0"/>
          <w:numId w:val="75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Business Insider: "Best Budgeting Apps for 2024" - </w:t>
      </w:r>
      <w:hyperlink xmlns:r="http://schemas.openxmlformats.org/officeDocument/2006/relationships" r:id="docRId30">
        <w:r>
          <w:rPr>
            <w:rFonts w:ascii="Aptos" w:hAnsi="Aptos" w:cs="Aptos" w:eastAsia="Aptos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https://www.businessinsider.com/personal-finance/best-budgeting-apps</w:t>
        </w:r>
      </w:hyperlink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num w:numId="13">
    <w:abstractNumId w:val="84"/>
  </w:num>
  <w:num w:numId="15">
    <w:abstractNumId w:val="78"/>
  </w:num>
  <w:num w:numId="17">
    <w:abstractNumId w:val="72"/>
  </w:num>
  <w:num w:numId="19">
    <w:abstractNumId w:val="66"/>
  </w:num>
  <w:num w:numId="23">
    <w:abstractNumId w:val="60"/>
  </w:num>
  <w:num w:numId="25">
    <w:abstractNumId w:val="54"/>
  </w:num>
  <w:num w:numId="27">
    <w:abstractNumId w:val="48"/>
  </w:num>
  <w:num w:numId="29">
    <w:abstractNumId w:val="42"/>
  </w:num>
  <w:num w:numId="34">
    <w:abstractNumId w:val="36"/>
  </w:num>
  <w:num w:numId="36">
    <w:abstractNumId w:val="30"/>
  </w:num>
  <w:num w:numId="38">
    <w:abstractNumId w:val="24"/>
  </w:num>
  <w:num w:numId="40">
    <w:abstractNumId w:val="18"/>
  </w:num>
  <w:num w:numId="67">
    <w:abstractNumId w:val="12"/>
  </w:num>
  <w:num w:numId="69">
    <w:abstractNumId w:val="6"/>
  </w:num>
  <w:num w:numId="7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3.wmf" Id="docRId7" Type="http://schemas.openxmlformats.org/officeDocument/2006/relationships/image" /><Relationship Target="embeddings/oleObject7.bin" Id="docRId14" Type="http://schemas.openxmlformats.org/officeDocument/2006/relationships/oleObject" /><Relationship Target="media/image11.wmf" Id="docRId23" Type="http://schemas.openxmlformats.org/officeDocument/2006/relationships/image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7.wmf" Id="docRId15" Type="http://schemas.openxmlformats.org/officeDocument/2006/relationships/image" /><Relationship Target="embeddings/oleObject11.bin" Id="docRId22" Type="http://schemas.openxmlformats.org/officeDocument/2006/relationships/oleObject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media/image10.wmf" Id="docRId21" Type="http://schemas.openxmlformats.org/officeDocument/2006/relationships/image" /><Relationship TargetMode="External" Target="https://www.forbes.com/advisor/banking/best-budgeting-apps" Id="docRId29" Type="http://schemas.openxmlformats.org/officeDocument/2006/relationships/hyperlink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embeddings/oleObject10.bin" Id="docRId20" Type="http://schemas.openxmlformats.org/officeDocument/2006/relationships/oleObject" /><Relationship TargetMode="External" Target="https://www.cnet.com/best-personal-finance-apps" Id="docRId28" Type="http://schemas.openxmlformats.org/officeDocument/2006/relationships/hyperlink" /><Relationship Target="media/image1.wmf" Id="docRId3" Type="http://schemas.openxmlformats.org/officeDocument/2006/relationships/image" /><Relationship Target="embeddings/oleObject5.bin" Id="docRId10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Relationship TargetMode="External" Target="https://techcrunch.com/best-budgeting-apps-2024" Id="docRId27" Type="http://schemas.openxmlformats.org/officeDocument/2006/relationships/hyperlink" /><Relationship TargetMode="External" Target="https://www.businessinsider.com/personal-finance/best-budgeting-apps" Id="docRId30" Type="http://schemas.openxmlformats.org/officeDocument/2006/relationships/hyperlink" /><Relationship Target="media/image5.wmf" Id="docRId11" Type="http://schemas.openxmlformats.org/officeDocument/2006/relationships/image" /><Relationship Target="media/image9.wmf" Id="docRId19" Type="http://schemas.openxmlformats.org/officeDocument/2006/relationships/image" /><Relationship TargetMode="External" Target="http://www.goodbudget.com/" Id="docRId26" Type="http://schemas.openxmlformats.org/officeDocument/2006/relationships/hyperlink" /><Relationship Target="numbering.xml" Id="docRId31" Type="http://schemas.openxmlformats.org/officeDocument/2006/relationships/numbering" /><Relationship Target="media/image2.wmf" Id="docRId5" Type="http://schemas.openxmlformats.org/officeDocument/2006/relationships/image" /><Relationship Target="embeddings/oleObject8.bin" Id="docRId16" Type="http://schemas.openxmlformats.org/officeDocument/2006/relationships/oleObject" /><Relationship TargetMode="External" Target="http://www.pocketguard.com/" Id="docRId25" Type="http://schemas.openxmlformats.org/officeDocument/2006/relationships/hyperlink" /><Relationship Target="styles.xml" Id="docRId32" Type="http://schemas.openxmlformats.org/officeDocument/2006/relationships/styles" /><Relationship Target="embeddings/oleObject2.bin" Id="docRId4" Type="http://schemas.openxmlformats.org/officeDocument/2006/relationships/oleObject" /><Relationship Target="media/image8.wmf" Id="docRId17" Type="http://schemas.openxmlformats.org/officeDocument/2006/relationships/image" /><Relationship TargetMode="External" Target="http://www.mint.com/" Id="docRId24" Type="http://schemas.openxmlformats.org/officeDocument/2006/relationships/hyperlink" /></Relationships>
</file>