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In the ever-evolving landscape of mobile application development, Kotlin has emerged as a powerful language, offering concise syntax, null safety, and seamless interoperability with Java. In this essay, we will delve into a Kotlin code snippet that creates an Android app. This app takes a person's age as input and matches it to different iconic figures in history who have passed away. Through this exploration, we will not only dissect the code but also examine its significance in the context of historical awareness and user engagement. The Purpose of the App its core, the app serves a dual purpose: it engages users by associating their age with well-known historical figures, while also fostering an appreciation for history. By inputting their age, users gain insights into the lives and legacies of iconic personalities who have left indelible marks on the world stage. Additionally, the app sparks curiosity and encourages users to explore further into the lives of these figures.</w:t>
      </w:r>
    </w:p>
    <w:p>
      <w:pPr>
        <w:spacing w:before="240" w:after="240"/>
      </w:pPr>
    </w:p>
    <w:p>
      <w:pPr>
        <w:spacing w:before="240" w:after="240"/>
      </w:pPr>
      <w:r>
        <w:t>The Kotlin code provided is structured within the confines of an Android activity, adhering to the Model-View-Controller (MVC) architecture.</w:t>
      </w:r>
    </w:p>
    <w:p>
      <w:pPr>
        <w:spacing w:before="240" w:after="240"/>
      </w:pPr>
      <w:r>
        <w:t>The layout file (activity_main.xml) defines the user interface elements, including an EditText for age input, a Button for triggering the matching process, and a TextView for displaying the result.</w:t>
      </w:r>
    </w:p>
    <w:p>
      <w:pPr>
        <w:spacing w:before="240" w:after="240"/>
      </w:pPr>
      <w:r>
        <w:t>The MainActivity class initializes the app components, including EditText, Button, and TextView, through findViewById().</w:t>
      </w:r>
    </w:p>
    <w:p>
      <w:pPr>
        <w:spacing w:before="240" w:after="240"/>
      </w:pPr>
      <w:r>
        <w:t>The matchButton.setOnClickListener{} function captures the click event on the button. Inside the event handler, the age input is retrieved from the EditText and converted to an integer. Error handling ensures that the age falls within the specified range (20 to 100 years).</w:t>
      </w:r>
    </w:p>
    <w:p>
      <w:pPr>
        <w:spacing w:before="240" w:after="240"/>
      </w:pPr>
      <w:r>
        <w:t>The matchAgeToIconicPerson() function maps the input age to iconic figures in history. Using a when expression (similar to switch-case in Java), the function associates age ranges with corresponding historical figures.</w:t>
      </w:r>
    </w:p>
    <w:p>
      <w:pPr>
        <w:spacing w:before="240" w:after="240"/>
      </w:pPr>
      <w:r>
        <w:t>The significance of this app extends beyond its technical implementation. By associating ages with iconic figures, it fosters a sense of connection between users and historical events. It serves as a gateway to learning about diverse historical personalities, spanning various fields such as politics, entertainment, science, and activism. Moreover, the app promotes intergenerational dialogue, as users of all ages can engage in discussions about the significance of these figures and their contributions to society.</w:t>
      </w:r>
    </w:p>
    <w:p>
      <w:pPr>
        <w:spacing w:before="240" w:after="240"/>
      </w:pPr>
      <w:r>
        <w:t>From an educational standpoint, this app holds immense value. It offers a unique approach to learning history by contextualizing it within the framework of users' ages. By making history relatable and accessible, it caters to diverse learning styles and preferences. Furthermore, the app encourages independent exploration and critical thinking, prompting users to delve deeper into the lives and achievements of the individuals mentioned.</w:t>
      </w:r>
    </w:p>
    <w:p>
      <w:pPr>
        <w:spacing w:before="240" w:after="240"/>
      </w:pPr>
      <w:r>
        <w:t>In conclusion, the Kotlin code snippet provided exemplifies the fusion of technology and education in the realm of mobile app development. By creating an app that matches ages to iconic figures in history, developers harness the power of storytelling to engage and enlighten users. This app not only showcases the versatility of Kotlin as a programming language but also underscores its potential to create meaningful and impactful user experiences. As technology continues to evolve, such applications serve as reminders of the enduring relevance of history in shaping our collective consciousness.</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