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F7AFD" w14:textId="7340F910" w:rsidR="00E60FBF" w:rsidRDefault="00E60FBF" w:rsidP="00680D65"/>
    <w:p w14:paraId="34CE17EC" w14:textId="77777777" w:rsidR="00E60FBF" w:rsidRDefault="00E60FBF" w:rsidP="00E60FBF">
      <w:r>
        <w:t>1. Introduction</w:t>
      </w:r>
    </w:p>
    <w:p w14:paraId="617894AB" w14:textId="64C0AD02" w:rsidR="00E60FBF" w:rsidRDefault="00E60FBF" w:rsidP="00E60FBF">
      <w:r>
        <w:t xml:space="preserve">Luma Finance is a next-generation personal finance manager designed specifically for the South African context. Informed by research into existing solutions like Vault22 and FNB Smart Budgeting, Luma Finance aims to solve the "data lag" and "banking silos" currently present in the market. By combining multi-bank aggregation with real-time </w:t>
      </w:r>
      <w:r w:rsidR="00D15C34">
        <w:t>behavioural</w:t>
      </w:r>
      <w:r>
        <w:t xml:space="preserve"> nudges and </w:t>
      </w:r>
      <w:r w:rsidR="00D15C34">
        <w:t>localised</w:t>
      </w:r>
      <w:r>
        <w:t xml:space="preserve"> financial tools (such as Stokvel tracking), Luma </w:t>
      </w:r>
      <w:r w:rsidR="00D15C34">
        <w:t>offers</w:t>
      </w:r>
      <w:r>
        <w:t xml:space="preserve"> a holistic view of a user's financial health.</w:t>
      </w:r>
    </w:p>
    <w:p w14:paraId="69EC5F73" w14:textId="77777777" w:rsidR="00E60FBF" w:rsidRDefault="00E60FBF" w:rsidP="00E60FBF">
      <w:r>
        <w:t>2. App Overview &amp; Innovation</w:t>
      </w:r>
    </w:p>
    <w:p w14:paraId="2C16BE3B" w14:textId="77777777" w:rsidR="00E60FBF" w:rsidRDefault="00E60FBF" w:rsidP="00E60FBF">
      <w:r>
        <w:t>2.1 App Name and Branding</w:t>
      </w:r>
    </w:p>
    <w:p w14:paraId="7F8CB625" w14:textId="77777777" w:rsidR="00E60FBF" w:rsidRDefault="00E60FBF" w:rsidP="00E60FBF">
      <w:r>
        <w:t xml:space="preserve"> * Name: Luma Finance. "Luma" is derived from the Zulu word for "bite" or "sting"—referencing the app’s ability to help users "take a bite" out of debt and avoid the "sting" of unexpected expenses.</w:t>
      </w:r>
    </w:p>
    <w:p w14:paraId="607A20D0" w14:textId="77777777" w:rsidR="00D15C34" w:rsidRPr="00D15C34" w:rsidRDefault="00E60FBF" w:rsidP="00D15C34">
      <w:r>
        <w:t xml:space="preserve"> </w:t>
      </w:r>
      <w:r w:rsidR="00D15C34" w:rsidRPr="00D15C34">
        <w:t>Icon Description:</w:t>
      </w:r>
    </w:p>
    <w:p w14:paraId="4849AA32" w14:textId="52ECB40F" w:rsidR="00D15C34" w:rsidRPr="00D15C34" w:rsidRDefault="00D15C34" w:rsidP="00D15C34">
      <w:r w:rsidRPr="00D15C34">
        <w:t>The Luma Finance icon features a stylised, geometric central peak set against a soft-cornered square (squircle) background.</w:t>
      </w:r>
    </w:p>
    <w:p w14:paraId="4D1329D0" w14:textId="77777777" w:rsidR="00D15C34" w:rsidRPr="00D15C34" w:rsidRDefault="00D15C34" w:rsidP="00D15C34">
      <w:r w:rsidRPr="00D15C34">
        <w:t>Design Logic &amp; Symbolic Meaning:</w:t>
      </w:r>
    </w:p>
    <w:p w14:paraId="7337EEBF" w14:textId="57E19C37" w:rsidR="00D15C34" w:rsidRPr="00D15C34" w:rsidRDefault="00D15C34" w:rsidP="00D15C34">
      <w:r w:rsidRPr="00D15C34">
        <w:t>• The Peak (Upward Growth): The central triangular element represents a mountain peak or an upward-trending graph. This symbolises the user’s journey toward financial independence and the "peak" of their financial health.</w:t>
      </w:r>
    </w:p>
    <w:p w14:paraId="43CEFB97" w14:textId="77777777" w:rsidR="00D15C34" w:rsidRPr="00D15C34" w:rsidRDefault="00D15C34" w:rsidP="00D15C34">
      <w:r w:rsidRPr="00D15C34">
        <w:t>• The Protea Influence: The three main segments of the icon subtly mimic the opening petals of a Protea, South Africa's national flower, representing resilience and local roots.</w:t>
      </w:r>
    </w:p>
    <w:p w14:paraId="7696A066" w14:textId="77777777" w:rsidR="00D15C34" w:rsidRPr="00D15C34" w:rsidRDefault="00D15C34" w:rsidP="00D15C34">
      <w:r w:rsidRPr="00D15C34">
        <w:t>• Symmetry: The balanced, symmetrical design conveys stability and security—two critical factors for a banking and budgeting application.</w:t>
      </w:r>
    </w:p>
    <w:p w14:paraId="0B947360" w14:textId="56CA32B3" w:rsidR="00D15C34" w:rsidRPr="00D15C34" w:rsidRDefault="00D15C34" w:rsidP="00D15C34">
      <w:r w:rsidRPr="00D15C34">
        <w:t xml:space="preserve">• </w:t>
      </w:r>
      <w:r w:rsidR="00BC207D">
        <w:t xml:space="preserve">Colour </w:t>
      </w:r>
      <w:r w:rsidRPr="00D15C34">
        <w:t>Palette: The dark charcoal icon on a clean white background provides high contrast, ensuring visibility even on small Android home screens or within the notification tray.</w:t>
      </w:r>
    </w:p>
    <w:p w14:paraId="5434AC0A" w14:textId="591AE930" w:rsidR="00E60FBF" w:rsidRDefault="00E60FBF" w:rsidP="00E60FBF"/>
    <w:p w14:paraId="03B8EC8E" w14:textId="77777777" w:rsidR="00E60FBF" w:rsidRDefault="00E60FBF" w:rsidP="00E60FBF">
      <w:r>
        <w:t>2.2 Innovative Features</w:t>
      </w:r>
    </w:p>
    <w:p w14:paraId="6857ACCB" w14:textId="77777777" w:rsidR="00E60FBF" w:rsidRDefault="00E60FBF" w:rsidP="00E60FBF">
      <w:r>
        <w:t xml:space="preserve"> * The "Daily Survival" Gauge: A dynamic home-screen widget that calculates exactly how much a user can spend today based on their remaining monthly budget and upcoming debit orders.</w:t>
      </w:r>
    </w:p>
    <w:p w14:paraId="068CE435" w14:textId="77777777" w:rsidR="00E60FBF" w:rsidRDefault="00E60FBF" w:rsidP="00E60FBF">
      <w:r>
        <w:t xml:space="preserve"> * Stokvel Integration: A manual-entry collaborative ledger where users can track their contributions and payouts from communal saving schemes, a feature largely ignored by international apps.</w:t>
      </w:r>
    </w:p>
    <w:p w14:paraId="661B6D6A" w14:textId="77777777" w:rsidR="00E60FBF" w:rsidRDefault="00E60FBF" w:rsidP="00E60FBF">
      <w:r>
        <w:t xml:space="preserve"> * Load-Shedding Offline Mode: A "lite" caching system that allows users to record cash transactions while offline, syncing automatically once data connectivity or power is restored.</w:t>
      </w:r>
    </w:p>
    <w:p w14:paraId="45416322" w14:textId="77777777" w:rsidR="00E60FBF" w:rsidRDefault="00E60FBF" w:rsidP="00E60FBF">
      <w:r>
        <w:t>3. Detailed Requirements</w:t>
      </w:r>
    </w:p>
    <w:p w14:paraId="7884F134" w14:textId="77777777" w:rsidR="00E60FBF" w:rsidRDefault="00E60FBF" w:rsidP="00E60FBF">
      <w:r>
        <w:t>3.1 Functional Requirements</w:t>
      </w:r>
    </w:p>
    <w:p w14:paraId="1F2660A3" w14:textId="77777777" w:rsidR="00E60FBF" w:rsidRDefault="00E60FBF" w:rsidP="00E60FBF">
      <w:r>
        <w:t xml:space="preserve"> * Secure Bank Aggregation: The app must allow users to link multiple South African bank accounts (FNB, Capitec, Standard Bank, etc.) using the Stitch API.</w:t>
      </w:r>
    </w:p>
    <w:p w14:paraId="1E5613BA" w14:textId="11CC3C41" w:rsidR="00E60FBF" w:rsidRDefault="00E60FBF" w:rsidP="00E60FBF">
      <w:r>
        <w:t xml:space="preserve"> * Automated </w:t>
      </w:r>
      <w:r w:rsidR="00A00DD2">
        <w:t>Categorisation</w:t>
      </w:r>
      <w:r>
        <w:t>: The system must use a merchant-mapping engine to sort transactions into categories: Groceries, Transport (e.g., Bolt/Uber), Data/Airtime, and Black Tax/Family Support.</w:t>
      </w:r>
    </w:p>
    <w:p w14:paraId="673F771F" w14:textId="77777777" w:rsidR="00E60FBF" w:rsidRDefault="00E60FBF" w:rsidP="00E60FBF">
      <w:r>
        <w:t xml:space="preserve"> * Real-Time Push Notifications: The app must trigger alerts when a user reaches 80% of a category limit and 48 hours before a scheduled debit order.</w:t>
      </w:r>
    </w:p>
    <w:p w14:paraId="08C9D514" w14:textId="77777777" w:rsidR="00E60FBF" w:rsidRDefault="00E60FBF" w:rsidP="00E60FBF">
      <w:r>
        <w:t xml:space="preserve"> * Gamification Engine: Users earn "Luma Credits" for staying under budget. These credits can be used to unlock premium app themes or financial education modules.</w:t>
      </w:r>
    </w:p>
    <w:p w14:paraId="42001A8F" w14:textId="77777777" w:rsidR="00E60FBF" w:rsidRDefault="00E60FBF" w:rsidP="00E60FBF">
      <w:r>
        <w:t xml:space="preserve"> * Data Export: Users must be able to generate a SARS-ready PDF expense report for tax season.</w:t>
      </w:r>
    </w:p>
    <w:p w14:paraId="1907C5EE" w14:textId="77777777" w:rsidR="00E60FBF" w:rsidRDefault="00E60FBF" w:rsidP="00E60FBF">
      <w:r>
        <w:t>3.2 Non-Functional Requirements</w:t>
      </w:r>
    </w:p>
    <w:p w14:paraId="5A40F71A" w14:textId="77777777" w:rsidR="00E60FBF" w:rsidRDefault="00E60FBF" w:rsidP="00E60FBF">
      <w:r>
        <w:t xml:space="preserve"> * POPIA Compliance: All data must be encrypted using AES-256 standards. No banking login credentials may be stored on the local device.</w:t>
      </w:r>
    </w:p>
    <w:p w14:paraId="095490C4" w14:textId="77777777" w:rsidR="00E60FBF" w:rsidRDefault="00E60FBF" w:rsidP="00E60FBF">
      <w:r>
        <w:t xml:space="preserve"> * Performance: The app must launch in under 2 seconds on a mid-range Android device (e.g., Samsung Galaxy A30).</w:t>
      </w:r>
    </w:p>
    <w:p w14:paraId="0C426D66" w14:textId="77777777" w:rsidR="00E60FBF" w:rsidRDefault="00E60FBF" w:rsidP="00E60FBF">
      <w:r>
        <w:t xml:space="preserve"> * Usability: The interface must support English, isiZulu, and Afrikaans to ensure inclusivity.</w:t>
      </w:r>
    </w:p>
    <w:p w14:paraId="6B6B8C63" w14:textId="77777777" w:rsidR="00E60FBF" w:rsidRDefault="00E60FBF" w:rsidP="00E60FBF">
      <w:r>
        <w:t>4. User Interface (UI) Design</w:t>
      </w:r>
    </w:p>
    <w:p w14:paraId="17F5A3DC" w14:textId="77777777" w:rsidR="00E60FBF" w:rsidRDefault="00E60FBF" w:rsidP="00E60FBF">
      <w:r>
        <w:t>4.1 Screen Mockups and Descriptions</w:t>
      </w:r>
    </w:p>
    <w:p w14:paraId="459BE5FF" w14:textId="77777777" w:rsidR="00E60FBF" w:rsidRDefault="00E60FBF" w:rsidP="00E60FBF">
      <w:r>
        <w:t xml:space="preserve"> * Screen 1: The Luma Dashboard (Home)</w:t>
      </w:r>
    </w:p>
    <w:p w14:paraId="08D32E86" w14:textId="77777777" w:rsidR="00E60FBF" w:rsidRDefault="00E60FBF" w:rsidP="00E60FBF">
      <w:r>
        <w:t xml:space="preserve">   * Description: Features the "Daily Survival Gauge" at the top. Below it, a "Net Worth" card showing combined balances.</w:t>
      </w:r>
    </w:p>
    <w:p w14:paraId="28AC77B7" w14:textId="77777777" w:rsidR="00E60FBF" w:rsidRDefault="00E60FBF" w:rsidP="00E60FBF">
      <w:r>
        <w:t xml:space="preserve">   * Purpose: To provide an immediate, high-pressure-free snapshot of financial health.</w:t>
      </w:r>
    </w:p>
    <w:p w14:paraId="7B796152" w14:textId="77777777" w:rsidR="00E60FBF" w:rsidRDefault="00E60FBF" w:rsidP="00E60FBF">
      <w:r>
        <w:t xml:space="preserve"> * Screen 2: Transaction Ledger</w:t>
      </w:r>
    </w:p>
    <w:p w14:paraId="7A978FAE" w14:textId="77777777" w:rsidR="00E60FBF" w:rsidRDefault="00E60FBF" w:rsidP="00E60FBF">
      <w:r>
        <w:t xml:space="preserve">   * Description: A vertical list of recent swipes. Each item has an icon (e.g., a bus for transport).</w:t>
      </w:r>
    </w:p>
    <w:p w14:paraId="23700105" w14:textId="4E9B7665" w:rsidR="00E60FBF" w:rsidRDefault="00E60FBF" w:rsidP="00E60FBF">
      <w:r>
        <w:t xml:space="preserve">   * Purpose: To allow users to review and manually </w:t>
      </w:r>
      <w:r w:rsidR="00A00DD2">
        <w:t>re-categorise</w:t>
      </w:r>
      <w:r>
        <w:t xml:space="preserve"> transactions if the AI mislabels them.</w:t>
      </w:r>
    </w:p>
    <w:p w14:paraId="1AE3EB92" w14:textId="77777777" w:rsidR="00E60FBF" w:rsidRDefault="00E60FBF" w:rsidP="00E60FBF">
      <w:r>
        <w:t xml:space="preserve"> * Screen 3: Budget Builder</w:t>
      </w:r>
    </w:p>
    <w:p w14:paraId="34D0EFD8" w14:textId="77777777" w:rsidR="00E60FBF" w:rsidRDefault="00E60FBF" w:rsidP="00E60FBF">
      <w:r>
        <w:t xml:space="preserve">   * Description: A series of sliders where users set monthly limits for different categories.</w:t>
      </w:r>
    </w:p>
    <w:p w14:paraId="4E8E06F6" w14:textId="77777777" w:rsidR="00E60FBF" w:rsidRDefault="00E60FBF" w:rsidP="00E60FBF">
      <w:r>
        <w:t xml:space="preserve">   * Purpose: To give users proactive control over their monthly financial goals.</w:t>
      </w:r>
    </w:p>
    <w:p w14:paraId="39ADEEDF" w14:textId="77777777" w:rsidR="00E60FBF" w:rsidRDefault="00E60FBF" w:rsidP="00E60FBF">
      <w:r>
        <w:t xml:space="preserve"> * Screen 4: Stokvel &amp; Savings</w:t>
      </w:r>
    </w:p>
    <w:p w14:paraId="60B1C33E" w14:textId="24F83889" w:rsidR="00E60FBF" w:rsidRDefault="00E60FBF" w:rsidP="00E60FBF">
      <w:r>
        <w:t xml:space="preserve">   * Description: A </w:t>
      </w:r>
      <w:r w:rsidR="00A00DD2">
        <w:t>specialised</w:t>
      </w:r>
      <w:r>
        <w:t xml:space="preserve"> tab for non-banking assets.</w:t>
      </w:r>
    </w:p>
    <w:p w14:paraId="1E9C0063" w14:textId="77777777" w:rsidR="00E60FBF" w:rsidRDefault="00E60FBF" w:rsidP="00E60FBF">
      <w:r>
        <w:t xml:space="preserve">   * Purpose: To capture the "informal" economy spend that traditional apps miss.</w:t>
      </w:r>
    </w:p>
    <w:p w14:paraId="61C787CA" w14:textId="77777777" w:rsidR="00E60FBF" w:rsidRDefault="00E60FBF" w:rsidP="00E60FBF">
      <w:r>
        <w:t>4.2 Navigation Diagram</w:t>
      </w:r>
    </w:p>
    <w:p w14:paraId="3EB14891" w14:textId="77777777" w:rsidR="00E60FBF" w:rsidRDefault="00E60FBF" w:rsidP="00E60FBF">
      <w:r>
        <w:t xml:space="preserve"> * Main Navigation: A Bottom Navigation Bar (Home -&gt; Transactions -&gt; Savings -&gt; Profile).</w:t>
      </w:r>
    </w:p>
    <w:p w14:paraId="3239CA01" w14:textId="2AF205DE" w:rsidR="00E60FBF" w:rsidRDefault="00E60FBF" w:rsidP="00E60FBF">
      <w:r>
        <w:t xml:space="preserve"> * Action Flow: Tapping the "Gauge" on the </w:t>
      </w:r>
      <w:r w:rsidR="00E44DE3">
        <w:t>home</w:t>
      </w:r>
      <w:r>
        <w:t xml:space="preserve"> screen </w:t>
      </w:r>
      <w:r w:rsidR="00E44DE3">
        <w:t>deep links</w:t>
      </w:r>
      <w:r>
        <w:t xml:space="preserve"> the user into the Budget Builder. Tapping a specific "Category" in Budgeting opens a filtered view of the Transactions ledger.</w:t>
      </w:r>
    </w:p>
    <w:p w14:paraId="6E074E58" w14:textId="77777777" w:rsidR="00E60FBF" w:rsidRDefault="00E60FBF" w:rsidP="00E60FBF">
      <w:r>
        <w:t>5. Project Plan &amp; Gantt Chart</w:t>
      </w:r>
    </w:p>
    <w:p w14:paraId="295578D6" w14:textId="77777777" w:rsidR="00E60FBF" w:rsidRDefault="00E60FBF" w:rsidP="00E60FBF">
      <w:r>
        <w:t>The project is estimated to take 12 weeks from design to prototype.</w:t>
      </w:r>
    </w:p>
    <w:p w14:paraId="4F096EC0" w14:textId="77777777" w:rsidR="00E60FBF" w:rsidRDefault="00E60FBF" w:rsidP="00E60FBF">
      <w:r>
        <w:t>5.1 Milestones</w:t>
      </w:r>
    </w:p>
    <w:p w14:paraId="37EAA0C1" w14:textId="786B23EC" w:rsidR="00E60FBF" w:rsidRDefault="00E60FBF" w:rsidP="00E60FBF">
      <w:r>
        <w:t xml:space="preserve"> * Milestone 1: </w:t>
      </w:r>
      <w:r w:rsidR="00A00DD2">
        <w:t>Finished</w:t>
      </w:r>
      <w:r>
        <w:t xml:space="preserve"> UI/UX Wireframes (Week 2)</w:t>
      </w:r>
    </w:p>
    <w:p w14:paraId="3F25E042" w14:textId="77777777" w:rsidR="00E60FBF" w:rsidRDefault="00E60FBF" w:rsidP="00E60FBF">
      <w:r>
        <w:t xml:space="preserve"> * Milestone 2: Alpha Build (API Integration complete) (Week 6)</w:t>
      </w:r>
    </w:p>
    <w:p w14:paraId="2B191D25" w14:textId="77777777" w:rsidR="00E60FBF" w:rsidRDefault="00E60FBF" w:rsidP="00E60FBF">
      <w:r>
        <w:t xml:space="preserve"> * Milestone 3: Beta Build (Feature complete) (Week 9)</w:t>
      </w:r>
    </w:p>
    <w:p w14:paraId="7D7FCDC2" w14:textId="77777777" w:rsidR="00E60FBF" w:rsidRDefault="00E60FBF" w:rsidP="00E60FBF">
      <w:r>
        <w:t xml:space="preserve"> * Milestone 4: Final Prototype &amp; Bug Report (Week 12)</w:t>
      </w:r>
    </w:p>
    <w:p w14:paraId="2B0589F5" w14:textId="77777777" w:rsidR="00E60FBF" w:rsidRDefault="00E60FBF" w:rsidP="00E60FBF">
      <w:r>
        <w:t>5.2 Task Breakdown (Gantt Chart Format)</w:t>
      </w:r>
    </w:p>
    <w:p w14:paraId="0E8A46DC" w14:textId="77777777" w:rsidR="00E60FBF" w:rsidRDefault="00E60FBF" w:rsidP="00E60FBF">
      <w:r>
        <w:t>| Task ID | Task Description | Start Week | Duration | Dependencies |</w:t>
      </w:r>
    </w:p>
    <w:p w14:paraId="69CD2B01" w14:textId="77777777" w:rsidR="00E60FBF" w:rsidRDefault="00E60FBF" w:rsidP="00E60FBF">
      <w:r>
        <w:t>|---|---|---|---|---|</w:t>
      </w:r>
    </w:p>
    <w:p w14:paraId="7EF7B155" w14:textId="77777777" w:rsidR="00E60FBF" w:rsidRDefault="00E60FBF" w:rsidP="00E60FBF">
      <w:r>
        <w:t>| 1.0 | Design Phase | 1 | 2 Weeks | - |</w:t>
      </w:r>
    </w:p>
    <w:p w14:paraId="7F5B0043" w14:textId="69F67ED5" w:rsidR="00E60FBF" w:rsidRDefault="00E60FBF" w:rsidP="00E60FBF">
      <w:r>
        <w:t xml:space="preserve">| 1.1 | </w:t>
      </w:r>
      <w:r w:rsidR="00A00DD2">
        <w:t>Finalise</w:t>
      </w:r>
      <w:r>
        <w:t xml:space="preserve"> UI mockups in Figma | 1 | 1 Week | - |</w:t>
      </w:r>
    </w:p>
    <w:p w14:paraId="61260A3E" w14:textId="77777777" w:rsidR="00E60FBF" w:rsidRDefault="00E60FBF" w:rsidP="00E60FBF">
      <w:r>
        <w:t>| 1.2 | User Flow &amp; Navigation Mapping | 2 | 1 Week | 1.1 |</w:t>
      </w:r>
    </w:p>
    <w:p w14:paraId="0B63C8C4" w14:textId="77777777" w:rsidR="00E60FBF" w:rsidRDefault="00E60FBF" w:rsidP="00E60FBF">
      <w:r>
        <w:t>| 2.0 | Core Development | 3 | 5 Weeks | - |</w:t>
      </w:r>
    </w:p>
    <w:p w14:paraId="0E19AB52" w14:textId="77777777" w:rsidR="00E60FBF" w:rsidRDefault="00E60FBF" w:rsidP="00E60FBF">
      <w:r>
        <w:t>| 2.1 | Environment setup (Kotlin/Android Studio) | 3 | 1 Week | 1.2 |</w:t>
      </w:r>
    </w:p>
    <w:p w14:paraId="09CE3166" w14:textId="77777777" w:rsidR="00E60FBF" w:rsidRDefault="00E60FBF" w:rsidP="00E60FBF">
      <w:r>
        <w:t>| 2.2 | Stitch API Integration (Banking Sync) | 4 | 2 Weeks | 2.1 |</w:t>
      </w:r>
    </w:p>
    <w:p w14:paraId="4649C9E8" w14:textId="77777777" w:rsidR="00E60FBF" w:rsidRDefault="00E60FBF" w:rsidP="00E60FBF">
      <w:r>
        <w:t>| 2.3 | Logic: Budgeting &amp; "Daily Gauge" | 6 | 2 Weeks | 2.2 |</w:t>
      </w:r>
    </w:p>
    <w:p w14:paraId="17D3976F" w14:textId="77777777" w:rsidR="00E60FBF" w:rsidRDefault="00E60FBF" w:rsidP="00E60FBF">
      <w:r>
        <w:t>| 3.0 | Secondary Features | 8 | 2 Weeks | - |</w:t>
      </w:r>
    </w:p>
    <w:p w14:paraId="2B65421C" w14:textId="77777777" w:rsidR="00E60FBF" w:rsidRDefault="00E60FBF" w:rsidP="00E60FBF">
      <w:r>
        <w:t>| 3.1 | Gamification &amp; Rewards Engine | 8 | 1 Week | 2.3 |</w:t>
      </w:r>
    </w:p>
    <w:p w14:paraId="66A5FC45" w14:textId="77777777" w:rsidR="00E60FBF" w:rsidRDefault="00E60FBF" w:rsidP="00E60FBF">
      <w:r>
        <w:t>| 3.2 | Offline Mode &amp; Local Caching | 9 | 1 Week | 2.3 |</w:t>
      </w:r>
    </w:p>
    <w:p w14:paraId="08CBC394" w14:textId="7FA507C7" w:rsidR="00E60FBF" w:rsidRDefault="00E60FBF" w:rsidP="00E60FBF">
      <w:r>
        <w:t xml:space="preserve">| 4.0 | QA &amp; </w:t>
      </w:r>
      <w:r w:rsidR="00E1744A">
        <w:t>Finalisation</w:t>
      </w:r>
      <w:r>
        <w:t xml:space="preserve"> | 10 | 3 Weeks | - |</w:t>
      </w:r>
    </w:p>
    <w:p w14:paraId="0C1AB672" w14:textId="77777777" w:rsidR="00E60FBF" w:rsidRDefault="00E60FBF" w:rsidP="00E60FBF">
      <w:r>
        <w:t>| 4.1 | Internal Alpha Testing (Bug hunting) | 10 | 1 Week | 3.2 |</w:t>
      </w:r>
    </w:p>
    <w:p w14:paraId="77D5F74C" w14:textId="77777777" w:rsidR="00E60FBF" w:rsidRDefault="00E60FBF" w:rsidP="00E60FBF">
      <w:r>
        <w:t>| 4.2 | Security Audit (POPIA Compliance) | 11 | 1 Week | 4.1 |</w:t>
      </w:r>
    </w:p>
    <w:p w14:paraId="667D0E2D" w14:textId="77777777" w:rsidR="00E60FBF" w:rsidRDefault="00E60FBF" w:rsidP="00E60FBF">
      <w:r>
        <w:t>| 4.3 | Final Prototype Polishing | 12 | 1 Week | 4.2 |</w:t>
      </w:r>
    </w:p>
    <w:p w14:paraId="6695C005" w14:textId="77777777" w:rsidR="00E60FBF" w:rsidRDefault="00E60FBF" w:rsidP="00E60FBF">
      <w:r>
        <w:t>6. Conclusion</w:t>
      </w:r>
    </w:p>
    <w:p w14:paraId="19F45A55" w14:textId="1C97A2E3" w:rsidR="00E60FBF" w:rsidRDefault="00E60FBF" w:rsidP="00E60FBF">
      <w:r>
        <w:t xml:space="preserve">The design of Luma Finance shifts the focus from "reactive" budgeting (seeing what you spent) to "proactive" management (knowing what you can spend). By integrating the specific financial habits of South Africans—such as the use of multiple bank accounts and communal savings—and </w:t>
      </w:r>
      <w:r w:rsidR="00E1744A">
        <w:t>prioritising</w:t>
      </w:r>
      <w:r>
        <w:t xml:space="preserve"> a low-latency Android experience, Luma Finance is positioned to become a central tool in the user's daily life. The project plan ensures that technical hurdles, specifically API security and local data handling, are addressed early in the development lifecycle.</w:t>
      </w:r>
    </w:p>
    <w:p w14:paraId="4E3A328A" w14:textId="77777777" w:rsidR="00E60FBF" w:rsidRDefault="00E60FBF" w:rsidP="00E60FBF">
      <w:r>
        <w:t>7. References</w:t>
      </w:r>
    </w:p>
    <w:p w14:paraId="29B1B2CC" w14:textId="77777777" w:rsidR="00E60FBF" w:rsidRDefault="00E60FBF" w:rsidP="00E60FBF">
      <w:r>
        <w:t xml:space="preserve"> * Digital Humanity (2025). Best 4 Budgeting Apps in South Africa. [Online].</w:t>
      </w:r>
    </w:p>
    <w:p w14:paraId="21250DB5" w14:textId="77777777" w:rsidR="00E60FBF" w:rsidRDefault="00E60FBF" w:rsidP="00E60FBF">
      <w:r>
        <w:t xml:space="preserve"> * Android Developers (2024). App Architecture Guide: MVVM Pattern.</w:t>
      </w:r>
    </w:p>
    <w:p w14:paraId="258BAB2D" w14:textId="77777777" w:rsidR="00E60FBF" w:rsidRDefault="00E60FBF" w:rsidP="00E60FBF">
      <w:r>
        <w:t xml:space="preserve"> * Stitch API Documentation (2024). Financial Data Aggregation in South Africa.</w:t>
      </w:r>
    </w:p>
    <w:p w14:paraId="7A32AFB1" w14:textId="77777777" w:rsidR="00E60FBF" w:rsidRDefault="00E60FBF" w:rsidP="00E60FBF">
      <w:r>
        <w:t xml:space="preserve"> * South African Government (2013). Protection of Personal Information Act (POPIA).</w:t>
      </w:r>
    </w:p>
    <w:p w14:paraId="3BCDD1F6" w14:textId="3F13E3C6" w:rsidR="00E60FBF" w:rsidRDefault="00E60FBF">
      <w:r>
        <w:t xml:space="preserve"> </w:t>
      </w:r>
    </w:p>
    <w:sectPr w:rsidR="00E60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FBF"/>
    <w:rsid w:val="00680D65"/>
    <w:rsid w:val="007C4A1D"/>
    <w:rsid w:val="007F6EBA"/>
    <w:rsid w:val="009A02E8"/>
    <w:rsid w:val="00A00DD2"/>
    <w:rsid w:val="00AF5DCE"/>
    <w:rsid w:val="00BC207D"/>
    <w:rsid w:val="00D15C34"/>
    <w:rsid w:val="00E1744A"/>
    <w:rsid w:val="00E44DE3"/>
    <w:rsid w:val="00E507E4"/>
    <w:rsid w:val="00E60FBF"/>
    <w:rsid w:val="1BFEBB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FDA70F7"/>
  <w15:chartTrackingRefBased/>
  <w15:docId w15:val="{3164E94B-E789-5849-87A6-C2B3EED59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FBF"/>
    <w:rPr>
      <w:rFonts w:eastAsiaTheme="majorEastAsia" w:cstheme="majorBidi"/>
      <w:color w:val="272727" w:themeColor="text1" w:themeTint="D8"/>
    </w:rPr>
  </w:style>
  <w:style w:type="paragraph" w:styleId="Title">
    <w:name w:val="Title"/>
    <w:basedOn w:val="Normal"/>
    <w:next w:val="Normal"/>
    <w:link w:val="TitleChar"/>
    <w:uiPriority w:val="10"/>
    <w:qFormat/>
    <w:rsid w:val="00E6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FBF"/>
    <w:pPr>
      <w:spacing w:before="160"/>
      <w:jc w:val="center"/>
    </w:pPr>
    <w:rPr>
      <w:i/>
      <w:iCs/>
      <w:color w:val="404040" w:themeColor="text1" w:themeTint="BF"/>
    </w:rPr>
  </w:style>
  <w:style w:type="character" w:customStyle="1" w:styleId="QuoteChar">
    <w:name w:val="Quote Char"/>
    <w:basedOn w:val="DefaultParagraphFont"/>
    <w:link w:val="Quote"/>
    <w:uiPriority w:val="29"/>
    <w:rsid w:val="00E60FBF"/>
    <w:rPr>
      <w:i/>
      <w:iCs/>
      <w:color w:val="404040" w:themeColor="text1" w:themeTint="BF"/>
    </w:rPr>
  </w:style>
  <w:style w:type="paragraph" w:styleId="ListParagraph">
    <w:name w:val="List Paragraph"/>
    <w:basedOn w:val="Normal"/>
    <w:uiPriority w:val="34"/>
    <w:qFormat/>
    <w:rsid w:val="00E60FBF"/>
    <w:pPr>
      <w:ind w:left="720"/>
      <w:contextualSpacing/>
    </w:pPr>
  </w:style>
  <w:style w:type="character" w:styleId="IntenseEmphasis">
    <w:name w:val="Intense Emphasis"/>
    <w:basedOn w:val="DefaultParagraphFont"/>
    <w:uiPriority w:val="21"/>
    <w:qFormat/>
    <w:rsid w:val="00E60FBF"/>
    <w:rPr>
      <w:i/>
      <w:iCs/>
      <w:color w:val="0F4761" w:themeColor="accent1" w:themeShade="BF"/>
    </w:rPr>
  </w:style>
  <w:style w:type="paragraph" w:styleId="IntenseQuote">
    <w:name w:val="Intense Quote"/>
    <w:basedOn w:val="Normal"/>
    <w:next w:val="Normal"/>
    <w:link w:val="IntenseQuoteChar"/>
    <w:uiPriority w:val="30"/>
    <w:qFormat/>
    <w:rsid w:val="00E6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FBF"/>
    <w:rPr>
      <w:i/>
      <w:iCs/>
      <w:color w:val="0F4761" w:themeColor="accent1" w:themeShade="BF"/>
    </w:rPr>
  </w:style>
  <w:style w:type="character" w:styleId="IntenseReference">
    <w:name w:val="Intense Reference"/>
    <w:basedOn w:val="DefaultParagraphFont"/>
    <w:uiPriority w:val="32"/>
    <w:qFormat/>
    <w:rsid w:val="00E60FBF"/>
    <w:rPr>
      <w:b/>
      <w:bCs/>
      <w:smallCaps/>
      <w:color w:val="0F4761" w:themeColor="accent1" w:themeShade="BF"/>
      <w:spacing w:val="5"/>
    </w:rPr>
  </w:style>
  <w:style w:type="paragraph" w:customStyle="1" w:styleId="p1">
    <w:name w:val="p1"/>
    <w:basedOn w:val="Normal"/>
    <w:rsid w:val="00D15C34"/>
    <w:pPr>
      <w:spacing w:before="35" w:after="0" w:line="240" w:lineRule="auto"/>
    </w:pPr>
    <w:rPr>
      <w:rFonts w:ascii=".AppleSystemUIFont" w:hAnsi=".AppleSystemUIFont" w:cs="Times New Roman"/>
      <w:color w:val="FFFFF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Sibusiso Brian Sindane</dc:creator>
  <cp:keywords/>
  <dc:description/>
  <cp:lastModifiedBy>Sibusiso Sindane</cp:lastModifiedBy>
  <cp:revision>2</cp:revision>
  <dcterms:created xsi:type="dcterms:W3CDTF">2026-06-15T15:13:00Z</dcterms:created>
  <dcterms:modified xsi:type="dcterms:W3CDTF">2026-06-15T15:13:00Z</dcterms:modified>
</cp:coreProperties>
</file>