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692994260"/>
        <w:docPartObj>
          <w:docPartGallery w:val="Cover Pages"/>
          <w:docPartUnique/>
        </w:docPartObj>
      </w:sdtPr>
      <w:sdtEndPr>
        <w:rPr>
          <w:sz w:val="22"/>
        </w:rPr>
      </w:sdtEndPr>
      <w:sdtContent>
        <w:p w14:paraId="0AEB0E64" w14:textId="7028E155" w:rsidR="00BD68C8" w:rsidRDefault="00BD68C8">
          <w:pPr>
            <w:pStyle w:val="NoSpacing"/>
            <w:rPr>
              <w:sz w:val="2"/>
            </w:rPr>
          </w:pPr>
        </w:p>
        <w:p w14:paraId="7693BED5" w14:textId="77777777" w:rsidR="00BD68C8" w:rsidRDefault="00BD68C8">
          <w:r>
            <w:rPr>
              <w:noProof/>
            </w:rPr>
            <mc:AlternateContent>
              <mc:Choice Requires="wps">
                <w:drawing>
                  <wp:anchor distT="0" distB="0" distL="114300" distR="114300" simplePos="0" relativeHeight="251661312" behindDoc="0" locked="0" layoutInCell="1" allowOverlap="1" wp14:anchorId="1D0CED8A" wp14:editId="140179D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3F1EA4F6" w14:textId="6ED40E8C" w:rsidR="00BD68C8" w:rsidRDefault="00BD68C8">
                                    <w:pPr>
                                      <w:pStyle w:val="NoSpacing"/>
                                      <w:rPr>
                                        <w:rFonts w:asciiTheme="majorHAnsi" w:eastAsiaTheme="majorEastAsia" w:hAnsiTheme="majorHAnsi" w:cstheme="majorBidi"/>
                                        <w:caps/>
                                        <w:color w:val="2C7FCE" w:themeColor="text2" w:themeTint="99"/>
                                        <w:sz w:val="68"/>
                                        <w:szCs w:val="68"/>
                                      </w:rPr>
                                    </w:pPr>
                                    <w:r w:rsidRPr="00BD68C8">
                                      <w:rPr>
                                        <w:rFonts w:asciiTheme="majorHAnsi" w:eastAsiaTheme="majorEastAsia" w:hAnsiTheme="majorHAnsi" w:cstheme="majorBidi"/>
                                        <w:caps/>
                                        <w:color w:val="2C7FCE" w:themeColor="text2" w:themeTint="99"/>
                                        <w:sz w:val="64"/>
                                        <w:szCs w:val="64"/>
                                      </w:rPr>
                                      <w:t xml:space="preserve">PRINCIPLES OF SECURITY: ASSIGNMENT </w:t>
                                    </w:r>
                                    <w:r>
                                      <w:rPr>
                                        <w:rFonts w:asciiTheme="majorHAnsi" w:eastAsiaTheme="majorEastAsia" w:hAnsiTheme="majorHAnsi" w:cstheme="majorBidi"/>
                                        <w:caps/>
                                        <w:color w:val="2C7FCE" w:themeColor="text2" w:themeTint="99"/>
                                        <w:sz w:val="64"/>
                                        <w:szCs w:val="64"/>
                                      </w:rPr>
                                      <w:t>2</w:t>
                                    </w:r>
                                  </w:p>
                                </w:sdtContent>
                              </w:sdt>
                              <w:p w14:paraId="15AB59BF" w14:textId="38B96DDC" w:rsidR="00BD68C8" w:rsidRDefault="003375BC">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51A00" w:rsidRPr="00603B74">
                                      <w:rPr>
                                        <w:color w:val="156082" w:themeColor="accent1"/>
                                        <w:sz w:val="36"/>
                                        <w:szCs w:val="36"/>
                                      </w:rPr>
                                      <w:t>Full Name: Kandyce Smit                                                   Student Number: ST10467645</w:t>
                                    </w:r>
                                  </w:sdtContent>
                                </w:sdt>
                                <w:r w:rsidR="00BD68C8">
                                  <w:rPr>
                                    <w:noProof/>
                                  </w:rPr>
                                  <w:t xml:space="preserve"> </w:t>
                                </w:r>
                              </w:p>
                              <w:p w14:paraId="699EA8D6" w14:textId="77777777" w:rsidR="00BD68C8" w:rsidRDefault="00BD68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D0CED8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3F1EA4F6" w14:textId="6ED40E8C" w:rsidR="00BD68C8" w:rsidRDefault="00BD68C8">
                              <w:pPr>
                                <w:pStyle w:val="NoSpacing"/>
                                <w:rPr>
                                  <w:rFonts w:asciiTheme="majorHAnsi" w:eastAsiaTheme="majorEastAsia" w:hAnsiTheme="majorHAnsi" w:cstheme="majorBidi"/>
                                  <w:caps/>
                                  <w:color w:val="2C7FCE" w:themeColor="text2" w:themeTint="99"/>
                                  <w:sz w:val="68"/>
                                  <w:szCs w:val="68"/>
                                </w:rPr>
                              </w:pPr>
                              <w:r w:rsidRPr="00BD68C8">
                                <w:rPr>
                                  <w:rFonts w:asciiTheme="majorHAnsi" w:eastAsiaTheme="majorEastAsia" w:hAnsiTheme="majorHAnsi" w:cstheme="majorBidi"/>
                                  <w:caps/>
                                  <w:color w:val="2C7FCE" w:themeColor="text2" w:themeTint="99"/>
                                  <w:sz w:val="64"/>
                                  <w:szCs w:val="64"/>
                                </w:rPr>
                                <w:t xml:space="preserve">PRINCIPLES OF SECURITY: ASSIGNMENT </w:t>
                              </w:r>
                              <w:r>
                                <w:rPr>
                                  <w:rFonts w:asciiTheme="majorHAnsi" w:eastAsiaTheme="majorEastAsia" w:hAnsiTheme="majorHAnsi" w:cstheme="majorBidi"/>
                                  <w:caps/>
                                  <w:color w:val="2C7FCE" w:themeColor="text2" w:themeTint="99"/>
                                  <w:sz w:val="64"/>
                                  <w:szCs w:val="64"/>
                                </w:rPr>
                                <w:t>2</w:t>
                              </w:r>
                            </w:p>
                          </w:sdtContent>
                        </w:sdt>
                        <w:p w14:paraId="15AB59BF" w14:textId="38B96DDC" w:rsidR="00BD68C8" w:rsidRDefault="003375BC">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51A00" w:rsidRPr="00603B74">
                                <w:rPr>
                                  <w:color w:val="156082" w:themeColor="accent1"/>
                                  <w:sz w:val="36"/>
                                  <w:szCs w:val="36"/>
                                </w:rPr>
                                <w:t>Full Name: Kandyce Smit                                                   Student Number: ST10467645</w:t>
                              </w:r>
                            </w:sdtContent>
                          </w:sdt>
                          <w:r w:rsidR="00BD68C8">
                            <w:rPr>
                              <w:noProof/>
                            </w:rPr>
                            <w:t xml:space="preserve"> </w:t>
                          </w:r>
                        </w:p>
                        <w:p w14:paraId="699EA8D6" w14:textId="77777777" w:rsidR="00BD68C8" w:rsidRDefault="00BD68C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7ACC5A4" wp14:editId="5A26DA7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985142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F975E9F" wp14:editId="0D15C25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CAE2FA" w14:textId="0BBBD627" w:rsidR="00BD68C8" w:rsidRDefault="003375BC">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081F4E" w:rsidRPr="00081F4E">
                                      <w:rPr>
                                        <w:rFonts w:ascii="Times New Roman" w:hAnsi="Times New Roman" w:cs="Times New Roman"/>
                                        <w:color w:val="156082" w:themeColor="accent1"/>
                                        <w:sz w:val="36"/>
                                        <w:szCs w:val="36"/>
                                      </w:rPr>
                                      <w:t>Lecturer: Toritseju Oni</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B723D8E" w14:textId="2636538C" w:rsidR="00BD68C8" w:rsidRDefault="00D46176">
                                    <w:pPr>
                                      <w:pStyle w:val="NoSpacing"/>
                                      <w:jc w:val="right"/>
                                      <w:rPr>
                                        <w:color w:val="156082" w:themeColor="accent1"/>
                                        <w:sz w:val="36"/>
                                        <w:szCs w:val="36"/>
                                      </w:rPr>
                                    </w:pPr>
                                    <w:r w:rsidRPr="00D46176">
                                      <w:rPr>
                                        <w:rFonts w:ascii="Times New Roman" w:hAnsi="Times New Roman" w:cs="Times New Roman"/>
                                        <w:color w:val="156082" w:themeColor="accent1"/>
                                        <w:sz w:val="36"/>
                                        <w:szCs w:val="36"/>
                                      </w:rPr>
                                      <w:t>Module Code: PRSE6212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F975E9F"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DCAE2FA" w14:textId="0BBBD627" w:rsidR="00BD68C8" w:rsidRDefault="003375BC">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081F4E" w:rsidRPr="00081F4E">
                                <w:rPr>
                                  <w:rFonts w:ascii="Times New Roman" w:hAnsi="Times New Roman" w:cs="Times New Roman"/>
                                  <w:color w:val="156082" w:themeColor="accent1"/>
                                  <w:sz w:val="36"/>
                                  <w:szCs w:val="36"/>
                                </w:rPr>
                                <w:t>Lecturer: Toritseju Oni</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B723D8E" w14:textId="2636538C" w:rsidR="00BD68C8" w:rsidRDefault="00D46176">
                              <w:pPr>
                                <w:pStyle w:val="NoSpacing"/>
                                <w:jc w:val="right"/>
                                <w:rPr>
                                  <w:color w:val="156082" w:themeColor="accent1"/>
                                  <w:sz w:val="36"/>
                                  <w:szCs w:val="36"/>
                                </w:rPr>
                              </w:pPr>
                              <w:r w:rsidRPr="00D46176">
                                <w:rPr>
                                  <w:rFonts w:ascii="Times New Roman" w:hAnsi="Times New Roman" w:cs="Times New Roman"/>
                                  <w:color w:val="156082" w:themeColor="accent1"/>
                                  <w:sz w:val="36"/>
                                  <w:szCs w:val="36"/>
                                </w:rPr>
                                <w:t>Module Code: PRSE6212</w:t>
                              </w:r>
                            </w:p>
                          </w:sdtContent>
                        </w:sdt>
                      </w:txbxContent>
                    </v:textbox>
                    <w10:wrap anchorx="page" anchory="margin"/>
                  </v:shape>
                </w:pict>
              </mc:Fallback>
            </mc:AlternateContent>
          </w:r>
        </w:p>
        <w:p w14:paraId="54B8A544" w14:textId="4E489EF9" w:rsidR="00BD68C8" w:rsidRDefault="00BD68C8">
          <w:r>
            <w:br w:type="page"/>
          </w:r>
        </w:p>
      </w:sdtContent>
    </w:sdt>
    <w:sdt>
      <w:sdtPr>
        <w:rPr>
          <w:rFonts w:asciiTheme="minorHAnsi" w:eastAsiaTheme="minorHAnsi" w:hAnsiTheme="minorHAnsi" w:cstheme="minorBidi"/>
          <w:color w:val="auto"/>
          <w:kern w:val="2"/>
          <w:sz w:val="22"/>
          <w:szCs w:val="22"/>
          <w:lang w:val="en-ZA"/>
          <w14:ligatures w14:val="standardContextual"/>
        </w:rPr>
        <w:id w:val="-2145343124"/>
        <w:docPartObj>
          <w:docPartGallery w:val="Table of Contents"/>
          <w:docPartUnique/>
        </w:docPartObj>
      </w:sdtPr>
      <w:sdtEndPr>
        <w:rPr>
          <w:b/>
          <w:bCs/>
          <w:noProof/>
        </w:rPr>
      </w:sdtEndPr>
      <w:sdtContent>
        <w:p w14:paraId="31B958AB" w14:textId="7BE5F5B8" w:rsidR="005458AE" w:rsidRDefault="005458AE">
          <w:pPr>
            <w:pStyle w:val="TOCHeading"/>
          </w:pPr>
          <w:r>
            <w:t>Table of Contents</w:t>
          </w:r>
        </w:p>
        <w:p w14:paraId="00D12748" w14:textId="464CEF1D" w:rsidR="002C345B" w:rsidRDefault="005458AE">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7948472" w:history="1">
            <w:r w:rsidR="002C345B" w:rsidRPr="00764C5C">
              <w:rPr>
                <w:rStyle w:val="Hyperlink"/>
                <w:noProof/>
              </w:rPr>
              <w:t>Question 1</w:t>
            </w:r>
            <w:r w:rsidR="002C345B">
              <w:rPr>
                <w:noProof/>
                <w:webHidden/>
              </w:rPr>
              <w:tab/>
            </w:r>
            <w:r w:rsidR="002C345B">
              <w:rPr>
                <w:noProof/>
                <w:webHidden/>
              </w:rPr>
              <w:fldChar w:fldCharType="begin"/>
            </w:r>
            <w:r w:rsidR="002C345B">
              <w:rPr>
                <w:noProof/>
                <w:webHidden/>
              </w:rPr>
              <w:instrText xml:space="preserve"> PAGEREF _Toc227948472 \h </w:instrText>
            </w:r>
            <w:r w:rsidR="002C345B">
              <w:rPr>
                <w:noProof/>
                <w:webHidden/>
              </w:rPr>
            </w:r>
            <w:r w:rsidR="002C345B">
              <w:rPr>
                <w:noProof/>
                <w:webHidden/>
              </w:rPr>
              <w:fldChar w:fldCharType="separate"/>
            </w:r>
            <w:r w:rsidR="002C345B">
              <w:rPr>
                <w:noProof/>
                <w:webHidden/>
              </w:rPr>
              <w:t>2</w:t>
            </w:r>
            <w:r w:rsidR="002C345B">
              <w:rPr>
                <w:noProof/>
                <w:webHidden/>
              </w:rPr>
              <w:fldChar w:fldCharType="end"/>
            </w:r>
          </w:hyperlink>
        </w:p>
        <w:p w14:paraId="72DCB0CC" w14:textId="509223AA" w:rsidR="002C345B" w:rsidRDefault="002C345B">
          <w:pPr>
            <w:pStyle w:val="TOC2"/>
            <w:tabs>
              <w:tab w:val="left" w:pos="720"/>
              <w:tab w:val="right" w:leader="dot" w:pos="9016"/>
            </w:tabs>
            <w:rPr>
              <w:rFonts w:eastAsiaTheme="minorEastAsia"/>
              <w:noProof/>
              <w:sz w:val="24"/>
              <w:szCs w:val="24"/>
              <w:lang w:eastAsia="en-ZA"/>
            </w:rPr>
          </w:pPr>
          <w:hyperlink w:anchor="_Toc227948473" w:history="1">
            <w:r w:rsidRPr="00764C5C">
              <w:rPr>
                <w:rStyle w:val="Hyperlink"/>
                <w:noProof/>
              </w:rPr>
              <w:t>1.</w:t>
            </w:r>
            <w:r>
              <w:rPr>
                <w:rFonts w:eastAsiaTheme="minorEastAsia"/>
                <w:noProof/>
                <w:sz w:val="24"/>
                <w:szCs w:val="24"/>
                <w:lang w:eastAsia="en-ZA"/>
              </w:rPr>
              <w:tab/>
            </w:r>
            <w:r w:rsidRPr="00764C5C">
              <w:rPr>
                <w:rStyle w:val="Hyperlink"/>
                <w:noProof/>
              </w:rPr>
              <w:t>Introduction</w:t>
            </w:r>
            <w:r>
              <w:rPr>
                <w:noProof/>
                <w:webHidden/>
              </w:rPr>
              <w:tab/>
            </w:r>
            <w:r>
              <w:rPr>
                <w:noProof/>
                <w:webHidden/>
              </w:rPr>
              <w:fldChar w:fldCharType="begin"/>
            </w:r>
            <w:r>
              <w:rPr>
                <w:noProof/>
                <w:webHidden/>
              </w:rPr>
              <w:instrText xml:space="preserve"> PAGEREF _Toc227948473 \h </w:instrText>
            </w:r>
            <w:r>
              <w:rPr>
                <w:noProof/>
                <w:webHidden/>
              </w:rPr>
            </w:r>
            <w:r>
              <w:rPr>
                <w:noProof/>
                <w:webHidden/>
              </w:rPr>
              <w:fldChar w:fldCharType="separate"/>
            </w:r>
            <w:r>
              <w:rPr>
                <w:noProof/>
                <w:webHidden/>
              </w:rPr>
              <w:t>2</w:t>
            </w:r>
            <w:r>
              <w:rPr>
                <w:noProof/>
                <w:webHidden/>
              </w:rPr>
              <w:fldChar w:fldCharType="end"/>
            </w:r>
          </w:hyperlink>
        </w:p>
        <w:p w14:paraId="1777726E" w14:textId="6B106B99" w:rsidR="002C345B" w:rsidRDefault="002C345B">
          <w:pPr>
            <w:pStyle w:val="TOC2"/>
            <w:tabs>
              <w:tab w:val="left" w:pos="720"/>
              <w:tab w:val="right" w:leader="dot" w:pos="9016"/>
            </w:tabs>
            <w:rPr>
              <w:rFonts w:eastAsiaTheme="minorEastAsia"/>
              <w:noProof/>
              <w:sz w:val="24"/>
              <w:szCs w:val="24"/>
              <w:lang w:eastAsia="en-ZA"/>
            </w:rPr>
          </w:pPr>
          <w:hyperlink w:anchor="_Toc227948474" w:history="1">
            <w:r w:rsidRPr="00764C5C">
              <w:rPr>
                <w:rStyle w:val="Hyperlink"/>
                <w:noProof/>
              </w:rPr>
              <w:t>2.</w:t>
            </w:r>
            <w:r>
              <w:rPr>
                <w:rFonts w:eastAsiaTheme="minorEastAsia"/>
                <w:noProof/>
                <w:sz w:val="24"/>
                <w:szCs w:val="24"/>
                <w:lang w:eastAsia="en-ZA"/>
              </w:rPr>
              <w:tab/>
            </w:r>
            <w:r w:rsidRPr="00764C5C">
              <w:rPr>
                <w:rStyle w:val="Hyperlink"/>
                <w:noProof/>
              </w:rPr>
              <w:t>Practical Example</w:t>
            </w:r>
            <w:r>
              <w:rPr>
                <w:noProof/>
                <w:webHidden/>
              </w:rPr>
              <w:tab/>
            </w:r>
            <w:r>
              <w:rPr>
                <w:noProof/>
                <w:webHidden/>
              </w:rPr>
              <w:fldChar w:fldCharType="begin"/>
            </w:r>
            <w:r>
              <w:rPr>
                <w:noProof/>
                <w:webHidden/>
              </w:rPr>
              <w:instrText xml:space="preserve"> PAGEREF _Toc227948474 \h </w:instrText>
            </w:r>
            <w:r>
              <w:rPr>
                <w:noProof/>
                <w:webHidden/>
              </w:rPr>
            </w:r>
            <w:r>
              <w:rPr>
                <w:noProof/>
                <w:webHidden/>
              </w:rPr>
              <w:fldChar w:fldCharType="separate"/>
            </w:r>
            <w:r>
              <w:rPr>
                <w:noProof/>
                <w:webHidden/>
              </w:rPr>
              <w:t>2</w:t>
            </w:r>
            <w:r>
              <w:rPr>
                <w:noProof/>
                <w:webHidden/>
              </w:rPr>
              <w:fldChar w:fldCharType="end"/>
            </w:r>
          </w:hyperlink>
        </w:p>
        <w:p w14:paraId="5C6DAFC4" w14:textId="4DE1E871" w:rsidR="002C345B" w:rsidRDefault="002C345B">
          <w:pPr>
            <w:pStyle w:val="TOC2"/>
            <w:tabs>
              <w:tab w:val="left" w:pos="720"/>
              <w:tab w:val="right" w:leader="dot" w:pos="9016"/>
            </w:tabs>
            <w:rPr>
              <w:rFonts w:eastAsiaTheme="minorEastAsia"/>
              <w:noProof/>
              <w:sz w:val="24"/>
              <w:szCs w:val="24"/>
              <w:lang w:eastAsia="en-ZA"/>
            </w:rPr>
          </w:pPr>
          <w:hyperlink w:anchor="_Toc227948475" w:history="1">
            <w:r w:rsidRPr="00764C5C">
              <w:rPr>
                <w:rStyle w:val="Hyperlink"/>
                <w:noProof/>
              </w:rPr>
              <w:t>3.</w:t>
            </w:r>
            <w:r>
              <w:rPr>
                <w:rFonts w:eastAsiaTheme="minorEastAsia"/>
                <w:noProof/>
                <w:sz w:val="24"/>
                <w:szCs w:val="24"/>
                <w:lang w:eastAsia="en-ZA"/>
              </w:rPr>
              <w:tab/>
            </w:r>
            <w:r w:rsidRPr="00764C5C">
              <w:rPr>
                <w:rStyle w:val="Hyperlink"/>
                <w:noProof/>
              </w:rPr>
              <w:t>Brief conclusion</w:t>
            </w:r>
            <w:r>
              <w:rPr>
                <w:noProof/>
                <w:webHidden/>
              </w:rPr>
              <w:tab/>
            </w:r>
            <w:r>
              <w:rPr>
                <w:noProof/>
                <w:webHidden/>
              </w:rPr>
              <w:fldChar w:fldCharType="begin"/>
            </w:r>
            <w:r>
              <w:rPr>
                <w:noProof/>
                <w:webHidden/>
              </w:rPr>
              <w:instrText xml:space="preserve"> PAGEREF _Toc227948475 \h </w:instrText>
            </w:r>
            <w:r>
              <w:rPr>
                <w:noProof/>
                <w:webHidden/>
              </w:rPr>
            </w:r>
            <w:r>
              <w:rPr>
                <w:noProof/>
                <w:webHidden/>
              </w:rPr>
              <w:fldChar w:fldCharType="separate"/>
            </w:r>
            <w:r>
              <w:rPr>
                <w:noProof/>
                <w:webHidden/>
              </w:rPr>
              <w:t>3</w:t>
            </w:r>
            <w:r>
              <w:rPr>
                <w:noProof/>
                <w:webHidden/>
              </w:rPr>
              <w:fldChar w:fldCharType="end"/>
            </w:r>
          </w:hyperlink>
        </w:p>
        <w:p w14:paraId="76FCC8D1" w14:textId="684381E5" w:rsidR="002C345B" w:rsidRDefault="002C345B">
          <w:pPr>
            <w:pStyle w:val="TOC1"/>
            <w:tabs>
              <w:tab w:val="right" w:leader="dot" w:pos="9016"/>
            </w:tabs>
            <w:rPr>
              <w:rFonts w:eastAsiaTheme="minorEastAsia"/>
              <w:noProof/>
              <w:sz w:val="24"/>
              <w:szCs w:val="24"/>
              <w:lang w:eastAsia="en-ZA"/>
            </w:rPr>
          </w:pPr>
          <w:hyperlink w:anchor="_Toc227948476" w:history="1">
            <w:r w:rsidRPr="00764C5C">
              <w:rPr>
                <w:rStyle w:val="Hyperlink"/>
                <w:noProof/>
              </w:rPr>
              <w:t>Question 2</w:t>
            </w:r>
            <w:r>
              <w:rPr>
                <w:noProof/>
                <w:webHidden/>
              </w:rPr>
              <w:tab/>
            </w:r>
            <w:r>
              <w:rPr>
                <w:noProof/>
                <w:webHidden/>
              </w:rPr>
              <w:fldChar w:fldCharType="begin"/>
            </w:r>
            <w:r>
              <w:rPr>
                <w:noProof/>
                <w:webHidden/>
              </w:rPr>
              <w:instrText xml:space="preserve"> PAGEREF _Toc227948476 \h </w:instrText>
            </w:r>
            <w:r>
              <w:rPr>
                <w:noProof/>
                <w:webHidden/>
              </w:rPr>
            </w:r>
            <w:r>
              <w:rPr>
                <w:noProof/>
                <w:webHidden/>
              </w:rPr>
              <w:fldChar w:fldCharType="separate"/>
            </w:r>
            <w:r>
              <w:rPr>
                <w:noProof/>
                <w:webHidden/>
              </w:rPr>
              <w:t>5</w:t>
            </w:r>
            <w:r>
              <w:rPr>
                <w:noProof/>
                <w:webHidden/>
              </w:rPr>
              <w:fldChar w:fldCharType="end"/>
            </w:r>
          </w:hyperlink>
        </w:p>
        <w:p w14:paraId="5AB0F93A" w14:textId="6ED860AD" w:rsidR="002C345B" w:rsidRDefault="002C345B">
          <w:pPr>
            <w:pStyle w:val="TOC2"/>
            <w:tabs>
              <w:tab w:val="left" w:pos="720"/>
              <w:tab w:val="right" w:leader="dot" w:pos="9016"/>
            </w:tabs>
            <w:rPr>
              <w:rFonts w:eastAsiaTheme="minorEastAsia"/>
              <w:noProof/>
              <w:sz w:val="24"/>
              <w:szCs w:val="24"/>
              <w:lang w:eastAsia="en-ZA"/>
            </w:rPr>
          </w:pPr>
          <w:hyperlink w:anchor="_Toc227948477" w:history="1">
            <w:r w:rsidRPr="00764C5C">
              <w:rPr>
                <w:rStyle w:val="Hyperlink"/>
                <w:rFonts w:ascii="Symbol" w:hAnsi="Symbol"/>
                <w:noProof/>
              </w:rPr>
              <w:t></w:t>
            </w:r>
            <w:r>
              <w:rPr>
                <w:rFonts w:eastAsiaTheme="minorEastAsia"/>
                <w:noProof/>
                <w:sz w:val="24"/>
                <w:szCs w:val="24"/>
                <w:lang w:eastAsia="en-ZA"/>
              </w:rPr>
              <w:tab/>
            </w:r>
            <w:r w:rsidRPr="00764C5C">
              <w:rPr>
                <w:rStyle w:val="Hyperlink"/>
                <w:noProof/>
              </w:rPr>
              <w:t>Security Challenges and Concerns</w:t>
            </w:r>
            <w:r>
              <w:rPr>
                <w:noProof/>
                <w:webHidden/>
              </w:rPr>
              <w:tab/>
            </w:r>
            <w:r>
              <w:rPr>
                <w:noProof/>
                <w:webHidden/>
              </w:rPr>
              <w:fldChar w:fldCharType="begin"/>
            </w:r>
            <w:r>
              <w:rPr>
                <w:noProof/>
                <w:webHidden/>
              </w:rPr>
              <w:instrText xml:space="preserve"> PAGEREF _Toc227948477 \h </w:instrText>
            </w:r>
            <w:r>
              <w:rPr>
                <w:noProof/>
                <w:webHidden/>
              </w:rPr>
            </w:r>
            <w:r>
              <w:rPr>
                <w:noProof/>
                <w:webHidden/>
              </w:rPr>
              <w:fldChar w:fldCharType="separate"/>
            </w:r>
            <w:r>
              <w:rPr>
                <w:noProof/>
                <w:webHidden/>
              </w:rPr>
              <w:t>5</w:t>
            </w:r>
            <w:r>
              <w:rPr>
                <w:noProof/>
                <w:webHidden/>
              </w:rPr>
              <w:fldChar w:fldCharType="end"/>
            </w:r>
          </w:hyperlink>
        </w:p>
        <w:p w14:paraId="52561749" w14:textId="26BF8207" w:rsidR="002C345B" w:rsidRDefault="002C345B">
          <w:pPr>
            <w:pStyle w:val="TOC2"/>
            <w:tabs>
              <w:tab w:val="left" w:pos="720"/>
              <w:tab w:val="right" w:leader="dot" w:pos="9016"/>
            </w:tabs>
            <w:rPr>
              <w:rFonts w:eastAsiaTheme="minorEastAsia"/>
              <w:noProof/>
              <w:sz w:val="24"/>
              <w:szCs w:val="24"/>
              <w:lang w:eastAsia="en-ZA"/>
            </w:rPr>
          </w:pPr>
          <w:hyperlink w:anchor="_Toc227948478" w:history="1">
            <w:r w:rsidRPr="00764C5C">
              <w:rPr>
                <w:rStyle w:val="Hyperlink"/>
                <w:rFonts w:ascii="Symbol" w:hAnsi="Symbol"/>
                <w:noProof/>
              </w:rPr>
              <w:t></w:t>
            </w:r>
            <w:r>
              <w:rPr>
                <w:rFonts w:eastAsiaTheme="minorEastAsia"/>
                <w:noProof/>
                <w:sz w:val="24"/>
                <w:szCs w:val="24"/>
                <w:lang w:eastAsia="en-ZA"/>
              </w:rPr>
              <w:tab/>
            </w:r>
            <w:r w:rsidRPr="00764C5C">
              <w:rPr>
                <w:rStyle w:val="Hyperlink"/>
                <w:noProof/>
              </w:rPr>
              <w:t>Practical examples</w:t>
            </w:r>
            <w:r>
              <w:rPr>
                <w:noProof/>
                <w:webHidden/>
              </w:rPr>
              <w:tab/>
            </w:r>
            <w:r>
              <w:rPr>
                <w:noProof/>
                <w:webHidden/>
              </w:rPr>
              <w:fldChar w:fldCharType="begin"/>
            </w:r>
            <w:r>
              <w:rPr>
                <w:noProof/>
                <w:webHidden/>
              </w:rPr>
              <w:instrText xml:space="preserve"> PAGEREF _Toc227948478 \h </w:instrText>
            </w:r>
            <w:r>
              <w:rPr>
                <w:noProof/>
                <w:webHidden/>
              </w:rPr>
            </w:r>
            <w:r>
              <w:rPr>
                <w:noProof/>
                <w:webHidden/>
              </w:rPr>
              <w:fldChar w:fldCharType="separate"/>
            </w:r>
            <w:r>
              <w:rPr>
                <w:noProof/>
                <w:webHidden/>
              </w:rPr>
              <w:t>6</w:t>
            </w:r>
            <w:r>
              <w:rPr>
                <w:noProof/>
                <w:webHidden/>
              </w:rPr>
              <w:fldChar w:fldCharType="end"/>
            </w:r>
          </w:hyperlink>
        </w:p>
        <w:p w14:paraId="4BC836F7" w14:textId="48DD4CBA" w:rsidR="002C345B" w:rsidRDefault="002C345B">
          <w:pPr>
            <w:pStyle w:val="TOC1"/>
            <w:tabs>
              <w:tab w:val="right" w:leader="dot" w:pos="9016"/>
            </w:tabs>
            <w:rPr>
              <w:rFonts w:eastAsiaTheme="minorEastAsia"/>
              <w:noProof/>
              <w:sz w:val="24"/>
              <w:szCs w:val="24"/>
              <w:lang w:eastAsia="en-ZA"/>
            </w:rPr>
          </w:pPr>
          <w:hyperlink w:anchor="_Toc227948479" w:history="1">
            <w:r w:rsidRPr="00764C5C">
              <w:rPr>
                <w:rStyle w:val="Hyperlink"/>
                <w:noProof/>
              </w:rPr>
              <w:t>Question 3</w:t>
            </w:r>
            <w:r>
              <w:rPr>
                <w:noProof/>
                <w:webHidden/>
              </w:rPr>
              <w:tab/>
            </w:r>
            <w:r>
              <w:rPr>
                <w:noProof/>
                <w:webHidden/>
              </w:rPr>
              <w:fldChar w:fldCharType="begin"/>
            </w:r>
            <w:r>
              <w:rPr>
                <w:noProof/>
                <w:webHidden/>
              </w:rPr>
              <w:instrText xml:space="preserve"> PAGEREF _Toc227948479 \h </w:instrText>
            </w:r>
            <w:r>
              <w:rPr>
                <w:noProof/>
                <w:webHidden/>
              </w:rPr>
            </w:r>
            <w:r>
              <w:rPr>
                <w:noProof/>
                <w:webHidden/>
              </w:rPr>
              <w:fldChar w:fldCharType="separate"/>
            </w:r>
            <w:r>
              <w:rPr>
                <w:noProof/>
                <w:webHidden/>
              </w:rPr>
              <w:t>8</w:t>
            </w:r>
            <w:r>
              <w:rPr>
                <w:noProof/>
                <w:webHidden/>
              </w:rPr>
              <w:fldChar w:fldCharType="end"/>
            </w:r>
          </w:hyperlink>
        </w:p>
        <w:p w14:paraId="5AF18DB3" w14:textId="4FB32962" w:rsidR="002C345B" w:rsidRDefault="002C345B">
          <w:pPr>
            <w:pStyle w:val="TOC2"/>
            <w:tabs>
              <w:tab w:val="left" w:pos="720"/>
              <w:tab w:val="right" w:leader="dot" w:pos="9016"/>
            </w:tabs>
            <w:rPr>
              <w:rFonts w:eastAsiaTheme="minorEastAsia"/>
              <w:noProof/>
              <w:sz w:val="24"/>
              <w:szCs w:val="24"/>
              <w:lang w:eastAsia="en-ZA"/>
            </w:rPr>
          </w:pPr>
          <w:hyperlink w:anchor="_Toc227948480" w:history="1">
            <w:r w:rsidRPr="00764C5C">
              <w:rPr>
                <w:rStyle w:val="Hyperlink"/>
                <w:noProof/>
              </w:rPr>
              <w:t>1.</w:t>
            </w:r>
            <w:r>
              <w:rPr>
                <w:rFonts w:eastAsiaTheme="minorEastAsia"/>
                <w:noProof/>
                <w:sz w:val="24"/>
                <w:szCs w:val="24"/>
                <w:lang w:eastAsia="en-ZA"/>
              </w:rPr>
              <w:tab/>
            </w:r>
            <w:r w:rsidRPr="00764C5C">
              <w:rPr>
                <w:rStyle w:val="Hyperlink"/>
                <w:noProof/>
              </w:rPr>
              <w:t>Definitions and Differences</w:t>
            </w:r>
            <w:r>
              <w:rPr>
                <w:noProof/>
                <w:webHidden/>
              </w:rPr>
              <w:tab/>
            </w:r>
            <w:r>
              <w:rPr>
                <w:noProof/>
                <w:webHidden/>
              </w:rPr>
              <w:fldChar w:fldCharType="begin"/>
            </w:r>
            <w:r>
              <w:rPr>
                <w:noProof/>
                <w:webHidden/>
              </w:rPr>
              <w:instrText xml:space="preserve"> PAGEREF _Toc227948480 \h </w:instrText>
            </w:r>
            <w:r>
              <w:rPr>
                <w:noProof/>
                <w:webHidden/>
              </w:rPr>
            </w:r>
            <w:r>
              <w:rPr>
                <w:noProof/>
                <w:webHidden/>
              </w:rPr>
              <w:fldChar w:fldCharType="separate"/>
            </w:r>
            <w:r>
              <w:rPr>
                <w:noProof/>
                <w:webHidden/>
              </w:rPr>
              <w:t>8</w:t>
            </w:r>
            <w:r>
              <w:rPr>
                <w:noProof/>
                <w:webHidden/>
              </w:rPr>
              <w:fldChar w:fldCharType="end"/>
            </w:r>
          </w:hyperlink>
        </w:p>
        <w:p w14:paraId="7FD60269" w14:textId="7D22172A" w:rsidR="002C345B" w:rsidRDefault="002C345B">
          <w:pPr>
            <w:pStyle w:val="TOC2"/>
            <w:tabs>
              <w:tab w:val="left" w:pos="720"/>
              <w:tab w:val="right" w:leader="dot" w:pos="9016"/>
            </w:tabs>
            <w:rPr>
              <w:rFonts w:eastAsiaTheme="minorEastAsia"/>
              <w:noProof/>
              <w:sz w:val="24"/>
              <w:szCs w:val="24"/>
              <w:lang w:eastAsia="en-ZA"/>
            </w:rPr>
          </w:pPr>
          <w:hyperlink w:anchor="_Toc227948481" w:history="1">
            <w:r w:rsidRPr="00764C5C">
              <w:rPr>
                <w:rStyle w:val="Hyperlink"/>
                <w:noProof/>
              </w:rPr>
              <w:t>2.</w:t>
            </w:r>
            <w:r>
              <w:rPr>
                <w:rFonts w:eastAsiaTheme="minorEastAsia"/>
                <w:noProof/>
                <w:sz w:val="24"/>
                <w:szCs w:val="24"/>
                <w:lang w:eastAsia="en-ZA"/>
              </w:rPr>
              <w:tab/>
            </w:r>
            <w:r w:rsidRPr="00764C5C">
              <w:rPr>
                <w:rStyle w:val="Hyperlink"/>
                <w:noProof/>
              </w:rPr>
              <w:t>Intended Harm</w:t>
            </w:r>
            <w:r>
              <w:rPr>
                <w:noProof/>
                <w:webHidden/>
              </w:rPr>
              <w:tab/>
            </w:r>
            <w:r>
              <w:rPr>
                <w:noProof/>
                <w:webHidden/>
              </w:rPr>
              <w:fldChar w:fldCharType="begin"/>
            </w:r>
            <w:r>
              <w:rPr>
                <w:noProof/>
                <w:webHidden/>
              </w:rPr>
              <w:instrText xml:space="preserve"> PAGEREF _Toc227948481 \h </w:instrText>
            </w:r>
            <w:r>
              <w:rPr>
                <w:noProof/>
                <w:webHidden/>
              </w:rPr>
            </w:r>
            <w:r>
              <w:rPr>
                <w:noProof/>
                <w:webHidden/>
              </w:rPr>
              <w:fldChar w:fldCharType="separate"/>
            </w:r>
            <w:r>
              <w:rPr>
                <w:noProof/>
                <w:webHidden/>
              </w:rPr>
              <w:t>10</w:t>
            </w:r>
            <w:r>
              <w:rPr>
                <w:noProof/>
                <w:webHidden/>
              </w:rPr>
              <w:fldChar w:fldCharType="end"/>
            </w:r>
          </w:hyperlink>
        </w:p>
        <w:p w14:paraId="5027760C" w14:textId="60BA1D5B" w:rsidR="002C345B" w:rsidRDefault="002C345B">
          <w:pPr>
            <w:pStyle w:val="TOC2"/>
            <w:tabs>
              <w:tab w:val="left" w:pos="720"/>
              <w:tab w:val="right" w:leader="dot" w:pos="9016"/>
            </w:tabs>
            <w:rPr>
              <w:rFonts w:eastAsiaTheme="minorEastAsia"/>
              <w:noProof/>
              <w:sz w:val="24"/>
              <w:szCs w:val="24"/>
              <w:lang w:eastAsia="en-ZA"/>
            </w:rPr>
          </w:pPr>
          <w:hyperlink w:anchor="_Toc227948482" w:history="1">
            <w:r w:rsidRPr="00764C5C">
              <w:rPr>
                <w:rStyle w:val="Hyperlink"/>
                <w:noProof/>
              </w:rPr>
              <w:t>3.</w:t>
            </w:r>
            <w:r>
              <w:rPr>
                <w:rFonts w:eastAsiaTheme="minorEastAsia"/>
                <w:noProof/>
                <w:sz w:val="24"/>
                <w:szCs w:val="24"/>
                <w:lang w:eastAsia="en-ZA"/>
              </w:rPr>
              <w:tab/>
            </w:r>
            <w:r w:rsidRPr="00764C5C">
              <w:rPr>
                <w:rStyle w:val="Hyperlink"/>
                <w:noProof/>
              </w:rPr>
              <w:t>Effectiveness of DNS Poisoning</w:t>
            </w:r>
            <w:r>
              <w:rPr>
                <w:noProof/>
                <w:webHidden/>
              </w:rPr>
              <w:tab/>
            </w:r>
            <w:r>
              <w:rPr>
                <w:noProof/>
                <w:webHidden/>
              </w:rPr>
              <w:fldChar w:fldCharType="begin"/>
            </w:r>
            <w:r>
              <w:rPr>
                <w:noProof/>
                <w:webHidden/>
              </w:rPr>
              <w:instrText xml:space="preserve"> PAGEREF _Toc227948482 \h </w:instrText>
            </w:r>
            <w:r>
              <w:rPr>
                <w:noProof/>
                <w:webHidden/>
              </w:rPr>
            </w:r>
            <w:r>
              <w:rPr>
                <w:noProof/>
                <w:webHidden/>
              </w:rPr>
              <w:fldChar w:fldCharType="separate"/>
            </w:r>
            <w:r>
              <w:rPr>
                <w:noProof/>
                <w:webHidden/>
              </w:rPr>
              <w:t>11</w:t>
            </w:r>
            <w:r>
              <w:rPr>
                <w:noProof/>
                <w:webHidden/>
              </w:rPr>
              <w:fldChar w:fldCharType="end"/>
            </w:r>
          </w:hyperlink>
        </w:p>
        <w:p w14:paraId="14E88699" w14:textId="61245EAE" w:rsidR="002C345B" w:rsidRDefault="002C345B">
          <w:pPr>
            <w:pStyle w:val="TOC1"/>
            <w:tabs>
              <w:tab w:val="right" w:leader="dot" w:pos="9016"/>
            </w:tabs>
            <w:rPr>
              <w:rFonts w:eastAsiaTheme="minorEastAsia"/>
              <w:noProof/>
              <w:sz w:val="24"/>
              <w:szCs w:val="24"/>
              <w:lang w:eastAsia="en-ZA"/>
            </w:rPr>
          </w:pPr>
          <w:hyperlink w:anchor="_Toc227948483" w:history="1">
            <w:r w:rsidRPr="00764C5C">
              <w:rPr>
                <w:rStyle w:val="Hyperlink"/>
                <w:noProof/>
              </w:rPr>
              <w:t>Question 4</w:t>
            </w:r>
            <w:r>
              <w:rPr>
                <w:noProof/>
                <w:webHidden/>
              </w:rPr>
              <w:tab/>
            </w:r>
            <w:r>
              <w:rPr>
                <w:noProof/>
                <w:webHidden/>
              </w:rPr>
              <w:fldChar w:fldCharType="begin"/>
            </w:r>
            <w:r>
              <w:rPr>
                <w:noProof/>
                <w:webHidden/>
              </w:rPr>
              <w:instrText xml:space="preserve"> PAGEREF _Toc227948483 \h </w:instrText>
            </w:r>
            <w:r>
              <w:rPr>
                <w:noProof/>
                <w:webHidden/>
              </w:rPr>
            </w:r>
            <w:r>
              <w:rPr>
                <w:noProof/>
                <w:webHidden/>
              </w:rPr>
              <w:fldChar w:fldCharType="separate"/>
            </w:r>
            <w:r>
              <w:rPr>
                <w:noProof/>
                <w:webHidden/>
              </w:rPr>
              <w:t>12</w:t>
            </w:r>
            <w:r>
              <w:rPr>
                <w:noProof/>
                <w:webHidden/>
              </w:rPr>
              <w:fldChar w:fldCharType="end"/>
            </w:r>
          </w:hyperlink>
        </w:p>
        <w:p w14:paraId="37806610" w14:textId="00F2C449" w:rsidR="002C345B" w:rsidRDefault="002C345B">
          <w:pPr>
            <w:pStyle w:val="TOC1"/>
            <w:tabs>
              <w:tab w:val="left" w:pos="480"/>
              <w:tab w:val="right" w:leader="dot" w:pos="9016"/>
            </w:tabs>
            <w:rPr>
              <w:rFonts w:eastAsiaTheme="minorEastAsia"/>
              <w:noProof/>
              <w:sz w:val="24"/>
              <w:szCs w:val="24"/>
              <w:lang w:eastAsia="en-ZA"/>
            </w:rPr>
          </w:pPr>
          <w:hyperlink w:anchor="_Toc227948484" w:history="1">
            <w:r w:rsidRPr="00764C5C">
              <w:rPr>
                <w:rStyle w:val="Hyperlink"/>
                <w:noProof/>
              </w:rPr>
              <w:t>1.</w:t>
            </w:r>
            <w:r>
              <w:rPr>
                <w:rFonts w:eastAsiaTheme="minorEastAsia"/>
                <w:noProof/>
                <w:sz w:val="24"/>
                <w:szCs w:val="24"/>
                <w:lang w:eastAsia="en-ZA"/>
              </w:rPr>
              <w:tab/>
            </w:r>
            <w:r w:rsidRPr="00764C5C">
              <w:rPr>
                <w:rStyle w:val="Hyperlink"/>
                <w:noProof/>
              </w:rPr>
              <w:t>The Role of PKI in Cryptography</w:t>
            </w:r>
            <w:r>
              <w:rPr>
                <w:noProof/>
                <w:webHidden/>
              </w:rPr>
              <w:tab/>
            </w:r>
            <w:r>
              <w:rPr>
                <w:noProof/>
                <w:webHidden/>
              </w:rPr>
              <w:fldChar w:fldCharType="begin"/>
            </w:r>
            <w:r>
              <w:rPr>
                <w:noProof/>
                <w:webHidden/>
              </w:rPr>
              <w:instrText xml:space="preserve"> PAGEREF _Toc227948484 \h </w:instrText>
            </w:r>
            <w:r>
              <w:rPr>
                <w:noProof/>
                <w:webHidden/>
              </w:rPr>
            </w:r>
            <w:r>
              <w:rPr>
                <w:noProof/>
                <w:webHidden/>
              </w:rPr>
              <w:fldChar w:fldCharType="separate"/>
            </w:r>
            <w:r>
              <w:rPr>
                <w:noProof/>
                <w:webHidden/>
              </w:rPr>
              <w:t>12</w:t>
            </w:r>
            <w:r>
              <w:rPr>
                <w:noProof/>
                <w:webHidden/>
              </w:rPr>
              <w:fldChar w:fldCharType="end"/>
            </w:r>
          </w:hyperlink>
        </w:p>
        <w:p w14:paraId="53D83C6B" w14:textId="2AC0FE02" w:rsidR="002C345B" w:rsidRDefault="002C345B">
          <w:pPr>
            <w:pStyle w:val="TOC1"/>
            <w:tabs>
              <w:tab w:val="left" w:pos="480"/>
              <w:tab w:val="right" w:leader="dot" w:pos="9016"/>
            </w:tabs>
            <w:rPr>
              <w:rFonts w:eastAsiaTheme="minorEastAsia"/>
              <w:noProof/>
              <w:sz w:val="24"/>
              <w:szCs w:val="24"/>
              <w:lang w:eastAsia="en-ZA"/>
            </w:rPr>
          </w:pPr>
          <w:hyperlink w:anchor="_Toc227948485" w:history="1">
            <w:r w:rsidRPr="00764C5C">
              <w:rPr>
                <w:rStyle w:val="Hyperlink"/>
                <w:noProof/>
              </w:rPr>
              <w:t>2.</w:t>
            </w:r>
            <w:r>
              <w:rPr>
                <w:rFonts w:eastAsiaTheme="minorEastAsia"/>
                <w:noProof/>
                <w:sz w:val="24"/>
                <w:szCs w:val="24"/>
                <w:lang w:eastAsia="en-ZA"/>
              </w:rPr>
              <w:tab/>
            </w:r>
            <w:r w:rsidRPr="00764C5C">
              <w:rPr>
                <w:rStyle w:val="Hyperlink"/>
                <w:noProof/>
              </w:rPr>
              <w:t>Importance of PKI in the South African Banking Sector</w:t>
            </w:r>
            <w:r>
              <w:rPr>
                <w:noProof/>
                <w:webHidden/>
              </w:rPr>
              <w:tab/>
            </w:r>
            <w:r>
              <w:rPr>
                <w:noProof/>
                <w:webHidden/>
              </w:rPr>
              <w:fldChar w:fldCharType="begin"/>
            </w:r>
            <w:r>
              <w:rPr>
                <w:noProof/>
                <w:webHidden/>
              </w:rPr>
              <w:instrText xml:space="preserve"> PAGEREF _Toc227948485 \h </w:instrText>
            </w:r>
            <w:r>
              <w:rPr>
                <w:noProof/>
                <w:webHidden/>
              </w:rPr>
            </w:r>
            <w:r>
              <w:rPr>
                <w:noProof/>
                <w:webHidden/>
              </w:rPr>
              <w:fldChar w:fldCharType="separate"/>
            </w:r>
            <w:r>
              <w:rPr>
                <w:noProof/>
                <w:webHidden/>
              </w:rPr>
              <w:t>12</w:t>
            </w:r>
            <w:r>
              <w:rPr>
                <w:noProof/>
                <w:webHidden/>
              </w:rPr>
              <w:fldChar w:fldCharType="end"/>
            </w:r>
          </w:hyperlink>
        </w:p>
        <w:p w14:paraId="2992AF16" w14:textId="70F40FD9" w:rsidR="002C345B" w:rsidRDefault="002C345B">
          <w:pPr>
            <w:pStyle w:val="TOC1"/>
            <w:tabs>
              <w:tab w:val="left" w:pos="480"/>
              <w:tab w:val="right" w:leader="dot" w:pos="9016"/>
            </w:tabs>
            <w:rPr>
              <w:rFonts w:eastAsiaTheme="minorEastAsia"/>
              <w:noProof/>
              <w:sz w:val="24"/>
              <w:szCs w:val="24"/>
              <w:lang w:eastAsia="en-ZA"/>
            </w:rPr>
          </w:pPr>
          <w:hyperlink w:anchor="_Toc227948486" w:history="1">
            <w:r w:rsidRPr="00764C5C">
              <w:rPr>
                <w:rStyle w:val="Hyperlink"/>
                <w:noProof/>
              </w:rPr>
              <w:t>3.</w:t>
            </w:r>
            <w:r>
              <w:rPr>
                <w:rFonts w:eastAsiaTheme="minorEastAsia"/>
                <w:noProof/>
                <w:sz w:val="24"/>
                <w:szCs w:val="24"/>
                <w:lang w:eastAsia="en-ZA"/>
              </w:rPr>
              <w:tab/>
            </w:r>
            <w:r w:rsidRPr="00764C5C">
              <w:rPr>
                <w:rStyle w:val="Hyperlink"/>
                <w:noProof/>
              </w:rPr>
              <w:t>PKI Trust Models</w:t>
            </w:r>
            <w:r>
              <w:rPr>
                <w:noProof/>
                <w:webHidden/>
              </w:rPr>
              <w:tab/>
            </w:r>
            <w:r>
              <w:rPr>
                <w:noProof/>
                <w:webHidden/>
              </w:rPr>
              <w:fldChar w:fldCharType="begin"/>
            </w:r>
            <w:r>
              <w:rPr>
                <w:noProof/>
                <w:webHidden/>
              </w:rPr>
              <w:instrText xml:space="preserve"> PAGEREF _Toc227948486 \h </w:instrText>
            </w:r>
            <w:r>
              <w:rPr>
                <w:noProof/>
                <w:webHidden/>
              </w:rPr>
            </w:r>
            <w:r>
              <w:rPr>
                <w:noProof/>
                <w:webHidden/>
              </w:rPr>
              <w:fldChar w:fldCharType="separate"/>
            </w:r>
            <w:r>
              <w:rPr>
                <w:noProof/>
                <w:webHidden/>
              </w:rPr>
              <w:t>13</w:t>
            </w:r>
            <w:r>
              <w:rPr>
                <w:noProof/>
                <w:webHidden/>
              </w:rPr>
              <w:fldChar w:fldCharType="end"/>
            </w:r>
          </w:hyperlink>
        </w:p>
        <w:p w14:paraId="7B53AD24" w14:textId="478A76BF" w:rsidR="002C345B" w:rsidRDefault="002C345B">
          <w:pPr>
            <w:pStyle w:val="TOC1"/>
            <w:tabs>
              <w:tab w:val="left" w:pos="480"/>
              <w:tab w:val="right" w:leader="dot" w:pos="9016"/>
            </w:tabs>
            <w:rPr>
              <w:rFonts w:eastAsiaTheme="minorEastAsia"/>
              <w:noProof/>
              <w:sz w:val="24"/>
              <w:szCs w:val="24"/>
              <w:lang w:eastAsia="en-ZA"/>
            </w:rPr>
          </w:pPr>
          <w:hyperlink w:anchor="_Toc227948487" w:history="1">
            <w:r w:rsidRPr="00764C5C">
              <w:rPr>
                <w:rStyle w:val="Hyperlink"/>
                <w:noProof/>
              </w:rPr>
              <w:t>4.</w:t>
            </w:r>
            <w:r>
              <w:rPr>
                <w:rFonts w:eastAsiaTheme="minorEastAsia"/>
                <w:noProof/>
                <w:sz w:val="24"/>
                <w:szCs w:val="24"/>
                <w:lang w:eastAsia="en-ZA"/>
              </w:rPr>
              <w:tab/>
            </w:r>
            <w:r w:rsidRPr="00764C5C">
              <w:rPr>
                <w:rStyle w:val="Hyperlink"/>
                <w:noProof/>
              </w:rPr>
              <w:t>Conclusion</w:t>
            </w:r>
            <w:r>
              <w:rPr>
                <w:noProof/>
                <w:webHidden/>
              </w:rPr>
              <w:tab/>
            </w:r>
            <w:r>
              <w:rPr>
                <w:noProof/>
                <w:webHidden/>
              </w:rPr>
              <w:fldChar w:fldCharType="begin"/>
            </w:r>
            <w:r>
              <w:rPr>
                <w:noProof/>
                <w:webHidden/>
              </w:rPr>
              <w:instrText xml:space="preserve"> PAGEREF _Toc227948487 \h </w:instrText>
            </w:r>
            <w:r>
              <w:rPr>
                <w:noProof/>
                <w:webHidden/>
              </w:rPr>
            </w:r>
            <w:r>
              <w:rPr>
                <w:noProof/>
                <w:webHidden/>
              </w:rPr>
              <w:fldChar w:fldCharType="separate"/>
            </w:r>
            <w:r>
              <w:rPr>
                <w:noProof/>
                <w:webHidden/>
              </w:rPr>
              <w:t>14</w:t>
            </w:r>
            <w:r>
              <w:rPr>
                <w:noProof/>
                <w:webHidden/>
              </w:rPr>
              <w:fldChar w:fldCharType="end"/>
            </w:r>
          </w:hyperlink>
        </w:p>
        <w:p w14:paraId="5426293A" w14:textId="10BD3490" w:rsidR="002C345B" w:rsidRDefault="002C345B">
          <w:pPr>
            <w:pStyle w:val="TOC1"/>
            <w:tabs>
              <w:tab w:val="right" w:leader="dot" w:pos="9016"/>
            </w:tabs>
            <w:rPr>
              <w:rFonts w:eastAsiaTheme="minorEastAsia"/>
              <w:noProof/>
              <w:sz w:val="24"/>
              <w:szCs w:val="24"/>
              <w:lang w:eastAsia="en-ZA"/>
            </w:rPr>
          </w:pPr>
          <w:hyperlink w:anchor="_Toc227948488" w:history="1">
            <w:r w:rsidRPr="00764C5C">
              <w:rPr>
                <w:rStyle w:val="Hyperlink"/>
                <w:noProof/>
              </w:rPr>
              <w:t>Question 5</w:t>
            </w:r>
            <w:r>
              <w:rPr>
                <w:noProof/>
                <w:webHidden/>
              </w:rPr>
              <w:tab/>
            </w:r>
            <w:r>
              <w:rPr>
                <w:noProof/>
                <w:webHidden/>
              </w:rPr>
              <w:fldChar w:fldCharType="begin"/>
            </w:r>
            <w:r>
              <w:rPr>
                <w:noProof/>
                <w:webHidden/>
              </w:rPr>
              <w:instrText xml:space="preserve"> PAGEREF _Toc227948488 \h </w:instrText>
            </w:r>
            <w:r>
              <w:rPr>
                <w:noProof/>
                <w:webHidden/>
              </w:rPr>
            </w:r>
            <w:r>
              <w:rPr>
                <w:noProof/>
                <w:webHidden/>
              </w:rPr>
              <w:fldChar w:fldCharType="separate"/>
            </w:r>
            <w:r>
              <w:rPr>
                <w:noProof/>
                <w:webHidden/>
              </w:rPr>
              <w:t>15</w:t>
            </w:r>
            <w:r>
              <w:rPr>
                <w:noProof/>
                <w:webHidden/>
              </w:rPr>
              <w:fldChar w:fldCharType="end"/>
            </w:r>
          </w:hyperlink>
        </w:p>
        <w:p w14:paraId="57086651" w14:textId="2F2E7E21" w:rsidR="002C345B" w:rsidRDefault="002C345B">
          <w:pPr>
            <w:pStyle w:val="TOC1"/>
            <w:tabs>
              <w:tab w:val="left" w:pos="480"/>
              <w:tab w:val="right" w:leader="dot" w:pos="9016"/>
            </w:tabs>
            <w:rPr>
              <w:rFonts w:eastAsiaTheme="minorEastAsia"/>
              <w:noProof/>
              <w:sz w:val="24"/>
              <w:szCs w:val="24"/>
              <w:lang w:eastAsia="en-ZA"/>
            </w:rPr>
          </w:pPr>
          <w:hyperlink w:anchor="_Toc227948489" w:history="1">
            <w:r w:rsidRPr="00764C5C">
              <w:rPr>
                <w:rStyle w:val="Hyperlink"/>
                <w:noProof/>
              </w:rPr>
              <w:t>1.</w:t>
            </w:r>
            <w:r>
              <w:rPr>
                <w:rFonts w:eastAsiaTheme="minorEastAsia"/>
                <w:noProof/>
                <w:sz w:val="24"/>
                <w:szCs w:val="24"/>
                <w:lang w:eastAsia="en-ZA"/>
              </w:rPr>
              <w:tab/>
            </w:r>
            <w:r w:rsidRPr="00764C5C">
              <w:rPr>
                <w:rStyle w:val="Hyperlink"/>
                <w:noProof/>
              </w:rPr>
              <w:t>Optimal Installation Practices:</w:t>
            </w:r>
            <w:r>
              <w:rPr>
                <w:noProof/>
                <w:webHidden/>
              </w:rPr>
              <w:tab/>
            </w:r>
            <w:r>
              <w:rPr>
                <w:noProof/>
                <w:webHidden/>
              </w:rPr>
              <w:fldChar w:fldCharType="begin"/>
            </w:r>
            <w:r>
              <w:rPr>
                <w:noProof/>
                <w:webHidden/>
              </w:rPr>
              <w:instrText xml:space="preserve"> PAGEREF _Toc227948489 \h </w:instrText>
            </w:r>
            <w:r>
              <w:rPr>
                <w:noProof/>
                <w:webHidden/>
              </w:rPr>
            </w:r>
            <w:r>
              <w:rPr>
                <w:noProof/>
                <w:webHidden/>
              </w:rPr>
              <w:fldChar w:fldCharType="separate"/>
            </w:r>
            <w:r>
              <w:rPr>
                <w:noProof/>
                <w:webHidden/>
              </w:rPr>
              <w:t>15</w:t>
            </w:r>
            <w:r>
              <w:rPr>
                <w:noProof/>
                <w:webHidden/>
              </w:rPr>
              <w:fldChar w:fldCharType="end"/>
            </w:r>
          </w:hyperlink>
        </w:p>
        <w:p w14:paraId="784A1FDE" w14:textId="75F5DC0E" w:rsidR="002C345B" w:rsidRDefault="002C345B">
          <w:pPr>
            <w:pStyle w:val="TOC1"/>
            <w:tabs>
              <w:tab w:val="left" w:pos="480"/>
              <w:tab w:val="right" w:leader="dot" w:pos="9016"/>
            </w:tabs>
            <w:rPr>
              <w:rFonts w:eastAsiaTheme="minorEastAsia"/>
              <w:noProof/>
              <w:sz w:val="24"/>
              <w:szCs w:val="24"/>
              <w:lang w:eastAsia="en-ZA"/>
            </w:rPr>
          </w:pPr>
          <w:hyperlink w:anchor="_Toc227948490" w:history="1">
            <w:r w:rsidRPr="00764C5C">
              <w:rPr>
                <w:rStyle w:val="Hyperlink"/>
                <w:noProof/>
              </w:rPr>
              <w:t>2.</w:t>
            </w:r>
            <w:r>
              <w:rPr>
                <w:rFonts w:eastAsiaTheme="minorEastAsia"/>
                <w:noProof/>
                <w:sz w:val="24"/>
                <w:szCs w:val="24"/>
                <w:lang w:eastAsia="en-ZA"/>
              </w:rPr>
              <w:tab/>
            </w:r>
            <w:r w:rsidRPr="00764C5C">
              <w:rPr>
                <w:rStyle w:val="Hyperlink"/>
                <w:noProof/>
              </w:rPr>
              <w:t>Configuration Options:</w:t>
            </w:r>
            <w:r>
              <w:rPr>
                <w:noProof/>
                <w:webHidden/>
              </w:rPr>
              <w:tab/>
            </w:r>
            <w:r>
              <w:rPr>
                <w:noProof/>
                <w:webHidden/>
              </w:rPr>
              <w:fldChar w:fldCharType="begin"/>
            </w:r>
            <w:r>
              <w:rPr>
                <w:noProof/>
                <w:webHidden/>
              </w:rPr>
              <w:instrText xml:space="preserve"> PAGEREF _Toc227948490 \h </w:instrText>
            </w:r>
            <w:r>
              <w:rPr>
                <w:noProof/>
                <w:webHidden/>
              </w:rPr>
            </w:r>
            <w:r>
              <w:rPr>
                <w:noProof/>
                <w:webHidden/>
              </w:rPr>
              <w:fldChar w:fldCharType="separate"/>
            </w:r>
            <w:r>
              <w:rPr>
                <w:noProof/>
                <w:webHidden/>
              </w:rPr>
              <w:t>16</w:t>
            </w:r>
            <w:r>
              <w:rPr>
                <w:noProof/>
                <w:webHidden/>
              </w:rPr>
              <w:fldChar w:fldCharType="end"/>
            </w:r>
          </w:hyperlink>
        </w:p>
        <w:p w14:paraId="4EB57DCF" w14:textId="70BD30B4" w:rsidR="002C345B" w:rsidRDefault="002C345B">
          <w:pPr>
            <w:pStyle w:val="TOC1"/>
            <w:tabs>
              <w:tab w:val="right" w:leader="dot" w:pos="9016"/>
            </w:tabs>
            <w:rPr>
              <w:rFonts w:eastAsiaTheme="minorEastAsia"/>
              <w:noProof/>
              <w:sz w:val="24"/>
              <w:szCs w:val="24"/>
              <w:lang w:eastAsia="en-ZA"/>
            </w:rPr>
          </w:pPr>
          <w:hyperlink w:anchor="_Toc227948491" w:history="1">
            <w:r w:rsidRPr="00764C5C">
              <w:rPr>
                <w:rStyle w:val="Hyperlink"/>
                <w:noProof/>
              </w:rPr>
              <w:t>Question 6</w:t>
            </w:r>
            <w:r>
              <w:rPr>
                <w:noProof/>
                <w:webHidden/>
              </w:rPr>
              <w:tab/>
            </w:r>
            <w:r>
              <w:rPr>
                <w:noProof/>
                <w:webHidden/>
              </w:rPr>
              <w:fldChar w:fldCharType="begin"/>
            </w:r>
            <w:r>
              <w:rPr>
                <w:noProof/>
                <w:webHidden/>
              </w:rPr>
              <w:instrText xml:space="preserve"> PAGEREF _Toc227948491 \h </w:instrText>
            </w:r>
            <w:r>
              <w:rPr>
                <w:noProof/>
                <w:webHidden/>
              </w:rPr>
            </w:r>
            <w:r>
              <w:rPr>
                <w:noProof/>
                <w:webHidden/>
              </w:rPr>
              <w:fldChar w:fldCharType="separate"/>
            </w:r>
            <w:r>
              <w:rPr>
                <w:noProof/>
                <w:webHidden/>
              </w:rPr>
              <w:t>18</w:t>
            </w:r>
            <w:r>
              <w:rPr>
                <w:noProof/>
                <w:webHidden/>
              </w:rPr>
              <w:fldChar w:fldCharType="end"/>
            </w:r>
          </w:hyperlink>
        </w:p>
        <w:p w14:paraId="23A85946" w14:textId="641BF1B2" w:rsidR="002C345B" w:rsidRDefault="002C345B">
          <w:pPr>
            <w:pStyle w:val="TOC1"/>
            <w:tabs>
              <w:tab w:val="right" w:leader="dot" w:pos="9016"/>
            </w:tabs>
            <w:rPr>
              <w:rFonts w:eastAsiaTheme="minorEastAsia"/>
              <w:noProof/>
              <w:sz w:val="24"/>
              <w:szCs w:val="24"/>
              <w:lang w:eastAsia="en-ZA"/>
            </w:rPr>
          </w:pPr>
          <w:hyperlink w:anchor="_Toc227948492" w:history="1">
            <w:r w:rsidRPr="00764C5C">
              <w:rPr>
                <w:rStyle w:val="Hyperlink"/>
                <w:noProof/>
              </w:rPr>
              <w:t>References</w:t>
            </w:r>
            <w:r>
              <w:rPr>
                <w:noProof/>
                <w:webHidden/>
              </w:rPr>
              <w:tab/>
            </w:r>
            <w:r>
              <w:rPr>
                <w:noProof/>
                <w:webHidden/>
              </w:rPr>
              <w:fldChar w:fldCharType="begin"/>
            </w:r>
            <w:r>
              <w:rPr>
                <w:noProof/>
                <w:webHidden/>
              </w:rPr>
              <w:instrText xml:space="preserve"> PAGEREF _Toc227948492 \h </w:instrText>
            </w:r>
            <w:r>
              <w:rPr>
                <w:noProof/>
                <w:webHidden/>
              </w:rPr>
            </w:r>
            <w:r>
              <w:rPr>
                <w:noProof/>
                <w:webHidden/>
              </w:rPr>
              <w:fldChar w:fldCharType="separate"/>
            </w:r>
            <w:r>
              <w:rPr>
                <w:noProof/>
                <w:webHidden/>
              </w:rPr>
              <w:t>21</w:t>
            </w:r>
            <w:r>
              <w:rPr>
                <w:noProof/>
                <w:webHidden/>
              </w:rPr>
              <w:fldChar w:fldCharType="end"/>
            </w:r>
          </w:hyperlink>
        </w:p>
        <w:p w14:paraId="2E8B7003" w14:textId="0C759B90" w:rsidR="005458AE" w:rsidRDefault="005458AE">
          <w:r>
            <w:rPr>
              <w:b/>
              <w:bCs/>
              <w:noProof/>
            </w:rPr>
            <w:fldChar w:fldCharType="end"/>
          </w:r>
        </w:p>
      </w:sdtContent>
    </w:sdt>
    <w:p w14:paraId="5E2D8496" w14:textId="77E67CE8" w:rsidR="005458AE" w:rsidRDefault="005458AE">
      <w:r>
        <w:br w:type="page"/>
      </w:r>
    </w:p>
    <w:p w14:paraId="6052BF8C" w14:textId="70A7BAC8" w:rsidR="001A7A53" w:rsidRDefault="005458AE" w:rsidP="005458AE">
      <w:pPr>
        <w:pStyle w:val="Heading1"/>
      </w:pPr>
      <w:bookmarkStart w:id="0" w:name="_Toc227948472"/>
      <w:r>
        <w:lastRenderedPageBreak/>
        <w:t>Question 1</w:t>
      </w:r>
      <w:bookmarkEnd w:id="0"/>
    </w:p>
    <w:p w14:paraId="06647515" w14:textId="77777777" w:rsidR="005458AE" w:rsidRDefault="005458AE" w:rsidP="005458AE"/>
    <w:p w14:paraId="6CF43709" w14:textId="2D6DEE1E" w:rsidR="00A66EDB" w:rsidRDefault="000B2085" w:rsidP="00A66EDB">
      <w:pPr>
        <w:pStyle w:val="Heading2"/>
        <w:numPr>
          <w:ilvl w:val="0"/>
          <w:numId w:val="1"/>
        </w:numPr>
      </w:pPr>
      <w:bookmarkStart w:id="1" w:name="_Toc227948473"/>
      <w:r>
        <w:t>Introduction</w:t>
      </w:r>
      <w:bookmarkEnd w:id="1"/>
    </w:p>
    <w:p w14:paraId="57DB5AEE" w14:textId="6C90B93B" w:rsidR="002D0B52" w:rsidRDefault="00483027" w:rsidP="002D0B52">
      <w:pPr>
        <w:ind w:left="360"/>
      </w:pPr>
      <w:r w:rsidRPr="00483027">
        <w:t xml:space="preserve">In the context of Information and Communications Technology (ICT), Security means protecting the computer systems, network, software, and data against unauthorized access, attacks, damage, or theft </w:t>
      </w:r>
      <w:sdt>
        <w:sdtPr>
          <w:id w:val="-726296656"/>
          <w:citation/>
        </w:sdtPr>
        <w:sdtEndPr/>
        <w:sdtContent>
          <w:r w:rsidR="00A16BCB">
            <w:fldChar w:fldCharType="begin"/>
          </w:r>
          <w:r w:rsidR="00A16BCB">
            <w:instrText xml:space="preserve"> CITATION Pau21 \l 7177 </w:instrText>
          </w:r>
          <w:r w:rsidR="00A16BCB">
            <w:fldChar w:fldCharType="separate"/>
          </w:r>
          <w:r w:rsidR="00A16BCB" w:rsidRPr="00A16BCB">
            <w:rPr>
              <w:noProof/>
            </w:rPr>
            <w:t>(Paul Joore, 2021)</w:t>
          </w:r>
          <w:r w:rsidR="00A16BCB">
            <w:fldChar w:fldCharType="end"/>
          </w:r>
        </w:sdtContent>
      </w:sdt>
      <w:r w:rsidR="001E0BF9" w:rsidRPr="001E0BF9">
        <w:t xml:space="preserve">. </w:t>
      </w:r>
      <w:r w:rsidR="00E765DB" w:rsidRPr="00E765DB">
        <w:t>Convenience is about how easy and efficient users can access and utilise technology with little to no hassle or time delay</w:t>
      </w:r>
      <w:r w:rsidR="00E765DB">
        <w:t xml:space="preserve"> </w:t>
      </w:r>
      <w:sdt>
        <w:sdtPr>
          <w:id w:val="1989360026"/>
          <w:citation/>
        </w:sdtPr>
        <w:sdtEndPr/>
        <w:sdtContent>
          <w:r w:rsidR="00F32197">
            <w:fldChar w:fldCharType="begin"/>
          </w:r>
          <w:r w:rsidR="00F32197">
            <w:instrText xml:space="preserve"> CITATION Bus20 \l 7177 </w:instrText>
          </w:r>
          <w:r w:rsidR="00F32197">
            <w:fldChar w:fldCharType="separate"/>
          </w:r>
          <w:r w:rsidR="00F32197" w:rsidRPr="00F32197">
            <w:rPr>
              <w:noProof/>
            </w:rPr>
            <w:t>(BusinessMole, 2020)</w:t>
          </w:r>
          <w:r w:rsidR="00F32197">
            <w:fldChar w:fldCharType="end"/>
          </w:r>
        </w:sdtContent>
      </w:sdt>
      <w:r w:rsidR="001E0BF9" w:rsidRPr="001E0BF9">
        <w:t>.</w:t>
      </w:r>
    </w:p>
    <w:p w14:paraId="7920C738" w14:textId="2EF6CF32" w:rsidR="001E0BF9" w:rsidRPr="002D0B52" w:rsidRDefault="00BA4F7A" w:rsidP="002D0B52">
      <w:pPr>
        <w:ind w:left="360"/>
      </w:pPr>
      <w:r w:rsidRPr="00BA4F7A">
        <w:t>At first glance it might be thought that both would improve simultaneously; however, Mark Ciampa (2024) suggests there is an inverse relationship between Security and Convenience. Simply put, as the level of security rises, so does the number of steps needed for each transaction</w:t>
      </w:r>
      <w:r w:rsidR="007008B5">
        <w:t xml:space="preserve">, therefore </w:t>
      </w:r>
      <w:r w:rsidRPr="00BA4F7A">
        <w:t>reducing the overall efficiency and usability of the system. The added layers of security such as passwords, OTP’s, Biometric scanning etc., make systems slower and less user friendly</w:t>
      </w:r>
      <w:r>
        <w:t xml:space="preserve"> </w:t>
      </w:r>
      <w:sdt>
        <w:sdtPr>
          <w:id w:val="840202600"/>
          <w:citation/>
        </w:sdtPr>
        <w:sdtEndPr/>
        <w:sdtContent>
          <w:r w:rsidR="006F4E7A">
            <w:fldChar w:fldCharType="begin"/>
          </w:r>
          <w:r w:rsidR="006F4E7A">
            <w:instrText xml:space="preserve"> CITATION Cia24 \l 7177 </w:instrText>
          </w:r>
          <w:r w:rsidR="006F4E7A">
            <w:fldChar w:fldCharType="separate"/>
          </w:r>
          <w:r w:rsidR="006F4E7A" w:rsidRPr="006F4E7A">
            <w:rPr>
              <w:noProof/>
            </w:rPr>
            <w:t>(Ciampa, 2024)</w:t>
          </w:r>
          <w:r w:rsidR="006F4E7A">
            <w:fldChar w:fldCharType="end"/>
          </w:r>
        </w:sdtContent>
      </w:sdt>
      <w:r w:rsidR="00C914D2" w:rsidRPr="00C914D2">
        <w:t xml:space="preserve">. </w:t>
      </w:r>
      <w:r w:rsidR="004F6BC4" w:rsidRPr="004F6BC4">
        <w:t xml:space="preserve">This inverse relationship is evident within the South African Digital Banking Sector. Banks are constantly trying to find a balance between having sufficient </w:t>
      </w:r>
      <w:r w:rsidR="007008B5">
        <w:t>s</w:t>
      </w:r>
      <w:r w:rsidR="004F6BC4" w:rsidRPr="004F6BC4">
        <w:t xml:space="preserve">ecurity measures to prevent fraudulent transactions while at the same time ensuring they provide adequate levels of </w:t>
      </w:r>
      <w:r w:rsidR="008A3D6F">
        <w:t>c</w:t>
      </w:r>
      <w:r w:rsidR="004F6BC4" w:rsidRPr="004F6BC4">
        <w:t xml:space="preserve">onvenience to their customers </w:t>
      </w:r>
      <w:sdt>
        <w:sdtPr>
          <w:id w:val="-721758156"/>
          <w:citation/>
        </w:sdtPr>
        <w:sdtEndPr/>
        <w:sdtContent>
          <w:r w:rsidR="006F4E7A">
            <w:fldChar w:fldCharType="begin"/>
          </w:r>
          <w:r w:rsidR="006F4E7A">
            <w:instrText xml:space="preserve">CITATION Sou24 \l 7177 </w:instrText>
          </w:r>
          <w:r w:rsidR="006F4E7A">
            <w:fldChar w:fldCharType="separate"/>
          </w:r>
          <w:r w:rsidR="006F4E7A" w:rsidRPr="006F4E7A">
            <w:rPr>
              <w:noProof/>
            </w:rPr>
            <w:t>(SABRIC, 2024)</w:t>
          </w:r>
          <w:r w:rsidR="006F4E7A">
            <w:fldChar w:fldCharType="end"/>
          </w:r>
        </w:sdtContent>
      </w:sdt>
      <w:r w:rsidR="00C914D2" w:rsidRPr="00C914D2">
        <w:t>.</w:t>
      </w:r>
    </w:p>
    <w:p w14:paraId="6FB781F0" w14:textId="5EB0B071" w:rsidR="0006367C" w:rsidRDefault="000B2085" w:rsidP="0006367C">
      <w:pPr>
        <w:pStyle w:val="Heading2"/>
        <w:numPr>
          <w:ilvl w:val="0"/>
          <w:numId w:val="1"/>
        </w:numPr>
      </w:pPr>
      <w:bookmarkStart w:id="2" w:name="_Toc227948474"/>
      <w:r>
        <w:t>Practical Example</w:t>
      </w:r>
      <w:bookmarkEnd w:id="2"/>
    </w:p>
    <w:p w14:paraId="7C2FDB2A" w14:textId="30E5A9DC" w:rsidR="004E7175" w:rsidRPr="00296A81" w:rsidRDefault="00A522A5" w:rsidP="004E7175">
      <w:pPr>
        <w:ind w:left="360"/>
        <w:rPr>
          <w:highlight w:val="yellow"/>
        </w:rPr>
      </w:pPr>
      <w:r w:rsidRPr="00A522A5">
        <w:t>South Africa's banking sector is a very good example of this trade off</w:t>
      </w:r>
      <w:r w:rsidRPr="0056227A">
        <w:t xml:space="preserve">. </w:t>
      </w:r>
      <w:r w:rsidR="00296A81" w:rsidRPr="0056227A">
        <w:t>Digital banking fraud has skyrocketed; has increased by 86%, from 52,000 cases in 2023 to nearly 98,000 for the year ending March 2024 with total estimated loses of R1.888 billion</w:t>
      </w:r>
      <w:r w:rsidR="00765FA7" w:rsidRPr="0056227A">
        <w:t xml:space="preserve"> </w:t>
      </w:r>
      <w:sdt>
        <w:sdtPr>
          <w:id w:val="-195614002"/>
          <w:citation/>
        </w:sdtPr>
        <w:sdtEndPr/>
        <w:sdtContent>
          <w:r w:rsidR="00C45F3F" w:rsidRPr="0056227A">
            <w:fldChar w:fldCharType="begin"/>
          </w:r>
          <w:r w:rsidR="00C45F3F" w:rsidRPr="0056227A">
            <w:instrText xml:space="preserve"> CITATION Tec256 \l 7177 </w:instrText>
          </w:r>
          <w:r w:rsidR="00C45F3F" w:rsidRPr="0056227A">
            <w:fldChar w:fldCharType="separate"/>
          </w:r>
          <w:r w:rsidR="00C45F3F" w:rsidRPr="0056227A">
            <w:rPr>
              <w:noProof/>
            </w:rPr>
            <w:t>(TechAfrica , 2025)</w:t>
          </w:r>
          <w:r w:rsidR="00C45F3F" w:rsidRPr="0056227A">
            <w:fldChar w:fldCharType="end"/>
          </w:r>
        </w:sdtContent>
      </w:sdt>
      <w:r w:rsidR="0056227A" w:rsidRPr="0056227A">
        <w:t xml:space="preserve">. Banks are therefore implementing stronger and more robust security systems to combat this growing trend of criminal activity </w:t>
      </w:r>
      <w:sdt>
        <w:sdtPr>
          <w:id w:val="-1943144884"/>
          <w:citation/>
        </w:sdtPr>
        <w:sdtEndPr/>
        <w:sdtContent>
          <w:r w:rsidR="00C45F3F" w:rsidRPr="0056227A">
            <w:fldChar w:fldCharType="begin"/>
          </w:r>
          <w:r w:rsidR="00C45F3F" w:rsidRPr="0056227A">
            <w:instrText xml:space="preserve"> CITATION Sou24 \l 7177 </w:instrText>
          </w:r>
          <w:r w:rsidR="00C45F3F" w:rsidRPr="0056227A">
            <w:fldChar w:fldCharType="separate"/>
          </w:r>
          <w:r w:rsidR="00C45F3F" w:rsidRPr="0056227A">
            <w:rPr>
              <w:noProof/>
            </w:rPr>
            <w:t>(SABRIC, 2024)</w:t>
          </w:r>
          <w:r w:rsidR="00C45F3F" w:rsidRPr="0056227A">
            <w:fldChar w:fldCharType="end"/>
          </w:r>
        </w:sdtContent>
      </w:sdt>
      <w:r w:rsidR="00C45F3F" w:rsidRPr="0056227A">
        <w:t>.</w:t>
      </w:r>
      <w:r w:rsidR="004E7175" w:rsidRPr="004E7175">
        <w:t>Even though the additional security measures are effective at stopping unauthori</w:t>
      </w:r>
      <w:r w:rsidR="004E7175">
        <w:t>s</w:t>
      </w:r>
      <w:r w:rsidR="004E7175" w:rsidRPr="004E7175">
        <w:t>ed access into customer bank accounts</w:t>
      </w:r>
      <w:r w:rsidR="004E7175">
        <w:t xml:space="preserve">; </w:t>
      </w:r>
      <w:r w:rsidR="004E7175" w:rsidRPr="004E7175">
        <w:t>the added security measures will also create inconvenience when conducting banking activities.</w:t>
      </w:r>
    </w:p>
    <w:p w14:paraId="4E9A67B2" w14:textId="50443015" w:rsidR="00FA4CB2" w:rsidRPr="00FA4CB2" w:rsidRDefault="00B04EE9" w:rsidP="00FA4CB2">
      <w:pPr>
        <w:ind w:left="360"/>
      </w:pPr>
      <w:r w:rsidRPr="00B04EE9">
        <w:t xml:space="preserve">Multi-Factor Authentication (MFA) is an excellent example of how Security and Convenience impact one another. Multi-Factor Authentication uses at least 2 different verification processes to confirm who you are before allowing you to gain access to your online banking account or perform any type of banking activity. </w:t>
      </w:r>
      <w:r w:rsidR="00FA4CB2" w:rsidRPr="00B04EE9">
        <w:t>Typically,</w:t>
      </w:r>
      <w:r w:rsidRPr="00B04EE9">
        <w:t xml:space="preserve"> MFA includes something you know (password/PIN), something you have (mobile device/OTP), and/or something you are (fingerprint/facial recognition) </w:t>
      </w:r>
      <w:sdt>
        <w:sdtPr>
          <w:id w:val="1938010523"/>
          <w:citation/>
        </w:sdtPr>
        <w:sdtEndPr/>
        <w:sdtContent>
          <w:r w:rsidR="006F4E7A">
            <w:fldChar w:fldCharType="begin"/>
          </w:r>
          <w:r w:rsidR="006F4E7A">
            <w:instrText xml:space="preserve"> CITATION Cia24 \l 7177 </w:instrText>
          </w:r>
          <w:r w:rsidR="006F4E7A">
            <w:fldChar w:fldCharType="separate"/>
          </w:r>
          <w:r w:rsidR="006F4E7A" w:rsidRPr="006F4E7A">
            <w:rPr>
              <w:noProof/>
            </w:rPr>
            <w:t>(Ciampa, 2024)</w:t>
          </w:r>
          <w:r w:rsidR="006F4E7A">
            <w:fldChar w:fldCharType="end"/>
          </w:r>
        </w:sdtContent>
      </w:sdt>
      <w:r w:rsidR="00C914D2" w:rsidRPr="00C914D2">
        <w:t xml:space="preserve">. </w:t>
      </w:r>
      <w:r w:rsidR="00FA4CB2" w:rsidRPr="00FA4CB2">
        <w:t>While Multi-Factor Authentication is very successful at limiting unauthori</w:t>
      </w:r>
      <w:r w:rsidR="00FA4CB2">
        <w:t>s</w:t>
      </w:r>
      <w:r w:rsidR="00FA4CB2" w:rsidRPr="00FA4CB2">
        <w:t xml:space="preserve">ed access into customer banking accounts </w:t>
      </w:r>
      <w:sdt>
        <w:sdtPr>
          <w:id w:val="1694343143"/>
          <w:citation/>
        </w:sdtPr>
        <w:sdtEndPr/>
        <w:sdtContent>
          <w:r w:rsidR="006F4E7A">
            <w:fldChar w:fldCharType="begin"/>
          </w:r>
          <w:r w:rsidR="00BD1EDB">
            <w:instrText xml:space="preserve">CITATION NSC24 \l 7177 </w:instrText>
          </w:r>
          <w:r w:rsidR="006F4E7A">
            <w:fldChar w:fldCharType="separate"/>
          </w:r>
          <w:r w:rsidR="00BD1EDB" w:rsidRPr="00BD1EDB">
            <w:rPr>
              <w:noProof/>
            </w:rPr>
            <w:t>(NCSC, 2024)</w:t>
          </w:r>
          <w:r w:rsidR="006F4E7A">
            <w:fldChar w:fldCharType="end"/>
          </w:r>
        </w:sdtContent>
      </w:sdt>
      <w:r w:rsidR="00C914D2" w:rsidRPr="00C914D2">
        <w:t xml:space="preserve">, </w:t>
      </w:r>
      <w:r w:rsidR="00FA4CB2" w:rsidRPr="00FA4CB2">
        <w:t>it adds extra steps to the process. Therefore, banking becomes slower and more dependent upon the quality of the user's device(s) and connection speeds.</w:t>
      </w:r>
    </w:p>
    <w:p w14:paraId="0DC9914F" w14:textId="4EAECD90" w:rsidR="00F231B7" w:rsidRPr="00F231B7" w:rsidRDefault="00592BA6" w:rsidP="00F231B7">
      <w:pPr>
        <w:ind w:left="360"/>
      </w:pPr>
      <w:r w:rsidRPr="00592BA6">
        <w:t>The way in which Standard Bank’s Business Online platform has used two factor authentication (2FA) as a main method of securing accounts also illustrates this idea, and describes 2FA as “A security process in which the user provides two authentication factors to prove they are who they claim to be” and adds “An additional layer of security to prevent fraudsters from being able to steal logon credentials.”</w:t>
      </w:r>
      <w:sdt>
        <w:sdtPr>
          <w:id w:val="1789845172"/>
          <w:citation/>
        </w:sdtPr>
        <w:sdtEndPr/>
        <w:sdtContent>
          <w:r w:rsidR="00635317">
            <w:fldChar w:fldCharType="begin"/>
          </w:r>
          <w:r w:rsidR="00635317">
            <w:instrText xml:space="preserve"> CITATION Sta26 \l 7177 </w:instrText>
          </w:r>
          <w:r w:rsidR="00635317">
            <w:fldChar w:fldCharType="separate"/>
          </w:r>
          <w:r w:rsidR="00635317" w:rsidRPr="00635317">
            <w:rPr>
              <w:noProof/>
            </w:rPr>
            <w:t>(Standard Bank, n.d.)</w:t>
          </w:r>
          <w:r w:rsidR="00635317">
            <w:fldChar w:fldCharType="end"/>
          </w:r>
        </w:sdtContent>
      </w:sdt>
      <w:r w:rsidR="00635317">
        <w:t>.</w:t>
      </w:r>
      <w:r w:rsidR="009A4587">
        <w:t xml:space="preserve"> </w:t>
      </w:r>
      <w:r w:rsidR="00D9354F" w:rsidRPr="00D9354F">
        <w:t xml:space="preserve"> </w:t>
      </w:r>
      <w:r w:rsidR="00F231B7" w:rsidRPr="00F231B7">
        <w:t xml:space="preserve">While the inclusion of 2FA does add a high degree of protection to the account, those clients with no mobile data coverage or no mobile phone signal at the time of a transaction will be unable </w:t>
      </w:r>
      <w:r w:rsidR="00F231B7" w:rsidRPr="00F231B7">
        <w:lastRenderedPageBreak/>
        <w:t xml:space="preserve">to obtain an in-app approval to enable them to authorise a payment. As such this represents one very good example of the inverse relationship mentioned earlier; because Standard Bank added so much more security using 2FA, the level of convenience for its customers was greatly reduced. Consequently, many customers rely on having connectivity available </w:t>
      </w:r>
      <w:r w:rsidR="00976F29" w:rsidRPr="00F231B7">
        <w:t>to</w:t>
      </w:r>
      <w:r w:rsidR="00F231B7" w:rsidRPr="00F231B7">
        <w:t xml:space="preserve"> have full access to their own money and, as we know, a lost signal can completely stop bank services.</w:t>
      </w:r>
    </w:p>
    <w:p w14:paraId="28E5CF55" w14:textId="54088D61" w:rsidR="00B74E0D" w:rsidRPr="00B74E0D" w:rsidRDefault="00284C05" w:rsidP="00B74E0D">
      <w:pPr>
        <w:ind w:left="360"/>
      </w:pPr>
      <w:r w:rsidRPr="00284C05">
        <w:t xml:space="preserve">Similarly, ABSA banking platform also uses numerous methods to protect each client’s account. These include: 1) Login Protection that prevents a client’s device from accessing passcodes, 2) requires Face or Touch ID to authenticate all logins and 3) uses 3D </w:t>
      </w:r>
      <w:r w:rsidR="000B00E0">
        <w:t>s</w:t>
      </w:r>
      <w:r w:rsidRPr="00284C05">
        <w:t xml:space="preserve">ecure </w:t>
      </w:r>
      <w:r w:rsidR="000B00E0">
        <w:t>t</w:t>
      </w:r>
      <w:r w:rsidRPr="00284C05">
        <w:t xml:space="preserve">ransaction </w:t>
      </w:r>
      <w:r w:rsidR="000B00E0">
        <w:t>a</w:t>
      </w:r>
      <w:r w:rsidRPr="00284C05">
        <w:t xml:space="preserve">pprovals that redirect clients to the banking app where they must approve transactions through in-app approvals via </w:t>
      </w:r>
      <w:proofErr w:type="spellStart"/>
      <w:r w:rsidRPr="00284C05">
        <w:t>SureCheck</w:t>
      </w:r>
      <w:proofErr w:type="spellEnd"/>
      <w:r w:rsidR="000B00E0">
        <w:t xml:space="preserve"> n</w:t>
      </w:r>
      <w:r w:rsidRPr="00284C05">
        <w:t>otifications</w:t>
      </w:r>
      <w:r>
        <w:t xml:space="preserve"> </w:t>
      </w:r>
      <w:sdt>
        <w:sdtPr>
          <w:id w:val="1623496162"/>
          <w:citation/>
        </w:sdtPr>
        <w:sdtEndPr/>
        <w:sdtContent>
          <w:r w:rsidR="003A0EFD">
            <w:fldChar w:fldCharType="begin"/>
          </w:r>
          <w:r w:rsidR="00BD1EDB">
            <w:instrText xml:space="preserve">CITATION ABS26 \l 7177 </w:instrText>
          </w:r>
          <w:r w:rsidR="003A0EFD">
            <w:fldChar w:fldCharType="separate"/>
          </w:r>
          <w:r w:rsidR="00BD1EDB" w:rsidRPr="00BD1EDB">
            <w:rPr>
              <w:noProof/>
            </w:rPr>
            <w:t>(Absa, n.d.)</w:t>
          </w:r>
          <w:r w:rsidR="003A0EFD">
            <w:fldChar w:fldCharType="end"/>
          </w:r>
        </w:sdtContent>
      </w:sdt>
      <w:r w:rsidR="00CC46BB" w:rsidRPr="00CC46BB">
        <w:t>.</w:t>
      </w:r>
      <w:r w:rsidR="003A0EFD">
        <w:t xml:space="preserve"> </w:t>
      </w:r>
      <w:r w:rsidRPr="00284C05">
        <w:t xml:space="preserve">In addition to these above-mentioned methods, if a client inputs their PIN or </w:t>
      </w:r>
      <w:r w:rsidR="000B00E0">
        <w:t>p</w:t>
      </w:r>
      <w:r w:rsidRPr="00284C05">
        <w:t>assword wrongfully three consecutive times, the clients’ online banking service will be disabled and they must either physically go to an ABSA branch or reset their credentials online</w:t>
      </w:r>
      <w:r>
        <w:t xml:space="preserve"> </w:t>
      </w:r>
      <w:sdt>
        <w:sdtPr>
          <w:id w:val="-357741035"/>
          <w:citation/>
        </w:sdtPr>
        <w:sdtEndPr/>
        <w:sdtContent>
          <w:r w:rsidR="00CC66C7">
            <w:fldChar w:fldCharType="begin"/>
          </w:r>
          <w:r w:rsidR="00BD1EDB">
            <w:instrText xml:space="preserve">CITATION ABS26 \l 7177 </w:instrText>
          </w:r>
          <w:r w:rsidR="00CC66C7">
            <w:fldChar w:fldCharType="separate"/>
          </w:r>
          <w:r w:rsidR="00BD1EDB" w:rsidRPr="00BD1EDB">
            <w:rPr>
              <w:noProof/>
            </w:rPr>
            <w:t>(Absa, n.d.)</w:t>
          </w:r>
          <w:r w:rsidR="00CC66C7">
            <w:fldChar w:fldCharType="end"/>
          </w:r>
        </w:sdtContent>
      </w:sdt>
      <w:r w:rsidR="00CC46BB" w:rsidRPr="00CC46BB">
        <w:t>.</w:t>
      </w:r>
      <w:r w:rsidR="003A0EFD" w:rsidRPr="003A0EFD">
        <w:t xml:space="preserve"> </w:t>
      </w:r>
      <w:r w:rsidR="00B74E0D" w:rsidRPr="00B74E0D">
        <w:t xml:space="preserve">As stated previously, every one of these measures creates a direct barrier between a client and their account. Therefore, every one of these measures also reduces the amount of convenience that is afforded by increasing the amount of security. For instance, while ABSA’s online banking system may be highly secure </w:t>
      </w:r>
      <w:r w:rsidR="000B00E0">
        <w:t>as</w:t>
      </w:r>
      <w:r w:rsidR="00B74E0D" w:rsidRPr="00B74E0D">
        <w:t xml:space="preserve"> clients are limited to </w:t>
      </w:r>
      <w:r w:rsidR="000B00E0">
        <w:t>b</w:t>
      </w:r>
      <w:r w:rsidR="00B74E0D" w:rsidRPr="00B74E0D">
        <w:t xml:space="preserve">iometric </w:t>
      </w:r>
      <w:r w:rsidR="000B00E0">
        <w:t>o</w:t>
      </w:r>
      <w:r w:rsidR="00B74E0D" w:rsidRPr="00B74E0D">
        <w:t xml:space="preserve">nly </w:t>
      </w:r>
      <w:r w:rsidR="000B00E0">
        <w:t>l</w:t>
      </w:r>
      <w:r w:rsidR="00B74E0D" w:rsidRPr="00B74E0D">
        <w:t xml:space="preserve">ogins and mandatory in-app approvals when making transactions, there </w:t>
      </w:r>
      <w:r w:rsidR="00A519BE">
        <w:t>is</w:t>
      </w:r>
      <w:r w:rsidR="00B74E0D" w:rsidRPr="00B74E0D">
        <w:t xml:space="preserve"> a lot less convenience than would otherwise exist.</w:t>
      </w:r>
    </w:p>
    <w:p w14:paraId="49481529" w14:textId="106EBBEE" w:rsidR="00CC66C7" w:rsidRDefault="003F3682" w:rsidP="002D0B52">
      <w:pPr>
        <w:ind w:left="360"/>
      </w:pPr>
      <w:r w:rsidRPr="003F3682">
        <w:t>Capitec's strategy regarding security shows the inverse relationship very clearly. A user accesses the Capitec App and authorises transactions via a Remote PIN; if the user loses their device through theft, loss or breakage then the user will be required to complete an entirely new authentication process</w:t>
      </w:r>
      <w:r w:rsidR="00C25629">
        <w:t xml:space="preserve"> </w:t>
      </w:r>
      <w:sdt>
        <w:sdtPr>
          <w:id w:val="-1872144199"/>
          <w:citation/>
        </w:sdtPr>
        <w:sdtEndPr/>
        <w:sdtContent>
          <w:r w:rsidR="00C25629">
            <w:fldChar w:fldCharType="begin"/>
          </w:r>
          <w:r w:rsidR="00C25629">
            <w:instrText xml:space="preserve"> CITATION Pay14 \l 7177 </w:instrText>
          </w:r>
          <w:r w:rsidR="00C25629">
            <w:fldChar w:fldCharType="separate"/>
          </w:r>
          <w:r w:rsidR="00C25629" w:rsidRPr="00C25629">
            <w:rPr>
              <w:noProof/>
            </w:rPr>
            <w:t>(Payments Afrika, 2014)</w:t>
          </w:r>
          <w:r w:rsidR="00C25629">
            <w:fldChar w:fldCharType="end"/>
          </w:r>
        </w:sdtContent>
      </w:sdt>
      <w:r w:rsidR="00CC66C7" w:rsidRPr="00CC66C7">
        <w:t xml:space="preserve">. </w:t>
      </w:r>
      <w:r w:rsidR="00956597" w:rsidRPr="00956597">
        <w:t xml:space="preserve">Further, Capitec has recently implemented a </w:t>
      </w:r>
      <w:r w:rsidR="00E81CC6" w:rsidRPr="00956597">
        <w:t>four-hour</w:t>
      </w:r>
      <w:r w:rsidR="00956597" w:rsidRPr="00956597">
        <w:t xml:space="preserve"> delay for selfie verification</w:t>
      </w:r>
      <w:r w:rsidR="00E81CC6">
        <w:t xml:space="preserve"> </w:t>
      </w:r>
      <w:sdt>
        <w:sdtPr>
          <w:id w:val="-484009929"/>
          <w:citation/>
        </w:sdtPr>
        <w:sdtEndPr/>
        <w:sdtContent>
          <w:r w:rsidR="00E81CC6">
            <w:fldChar w:fldCharType="begin"/>
          </w:r>
          <w:r w:rsidR="00E81CC6">
            <w:instrText xml:space="preserve"> CITATION Cap25 \l 7177 </w:instrText>
          </w:r>
          <w:r w:rsidR="00E81CC6">
            <w:fldChar w:fldCharType="separate"/>
          </w:r>
          <w:r w:rsidR="00E81CC6" w:rsidRPr="00E81CC6">
            <w:rPr>
              <w:noProof/>
            </w:rPr>
            <w:t>(Capitec, 2025)</w:t>
          </w:r>
          <w:r w:rsidR="00E81CC6">
            <w:fldChar w:fldCharType="end"/>
          </w:r>
        </w:sdtContent>
      </w:sdt>
      <w:r w:rsidR="00321B29">
        <w:t xml:space="preserve">. </w:t>
      </w:r>
      <w:r w:rsidR="00956597" w:rsidRPr="00956597">
        <w:t xml:space="preserve"> </w:t>
      </w:r>
      <w:r w:rsidR="00321B29">
        <w:t xml:space="preserve">This means </w:t>
      </w:r>
      <w:r w:rsidR="00956597" w:rsidRPr="00956597">
        <w:t xml:space="preserve">that a legitimate customer </w:t>
      </w:r>
      <w:r w:rsidR="00E81CC6">
        <w:t>who needs</w:t>
      </w:r>
      <w:r w:rsidR="00956597" w:rsidRPr="00956597">
        <w:t xml:space="preserve"> immediate access to their account after having lost their phone will have to wait up to four hours before being able to bank again</w:t>
      </w:r>
      <w:r w:rsidR="00CC66C7" w:rsidRPr="00CC66C7">
        <w:t xml:space="preserve">. </w:t>
      </w:r>
      <w:r w:rsidR="00A22FF1" w:rsidRPr="00A22FF1">
        <w:t>The users' feedback indicates that while the selfie verification requirement for one-off payments is considered by them to be a security feature, it is also described by them as “very frustrating” and complicates the payment process unnecessarily</w:t>
      </w:r>
      <w:r w:rsidR="00CC66C7" w:rsidRPr="00CC66C7">
        <w:t xml:space="preserve">. </w:t>
      </w:r>
      <w:r w:rsidR="00A22FF1" w:rsidRPr="00A22FF1">
        <w:t xml:space="preserve">Thus, Capitec has shown Ciampa’s (2024) inverse relationship at work: as Capitec’s security measures were enhanced from Remote PINS to selfie verification and the four-hour delay prior to re-enabling services, the ease of using these banking products was </w:t>
      </w:r>
      <w:r w:rsidR="002B3394">
        <w:t>reduced</w:t>
      </w:r>
      <w:r w:rsidR="00A22FF1" w:rsidRPr="00A22FF1">
        <w:t xml:space="preserve"> in direct relation to the enhanced security measures. Users experienced longer transaction times and reduced availability in emergency situations.</w:t>
      </w:r>
    </w:p>
    <w:p w14:paraId="40159F0A" w14:textId="298C1FE1" w:rsidR="00D9354F" w:rsidRPr="002D0B52" w:rsidRDefault="00F22CC7" w:rsidP="002D0B52">
      <w:pPr>
        <w:ind w:left="360"/>
      </w:pPr>
      <w:r w:rsidRPr="00F22CC7">
        <w:t xml:space="preserve">Banking institutions across South Africa continue to enhance security measures in response to cybercrime risks, however the enhancement of security measures </w:t>
      </w:r>
      <w:r w:rsidR="00EA5617">
        <w:t>has</w:t>
      </w:r>
      <w:r w:rsidRPr="00F22CC7">
        <w:t xml:space="preserve"> resulted in banking becoming less convenient and more reliant upon technology</w:t>
      </w:r>
      <w:r w:rsidR="00F06C74" w:rsidRPr="00F06C74">
        <w:t>.</w:t>
      </w:r>
    </w:p>
    <w:p w14:paraId="6B3EE0AD" w14:textId="04002671" w:rsidR="000B2085" w:rsidRDefault="000B2085" w:rsidP="00BE367F">
      <w:pPr>
        <w:pStyle w:val="Heading2"/>
        <w:numPr>
          <w:ilvl w:val="0"/>
          <w:numId w:val="1"/>
        </w:numPr>
      </w:pPr>
      <w:bookmarkStart w:id="3" w:name="_Toc227948475"/>
      <w:r>
        <w:t xml:space="preserve">Brief </w:t>
      </w:r>
      <w:r w:rsidR="0006367C">
        <w:t>conclusion</w:t>
      </w:r>
      <w:bookmarkEnd w:id="3"/>
    </w:p>
    <w:p w14:paraId="7593B861" w14:textId="30D4F199" w:rsidR="00F06C74" w:rsidRDefault="005F673C" w:rsidP="00F06C74">
      <w:pPr>
        <w:ind w:left="360"/>
      </w:pPr>
      <w:r w:rsidRPr="005F673C">
        <w:t>In conclusion, it is safe to say that the banking sector in South Africa supports Ciampa (2024), who stated that "convenience" and "security" do not have a direct relationship. The banking industry has been adding layers of security, including multi-factor authentication, biometric identification, and approvals via apps, to fight back against growing cybercrime</w:t>
      </w:r>
      <w:r w:rsidR="00573BFB">
        <w:t xml:space="preserve">. </w:t>
      </w:r>
      <w:r w:rsidR="003F6894">
        <w:t>T</w:t>
      </w:r>
      <w:r w:rsidR="00622242" w:rsidRPr="00622242">
        <w:t xml:space="preserve">hese extra </w:t>
      </w:r>
      <w:r w:rsidR="002F591B">
        <w:t xml:space="preserve">security </w:t>
      </w:r>
      <w:r w:rsidR="00622242" w:rsidRPr="00622242">
        <w:t xml:space="preserve">steps make </w:t>
      </w:r>
      <w:r w:rsidR="002D6783">
        <w:t>it</w:t>
      </w:r>
      <w:r w:rsidR="00622242" w:rsidRPr="00622242">
        <w:t xml:space="preserve"> more difficult, which makes the user experience more complicated</w:t>
      </w:r>
      <w:r w:rsidR="00DF3290">
        <w:t xml:space="preserve"> </w:t>
      </w:r>
      <w:r w:rsidR="008446E9">
        <w:t xml:space="preserve">and therefore reduces the </w:t>
      </w:r>
      <w:r w:rsidR="001728BC">
        <w:t>convenience</w:t>
      </w:r>
      <w:r w:rsidR="008446E9">
        <w:t xml:space="preserve"> </w:t>
      </w:r>
      <w:sdt>
        <w:sdtPr>
          <w:id w:val="-2020452865"/>
          <w:citation/>
        </w:sdtPr>
        <w:sdtEndPr/>
        <w:sdtContent>
          <w:r w:rsidR="00CD35D8">
            <w:fldChar w:fldCharType="begin"/>
          </w:r>
          <w:r w:rsidR="00CD35D8">
            <w:instrText xml:space="preserve"> CITATION Sou24 \l 7177 </w:instrText>
          </w:r>
          <w:r w:rsidR="00CD35D8">
            <w:fldChar w:fldCharType="separate"/>
          </w:r>
          <w:r w:rsidR="00CD35D8" w:rsidRPr="00CD35D8">
            <w:rPr>
              <w:noProof/>
            </w:rPr>
            <w:t>(SABRIC, 2024)</w:t>
          </w:r>
          <w:r w:rsidR="00CD35D8">
            <w:fldChar w:fldCharType="end"/>
          </w:r>
        </w:sdtContent>
      </w:sdt>
      <w:r w:rsidR="00F06C74" w:rsidRPr="00F06C74">
        <w:t>.</w:t>
      </w:r>
    </w:p>
    <w:p w14:paraId="58629CCB" w14:textId="58C396E6" w:rsidR="00EF3AD5" w:rsidRDefault="00EF3AD5" w:rsidP="00EF3AD5">
      <w:pPr>
        <w:ind w:left="360"/>
      </w:pPr>
      <w:r w:rsidRPr="00EF3AD5">
        <w:lastRenderedPageBreak/>
        <w:t xml:space="preserve">With each new layer of </w:t>
      </w:r>
      <w:r w:rsidR="002D513A" w:rsidRPr="00EF3AD5">
        <w:t>security,</w:t>
      </w:r>
      <w:r w:rsidRPr="00EF3AD5">
        <w:t xml:space="preserve"> the customer will spend more time and effort to complete their transaction. This may decrease the level of convenience; however, the need for security outweighs the need for convenience to protect customers and financial institutions.</w:t>
      </w:r>
    </w:p>
    <w:p w14:paraId="05E2C1DD" w14:textId="77777777" w:rsidR="002D513A" w:rsidRDefault="002D513A" w:rsidP="00EF3AD5">
      <w:pPr>
        <w:ind w:left="360"/>
      </w:pPr>
    </w:p>
    <w:p w14:paraId="4D6A0B60" w14:textId="78433C29" w:rsidR="002D513A" w:rsidRDefault="002D513A">
      <w:r>
        <w:br w:type="page"/>
      </w:r>
    </w:p>
    <w:p w14:paraId="3B3C5CA5" w14:textId="59312E4E" w:rsidR="00F06C74" w:rsidRDefault="002D513A" w:rsidP="004965B1">
      <w:pPr>
        <w:pStyle w:val="Heading1"/>
      </w:pPr>
      <w:bookmarkStart w:id="4" w:name="_Toc227948476"/>
      <w:r>
        <w:lastRenderedPageBreak/>
        <w:t>Question 2</w:t>
      </w:r>
      <w:bookmarkEnd w:id="4"/>
    </w:p>
    <w:p w14:paraId="4082AAB8" w14:textId="77777777" w:rsidR="004965B1" w:rsidRDefault="004965B1" w:rsidP="004965B1"/>
    <w:p w14:paraId="6A937CCA" w14:textId="6AE1F63B" w:rsidR="004965B1" w:rsidRDefault="00C371E8" w:rsidP="00C371E8">
      <w:pPr>
        <w:pStyle w:val="Heading2"/>
        <w:numPr>
          <w:ilvl w:val="0"/>
          <w:numId w:val="3"/>
        </w:numPr>
      </w:pPr>
      <w:bookmarkStart w:id="5" w:name="_Toc227948477"/>
      <w:r w:rsidRPr="00C371E8">
        <w:t>Security Challenges and Concerns</w:t>
      </w:r>
      <w:bookmarkEnd w:id="5"/>
    </w:p>
    <w:p w14:paraId="3826C74A" w14:textId="3D5E8EEF" w:rsidR="0007612F" w:rsidRDefault="00E1704B" w:rsidP="00C371E8">
      <w:pPr>
        <w:ind w:left="360"/>
      </w:pPr>
      <w:r w:rsidRPr="00E1704B">
        <w:t>Biometric Authentication is a method of verifying identity through unique physical or behavioural characteristics</w:t>
      </w:r>
      <w:r w:rsidR="00364BC2">
        <w:t xml:space="preserve"> such as</w:t>
      </w:r>
      <w:r w:rsidRPr="00E1704B">
        <w:t xml:space="preserve"> fingerprint, face scan, iris scan</w:t>
      </w:r>
      <w:r>
        <w:t xml:space="preserve"> or</w:t>
      </w:r>
      <w:r w:rsidRPr="00E1704B">
        <w:t xml:space="preserve"> voice</w:t>
      </w:r>
      <w:r>
        <w:t xml:space="preserve"> </w:t>
      </w:r>
      <w:r w:rsidR="00896178" w:rsidRPr="00896178">
        <w:rPr>
          <w:noProof/>
        </w:rPr>
        <w:t>(Ciampa, 2024</w:t>
      </w:r>
      <w:r w:rsidR="00295CF9">
        <w:rPr>
          <w:noProof/>
        </w:rPr>
        <w:t xml:space="preserve">; </w:t>
      </w:r>
      <w:r w:rsidR="00896178" w:rsidRPr="00896178">
        <w:rPr>
          <w:noProof/>
        </w:rPr>
        <w:t>IBM, 2024)</w:t>
      </w:r>
      <w:r w:rsidR="00364BC2" w:rsidRPr="00364BC2">
        <w:t xml:space="preserve">. Biometrics has been shown to provide greater levels of security compared to using passwords. Government </w:t>
      </w:r>
      <w:r w:rsidR="00364BC2">
        <w:t>s</w:t>
      </w:r>
      <w:r w:rsidR="00364BC2" w:rsidRPr="00364BC2">
        <w:t xml:space="preserve">econdary </w:t>
      </w:r>
      <w:r w:rsidR="00364BC2">
        <w:t>s</w:t>
      </w:r>
      <w:r w:rsidR="00364BC2" w:rsidRPr="00364BC2">
        <w:t>chools in South Africa may be unwilling to utili</w:t>
      </w:r>
      <w:r w:rsidR="00364BC2">
        <w:t>s</w:t>
      </w:r>
      <w:r w:rsidR="00364BC2" w:rsidRPr="00364BC2">
        <w:t xml:space="preserve">e biometrics based upon certain </w:t>
      </w:r>
      <w:r w:rsidR="00364BC2">
        <w:t>s</w:t>
      </w:r>
      <w:r w:rsidR="00364BC2" w:rsidRPr="00364BC2">
        <w:t xml:space="preserve">ecurity </w:t>
      </w:r>
      <w:r w:rsidR="00364BC2">
        <w:t>r</w:t>
      </w:r>
      <w:r w:rsidR="00364BC2" w:rsidRPr="00364BC2">
        <w:t>isks.</w:t>
      </w:r>
    </w:p>
    <w:p w14:paraId="70322A5F" w14:textId="3F1A86BF" w:rsidR="00C73BE2" w:rsidRDefault="003F2E4C" w:rsidP="00C371E8">
      <w:pPr>
        <w:ind w:left="360"/>
      </w:pPr>
      <w:r w:rsidRPr="003F2E4C">
        <w:t>The largest concern with Biometric Systems is the False Acceptance Rate (FAR)</w:t>
      </w:r>
      <w:r w:rsidR="00795A67">
        <w:t xml:space="preserve">: </w:t>
      </w:r>
      <w:r w:rsidR="0079294B">
        <w:t>T</w:t>
      </w:r>
      <w:r w:rsidRPr="003F2E4C">
        <w:t xml:space="preserve">he percent of incorrect authentications by a Biometric System </w:t>
      </w:r>
      <w:sdt>
        <w:sdtPr>
          <w:id w:val="1155103456"/>
          <w:citation/>
        </w:sdtPr>
        <w:sdtEndPr/>
        <w:sdtContent>
          <w:r w:rsidR="006F18C0">
            <w:fldChar w:fldCharType="begin"/>
          </w:r>
          <w:r w:rsidR="006F18C0">
            <w:instrText xml:space="preserve"> CITATION Cia24 \l 7177 </w:instrText>
          </w:r>
          <w:r w:rsidR="006F18C0">
            <w:fldChar w:fldCharType="separate"/>
          </w:r>
          <w:r w:rsidR="006F18C0" w:rsidRPr="006F18C0">
            <w:rPr>
              <w:noProof/>
            </w:rPr>
            <w:t>(Ciampa, 2024)</w:t>
          </w:r>
          <w:r w:rsidR="006F18C0">
            <w:fldChar w:fldCharType="end"/>
          </w:r>
        </w:sdtContent>
      </w:sdt>
      <w:r w:rsidR="00E05C04" w:rsidRPr="00E05C04">
        <w:t xml:space="preserve">. </w:t>
      </w:r>
      <w:r w:rsidRPr="003F2E4C">
        <w:t xml:space="preserve">In a </w:t>
      </w:r>
      <w:r w:rsidR="0047396C" w:rsidRPr="003F2E4C">
        <w:t>school</w:t>
      </w:r>
      <w:r w:rsidRPr="003F2E4C">
        <w:t xml:space="preserve"> setting, this can result in </w:t>
      </w:r>
      <w:r w:rsidR="0047396C">
        <w:t>t</w:t>
      </w:r>
      <w:r w:rsidRPr="003F2E4C">
        <w:t xml:space="preserve">respassers </w:t>
      </w:r>
      <w:r w:rsidR="0047396C">
        <w:t>or n</w:t>
      </w:r>
      <w:r w:rsidRPr="003F2E4C">
        <w:t>on-</w:t>
      </w:r>
      <w:r w:rsidR="0047396C">
        <w:t>e</w:t>
      </w:r>
      <w:r w:rsidRPr="003F2E4C">
        <w:t xml:space="preserve">nrolled </w:t>
      </w:r>
      <w:r w:rsidR="0047396C">
        <w:t>l</w:t>
      </w:r>
      <w:r w:rsidRPr="003F2E4C">
        <w:t xml:space="preserve">earners having the opportunity to enter school property when the </w:t>
      </w:r>
      <w:r w:rsidR="0047396C">
        <w:t>b</w:t>
      </w:r>
      <w:r w:rsidRPr="003F2E4C">
        <w:t xml:space="preserve">iometric </w:t>
      </w:r>
      <w:r w:rsidR="0047396C">
        <w:t>d</w:t>
      </w:r>
      <w:r w:rsidRPr="003F2E4C">
        <w:t xml:space="preserve">ata of the </w:t>
      </w:r>
      <w:r w:rsidR="0047396C">
        <w:t>u</w:t>
      </w:r>
      <w:r w:rsidRPr="003F2E4C">
        <w:t>nauthori</w:t>
      </w:r>
      <w:r w:rsidR="0047396C">
        <w:t>s</w:t>
      </w:r>
      <w:r w:rsidRPr="003F2E4C">
        <w:t xml:space="preserve">ed Individual is close enough to that of an </w:t>
      </w:r>
      <w:r w:rsidR="0047396C">
        <w:t>e</w:t>
      </w:r>
      <w:r w:rsidRPr="003F2E4C">
        <w:t xml:space="preserve">nrolled </w:t>
      </w:r>
      <w:r w:rsidR="0047396C">
        <w:t>s</w:t>
      </w:r>
      <w:r w:rsidR="0047396C" w:rsidRPr="003F2E4C">
        <w:t>tudent</w:t>
      </w:r>
      <w:r w:rsidRPr="003F2E4C">
        <w:t xml:space="preserve"> to allow entry into the system. High FAR's represent a </w:t>
      </w:r>
      <w:r w:rsidR="0047396C">
        <w:t>s</w:t>
      </w:r>
      <w:r w:rsidRPr="003F2E4C">
        <w:t xml:space="preserve">erious </w:t>
      </w:r>
      <w:r w:rsidR="0047396C">
        <w:t>f</w:t>
      </w:r>
      <w:r w:rsidRPr="003F2E4C">
        <w:t xml:space="preserve">ailure of </w:t>
      </w:r>
      <w:r w:rsidR="0047396C">
        <w:t>s</w:t>
      </w:r>
      <w:r w:rsidRPr="003F2E4C">
        <w:t xml:space="preserve">ecurity; </w:t>
      </w:r>
      <w:r w:rsidR="0047396C">
        <w:t>o</w:t>
      </w:r>
      <w:r w:rsidRPr="003F2E4C">
        <w:t xml:space="preserve">ne that puts all </w:t>
      </w:r>
      <w:r w:rsidR="0047396C">
        <w:t>l</w:t>
      </w:r>
      <w:r w:rsidRPr="003F2E4C">
        <w:t xml:space="preserve">earner's </w:t>
      </w:r>
      <w:r w:rsidR="0047396C">
        <w:t>s</w:t>
      </w:r>
      <w:r w:rsidRPr="003F2E4C">
        <w:t xml:space="preserve">afety in </w:t>
      </w:r>
      <w:r w:rsidR="0047396C">
        <w:t>j</w:t>
      </w:r>
      <w:r w:rsidRPr="003F2E4C">
        <w:t xml:space="preserve">eopardy while they are at </w:t>
      </w:r>
      <w:r w:rsidR="0047396C">
        <w:t>s</w:t>
      </w:r>
      <w:r w:rsidRPr="003F2E4C">
        <w:t xml:space="preserve">chool. </w:t>
      </w:r>
      <w:sdt>
        <w:sdtPr>
          <w:id w:val="1225952862"/>
          <w:citation/>
        </w:sdtPr>
        <w:sdtEndPr/>
        <w:sdtContent>
          <w:r w:rsidR="00CF78A2">
            <w:fldChar w:fldCharType="begin"/>
          </w:r>
          <w:r w:rsidR="00CF78A2">
            <w:instrText xml:space="preserve"> CITATION Bay26 \l 7177 </w:instrText>
          </w:r>
          <w:r w:rsidR="00CF78A2">
            <w:fldChar w:fldCharType="separate"/>
          </w:r>
          <w:r w:rsidR="00CF78A2" w:rsidRPr="00CF78A2">
            <w:rPr>
              <w:noProof/>
            </w:rPr>
            <w:t>(Bayometric, n.d.)</w:t>
          </w:r>
          <w:r w:rsidR="00CF78A2">
            <w:fldChar w:fldCharType="end"/>
          </w:r>
        </w:sdtContent>
      </w:sdt>
      <w:r w:rsidR="00CF78A2">
        <w:t>.</w:t>
      </w:r>
    </w:p>
    <w:p w14:paraId="5E1F5F35" w14:textId="46837C0C" w:rsidR="00E05C04" w:rsidRDefault="00AF4A57" w:rsidP="00C371E8">
      <w:pPr>
        <w:ind w:left="360"/>
      </w:pPr>
      <w:r w:rsidRPr="00AF4A57">
        <w:t>Another Problematic aspect of Biometric Systems is the False Rejection Rate (FRR)</w:t>
      </w:r>
      <w:r w:rsidR="00795A67">
        <w:t xml:space="preserve">: </w:t>
      </w:r>
      <w:r w:rsidR="0079294B">
        <w:t>T</w:t>
      </w:r>
      <w:r w:rsidRPr="00AF4A57">
        <w:t xml:space="preserve">he percent of incorrect </w:t>
      </w:r>
      <w:r w:rsidR="0036751E">
        <w:t>d</w:t>
      </w:r>
      <w:r w:rsidRPr="00AF4A57">
        <w:t xml:space="preserve">enials of </w:t>
      </w:r>
      <w:r w:rsidR="0036751E">
        <w:t>a</w:t>
      </w:r>
      <w:r w:rsidRPr="00AF4A57">
        <w:t xml:space="preserve">ccess to </w:t>
      </w:r>
      <w:r w:rsidR="0036751E">
        <w:t>a</w:t>
      </w:r>
      <w:r w:rsidRPr="00AF4A57">
        <w:t>uthori</w:t>
      </w:r>
      <w:r w:rsidR="0036751E">
        <w:t>s</w:t>
      </w:r>
      <w:r w:rsidRPr="00AF4A57">
        <w:t xml:space="preserve">ed </w:t>
      </w:r>
      <w:r w:rsidR="0036751E">
        <w:t>i</w:t>
      </w:r>
      <w:r w:rsidRPr="00AF4A57">
        <w:t xml:space="preserve">ndividuals </w:t>
      </w:r>
      <w:sdt>
        <w:sdtPr>
          <w:id w:val="-1111827492"/>
          <w:citation/>
        </w:sdtPr>
        <w:sdtEndPr/>
        <w:sdtContent>
          <w:r w:rsidR="00CF78A2">
            <w:fldChar w:fldCharType="begin"/>
          </w:r>
          <w:r w:rsidR="00CF78A2">
            <w:instrText xml:space="preserve"> CITATION Cia24 \l 7177 </w:instrText>
          </w:r>
          <w:r w:rsidR="00CF78A2">
            <w:fldChar w:fldCharType="separate"/>
          </w:r>
          <w:r w:rsidR="00CF78A2" w:rsidRPr="00CF78A2">
            <w:rPr>
              <w:noProof/>
            </w:rPr>
            <w:t>(Ciampa, 2024)</w:t>
          </w:r>
          <w:r w:rsidR="00CF78A2">
            <w:fldChar w:fldCharType="end"/>
          </w:r>
        </w:sdtContent>
      </w:sdt>
      <w:r w:rsidR="00E05C04" w:rsidRPr="00E05C04">
        <w:t xml:space="preserve">. </w:t>
      </w:r>
      <w:r w:rsidR="00037152" w:rsidRPr="00037152">
        <w:t xml:space="preserve">With large numbers of students arriving simultaneously at entrances to </w:t>
      </w:r>
      <w:r w:rsidR="0079294B">
        <w:t>g</w:t>
      </w:r>
      <w:r w:rsidR="00037152" w:rsidRPr="00037152">
        <w:t xml:space="preserve">overnment </w:t>
      </w:r>
      <w:r w:rsidR="0079294B">
        <w:t>s</w:t>
      </w:r>
      <w:r w:rsidR="00037152" w:rsidRPr="00037152">
        <w:t xml:space="preserve">econdary </w:t>
      </w:r>
      <w:r w:rsidR="0079294B">
        <w:t>s</w:t>
      </w:r>
      <w:r w:rsidR="00037152" w:rsidRPr="00037152">
        <w:t xml:space="preserve">chools throughout the country during peak hours; </w:t>
      </w:r>
      <w:r w:rsidR="0079294B">
        <w:t>h</w:t>
      </w:r>
      <w:r w:rsidR="00037152" w:rsidRPr="00037152">
        <w:t xml:space="preserve">igh FRR's will create massive </w:t>
      </w:r>
      <w:r w:rsidR="0079294B">
        <w:t>b</w:t>
      </w:r>
      <w:r w:rsidR="00037152" w:rsidRPr="00037152">
        <w:t xml:space="preserve">ackups at </w:t>
      </w:r>
      <w:r w:rsidR="0079294B">
        <w:t>e</w:t>
      </w:r>
      <w:r w:rsidR="00037152" w:rsidRPr="00037152">
        <w:t xml:space="preserve">ntrance </w:t>
      </w:r>
      <w:r w:rsidR="0079294B">
        <w:t>g</w:t>
      </w:r>
      <w:r w:rsidR="00037152" w:rsidRPr="00037152">
        <w:t xml:space="preserve">ates; </w:t>
      </w:r>
      <w:r w:rsidR="0079294B">
        <w:t>s</w:t>
      </w:r>
      <w:r w:rsidR="00037152" w:rsidRPr="00037152">
        <w:t xml:space="preserve">tudents who have arrived early </w:t>
      </w:r>
      <w:r w:rsidR="0079294B">
        <w:t>may</w:t>
      </w:r>
      <w:r w:rsidR="00037152" w:rsidRPr="00037152">
        <w:t xml:space="preserve"> be </w:t>
      </w:r>
      <w:r w:rsidR="0079294B">
        <w:t>m</w:t>
      </w:r>
      <w:r w:rsidR="00037152" w:rsidRPr="00037152">
        <w:t xml:space="preserve">arked </w:t>
      </w:r>
      <w:r w:rsidR="0079294B">
        <w:t>a</w:t>
      </w:r>
      <w:r w:rsidR="00037152" w:rsidRPr="00037152">
        <w:t xml:space="preserve">bsent and there will be </w:t>
      </w:r>
      <w:r w:rsidR="0079294B">
        <w:t>m</w:t>
      </w:r>
      <w:r w:rsidR="00037152" w:rsidRPr="00037152">
        <w:t xml:space="preserve">assive </w:t>
      </w:r>
      <w:r w:rsidR="0079294B">
        <w:t>d</w:t>
      </w:r>
      <w:r w:rsidR="00037152" w:rsidRPr="00037152">
        <w:t xml:space="preserve">isruptions to the </w:t>
      </w:r>
      <w:r w:rsidR="0079294B">
        <w:t>d</w:t>
      </w:r>
      <w:r w:rsidR="00037152" w:rsidRPr="00037152">
        <w:t xml:space="preserve">aily </w:t>
      </w:r>
      <w:r w:rsidR="0079294B">
        <w:t>s</w:t>
      </w:r>
      <w:r w:rsidR="00037152" w:rsidRPr="00037152">
        <w:t xml:space="preserve">chedule of the </w:t>
      </w:r>
      <w:r w:rsidR="0079294B">
        <w:t>s</w:t>
      </w:r>
      <w:r w:rsidR="00037152" w:rsidRPr="00037152">
        <w:t>chool</w:t>
      </w:r>
      <w:r w:rsidR="00037152">
        <w:t xml:space="preserve"> </w:t>
      </w:r>
      <w:sdt>
        <w:sdtPr>
          <w:id w:val="1950581413"/>
          <w:citation/>
        </w:sdtPr>
        <w:sdtEndPr/>
        <w:sdtContent>
          <w:r w:rsidR="000A66F7">
            <w:fldChar w:fldCharType="begin"/>
          </w:r>
          <w:r w:rsidR="000A66F7">
            <w:instrText xml:space="preserve"> CITATION Bay26 \l 7177 </w:instrText>
          </w:r>
          <w:r w:rsidR="000A66F7">
            <w:fldChar w:fldCharType="separate"/>
          </w:r>
          <w:r w:rsidR="000A66F7" w:rsidRPr="000A66F7">
            <w:rPr>
              <w:noProof/>
            </w:rPr>
            <w:t>(Bayometric, n.d.)</w:t>
          </w:r>
          <w:r w:rsidR="000A66F7">
            <w:fldChar w:fldCharType="end"/>
          </w:r>
        </w:sdtContent>
      </w:sdt>
      <w:r w:rsidR="00E05C04" w:rsidRPr="00E05C04">
        <w:t xml:space="preserve">. </w:t>
      </w:r>
      <w:r w:rsidR="00037152" w:rsidRPr="00037152">
        <w:t xml:space="preserve">To find a balance between the FAR and FRR, </w:t>
      </w:r>
      <w:r w:rsidR="0079294B">
        <w:t>b</w:t>
      </w:r>
      <w:r w:rsidR="00037152" w:rsidRPr="00037152">
        <w:t xml:space="preserve">iometric </w:t>
      </w:r>
      <w:r w:rsidR="0079294B">
        <w:t>s</w:t>
      </w:r>
      <w:r w:rsidR="00037152" w:rsidRPr="00037152">
        <w:t xml:space="preserve">ystems measure a Crossover Error Rate (CER): The </w:t>
      </w:r>
      <w:r w:rsidR="0079294B">
        <w:t>p</w:t>
      </w:r>
      <w:r w:rsidR="00037152" w:rsidRPr="00037152">
        <w:t xml:space="preserve">oint at which both </w:t>
      </w:r>
      <w:r w:rsidR="00DD552E">
        <w:t>r</w:t>
      </w:r>
      <w:r w:rsidR="00037152" w:rsidRPr="00037152">
        <w:t xml:space="preserve">ates are </w:t>
      </w:r>
      <w:r w:rsidR="00DD552E">
        <w:t>e</w:t>
      </w:r>
      <w:r w:rsidR="00037152" w:rsidRPr="00037152">
        <w:t xml:space="preserve">qual. The </w:t>
      </w:r>
      <w:r w:rsidR="00DD552E">
        <w:t>l</w:t>
      </w:r>
      <w:r w:rsidR="00037152" w:rsidRPr="00037152">
        <w:t xml:space="preserve">ower the CER the </w:t>
      </w:r>
      <w:r w:rsidR="00DD552E">
        <w:t>m</w:t>
      </w:r>
      <w:r w:rsidR="00037152" w:rsidRPr="00037152">
        <w:t xml:space="preserve">ore </w:t>
      </w:r>
      <w:r w:rsidR="00DD552E">
        <w:t>a</w:t>
      </w:r>
      <w:r w:rsidR="00037152" w:rsidRPr="00037152">
        <w:t xml:space="preserve">ccurate &amp; </w:t>
      </w:r>
      <w:r w:rsidR="00DD552E">
        <w:t>r</w:t>
      </w:r>
      <w:r w:rsidR="00037152" w:rsidRPr="00037152">
        <w:t xml:space="preserve">eliable the </w:t>
      </w:r>
      <w:r w:rsidR="00DD552E">
        <w:t>s</w:t>
      </w:r>
      <w:r w:rsidR="00037152" w:rsidRPr="00037152">
        <w:t>ystem.</w:t>
      </w:r>
      <w:r w:rsidR="005F2D94">
        <w:t xml:space="preserve"> </w:t>
      </w:r>
      <w:sdt>
        <w:sdtPr>
          <w:id w:val="103549914"/>
          <w:citation/>
        </w:sdtPr>
        <w:sdtEndPr/>
        <w:sdtContent>
          <w:r w:rsidR="005F2D94">
            <w:fldChar w:fldCharType="begin"/>
          </w:r>
          <w:r w:rsidR="005F2D94">
            <w:instrText xml:space="preserve"> CITATION Cia24 \l 7177 </w:instrText>
          </w:r>
          <w:r w:rsidR="005F2D94">
            <w:fldChar w:fldCharType="separate"/>
          </w:r>
          <w:r w:rsidR="005F2D94" w:rsidRPr="005F2D94">
            <w:rPr>
              <w:noProof/>
            </w:rPr>
            <w:t>(Ciampa, 2024)</w:t>
          </w:r>
          <w:r w:rsidR="005F2D94">
            <w:fldChar w:fldCharType="end"/>
          </w:r>
        </w:sdtContent>
      </w:sdt>
      <w:r w:rsidR="00E05C04" w:rsidRPr="00E05C04">
        <w:t xml:space="preserve">. </w:t>
      </w:r>
      <w:r w:rsidR="00044E6A" w:rsidRPr="00044E6A">
        <w:t xml:space="preserve">However, </w:t>
      </w:r>
      <w:r w:rsidR="00DD552E">
        <w:t>l</w:t>
      </w:r>
      <w:r w:rsidR="00044E6A" w:rsidRPr="00044E6A">
        <w:t xml:space="preserve">ow CER </w:t>
      </w:r>
      <w:r w:rsidR="00DD552E">
        <w:t>b</w:t>
      </w:r>
      <w:r w:rsidR="00044E6A" w:rsidRPr="00044E6A">
        <w:t xml:space="preserve">iometric </w:t>
      </w:r>
      <w:r w:rsidR="00DD552E">
        <w:t>s</w:t>
      </w:r>
      <w:r w:rsidR="00044E6A" w:rsidRPr="00044E6A">
        <w:t xml:space="preserve">ystems are usually very </w:t>
      </w:r>
      <w:r w:rsidR="00DD552E">
        <w:t>e</w:t>
      </w:r>
      <w:r w:rsidR="00044E6A" w:rsidRPr="00044E6A">
        <w:t xml:space="preserve">xpensive making them </w:t>
      </w:r>
      <w:r w:rsidR="00DD552E">
        <w:t>o</w:t>
      </w:r>
      <w:r w:rsidR="00044E6A" w:rsidRPr="00044E6A">
        <w:t xml:space="preserve">ut of </w:t>
      </w:r>
      <w:r w:rsidR="00DD552E">
        <w:t>r</w:t>
      </w:r>
      <w:r w:rsidR="00044E6A" w:rsidRPr="00044E6A">
        <w:t xml:space="preserve">each for </w:t>
      </w:r>
      <w:r w:rsidR="00DD552E">
        <w:t>m</w:t>
      </w:r>
      <w:r w:rsidR="00044E6A" w:rsidRPr="00044E6A">
        <w:t xml:space="preserve">ost </w:t>
      </w:r>
      <w:r w:rsidR="00DD552E">
        <w:t>g</w:t>
      </w:r>
      <w:r w:rsidR="00044E6A" w:rsidRPr="00044E6A">
        <w:t xml:space="preserve">overnment </w:t>
      </w:r>
      <w:r w:rsidR="00DD552E">
        <w:t>s</w:t>
      </w:r>
      <w:r w:rsidR="00044E6A" w:rsidRPr="00044E6A">
        <w:t xml:space="preserve">econdary </w:t>
      </w:r>
      <w:r w:rsidR="00DD552E">
        <w:t>s</w:t>
      </w:r>
      <w:r w:rsidR="00044E6A" w:rsidRPr="00044E6A">
        <w:t xml:space="preserve">chools due to </w:t>
      </w:r>
      <w:r w:rsidR="00DD552E">
        <w:t>l</w:t>
      </w:r>
      <w:r w:rsidR="00044E6A" w:rsidRPr="00044E6A">
        <w:t xml:space="preserve">imited </w:t>
      </w:r>
      <w:r w:rsidR="00DD552E">
        <w:t>b</w:t>
      </w:r>
      <w:r w:rsidR="00044E6A" w:rsidRPr="00044E6A">
        <w:t>udgets</w:t>
      </w:r>
      <w:r w:rsidR="00E05C04" w:rsidRPr="00E05C04">
        <w:t>.</w:t>
      </w:r>
    </w:p>
    <w:p w14:paraId="436AEEE8" w14:textId="56D35865" w:rsidR="00E05C04" w:rsidRDefault="003A5ED5" w:rsidP="00C371E8">
      <w:pPr>
        <w:ind w:left="360"/>
      </w:pPr>
      <w:r w:rsidRPr="003A5ED5">
        <w:t xml:space="preserve">One potential drawback to the use of biometrics in educational settings is the risk of biometric spoofing. Biometric spoofing occurs when an attacker </w:t>
      </w:r>
      <w:r w:rsidR="00334726" w:rsidRPr="003A5ED5">
        <w:t>utili</w:t>
      </w:r>
      <w:r w:rsidR="00334726">
        <w:t>s</w:t>
      </w:r>
      <w:r w:rsidR="00334726" w:rsidRPr="003A5ED5">
        <w:t>es</w:t>
      </w:r>
      <w:r w:rsidRPr="003A5ED5">
        <w:t xml:space="preserve"> a false or duplicated version of a biometric trait to trick the system into recogni</w:t>
      </w:r>
      <w:r w:rsidR="00334726">
        <w:t>s</w:t>
      </w:r>
      <w:r w:rsidRPr="003A5ED5">
        <w:t xml:space="preserve">ing them </w:t>
      </w:r>
      <w:sdt>
        <w:sdtPr>
          <w:id w:val="-305868012"/>
          <w:citation/>
        </w:sdtPr>
        <w:sdtEndPr/>
        <w:sdtContent>
          <w:r w:rsidR="005F2D94">
            <w:fldChar w:fldCharType="begin"/>
          </w:r>
          <w:r w:rsidR="005F2D94">
            <w:instrText xml:space="preserve"> CITATION Cia24 \l 7177 </w:instrText>
          </w:r>
          <w:r w:rsidR="005F2D94">
            <w:fldChar w:fldCharType="separate"/>
          </w:r>
          <w:r w:rsidR="005F2D94" w:rsidRPr="005F2D94">
            <w:rPr>
              <w:noProof/>
            </w:rPr>
            <w:t>(Ciampa, 2024)</w:t>
          </w:r>
          <w:r w:rsidR="005F2D94">
            <w:fldChar w:fldCharType="end"/>
          </w:r>
        </w:sdtContent>
      </w:sdt>
      <w:r w:rsidR="00E05C04" w:rsidRPr="00E05C04">
        <w:t xml:space="preserve">. </w:t>
      </w:r>
      <w:r w:rsidR="003133AB" w:rsidRPr="003133AB">
        <w:t xml:space="preserve">There are several types of biometric spoofing including: fingerprint spoofing </w:t>
      </w:r>
      <w:r w:rsidR="00E90E3E">
        <w:t>-</w:t>
      </w:r>
      <w:r w:rsidR="003133AB" w:rsidRPr="003133AB">
        <w:t xml:space="preserve"> creating a copy of a fingerprint using silicone </w:t>
      </w:r>
      <w:r w:rsidR="00E90E3E">
        <w:t>mould</w:t>
      </w:r>
      <w:r w:rsidR="00E90E3E" w:rsidRPr="003133AB">
        <w:t xml:space="preserve"> </w:t>
      </w:r>
      <w:r w:rsidR="003133AB" w:rsidRPr="003133AB">
        <w:t xml:space="preserve">created from prints found in public places; face spoofing </w:t>
      </w:r>
      <w:r w:rsidR="00E90E3E">
        <w:t>-</w:t>
      </w:r>
      <w:r w:rsidR="003133AB" w:rsidRPr="003133AB">
        <w:t xml:space="preserve"> displaying a photo or video of another person; iris spoofing </w:t>
      </w:r>
      <w:r w:rsidR="00E90E3E">
        <w:t>-</w:t>
      </w:r>
      <w:r w:rsidR="003133AB" w:rsidRPr="003133AB">
        <w:t xml:space="preserve"> displaying a very high resolution printed version of another person’s iris; voice spoofing </w:t>
      </w:r>
      <w:r w:rsidR="00E90E3E">
        <w:t>-</w:t>
      </w:r>
      <w:r w:rsidR="003133AB" w:rsidRPr="003133AB">
        <w:t xml:space="preserve"> playing back recorded versions of other people’s voices. Due to the ability of teenagers to create replicas of one another’s fingerprints due to their familiarity with technology and each other and sharing items among themselves, the potential for biometric spoofing exists in many South African schools. An example of how easily a student can get </w:t>
      </w:r>
      <w:r w:rsidR="00B972AF">
        <w:t>their</w:t>
      </w:r>
      <w:r w:rsidR="003133AB" w:rsidRPr="003133AB">
        <w:t xml:space="preserve"> fingerprint stolen in a school setting is if </w:t>
      </w:r>
      <w:r w:rsidR="00B972AF">
        <w:t>they</w:t>
      </w:r>
      <w:r w:rsidR="003133AB" w:rsidRPr="003133AB">
        <w:t xml:space="preserve"> leave </w:t>
      </w:r>
      <w:r w:rsidR="00B972AF">
        <w:t xml:space="preserve">their </w:t>
      </w:r>
      <w:r w:rsidR="00B972AF" w:rsidRPr="003133AB">
        <w:t>fingerprint</w:t>
      </w:r>
      <w:r w:rsidR="003133AB" w:rsidRPr="003133AB">
        <w:t xml:space="preserve"> on a </w:t>
      </w:r>
      <w:r w:rsidR="00D42792" w:rsidRPr="003133AB">
        <w:t>tabletop</w:t>
      </w:r>
      <w:r w:rsidR="003133AB" w:rsidRPr="003133AB">
        <w:t xml:space="preserve"> or smartphone screen and then has another student steal it by taking a </w:t>
      </w:r>
      <w:r w:rsidR="003133AB">
        <w:t>mould</w:t>
      </w:r>
      <w:r w:rsidR="003133AB" w:rsidRPr="003133AB">
        <w:t xml:space="preserve"> of it and using the </w:t>
      </w:r>
      <w:r w:rsidR="003133AB">
        <w:t>mould</w:t>
      </w:r>
      <w:r w:rsidR="003133AB" w:rsidRPr="003133AB">
        <w:t xml:space="preserve"> to spoof the original fingerprint. The student who stole the fingerprint can then log-in to whatever system requires biometric authentication that accepts fingerprints, such as logging in to access homework assignments online.</w:t>
      </w:r>
      <w:r w:rsidR="00E05C04" w:rsidRPr="00E05C04">
        <w:t xml:space="preserve"> </w:t>
      </w:r>
      <w:sdt>
        <w:sdtPr>
          <w:id w:val="153419465"/>
          <w:citation/>
        </w:sdtPr>
        <w:sdtEndPr/>
        <w:sdtContent>
          <w:r w:rsidR="00CB5410">
            <w:fldChar w:fldCharType="begin"/>
          </w:r>
          <w:r w:rsidR="00CB5410">
            <w:instrText xml:space="preserve"> CITATION Olo26 \l 7177 </w:instrText>
          </w:r>
          <w:r w:rsidR="00CB5410">
            <w:fldChar w:fldCharType="separate"/>
          </w:r>
          <w:r w:rsidR="00CB5410" w:rsidRPr="00CB5410">
            <w:rPr>
              <w:noProof/>
            </w:rPr>
            <w:t>(Oloid, 2026)</w:t>
          </w:r>
          <w:r w:rsidR="00CB5410">
            <w:fldChar w:fldCharType="end"/>
          </w:r>
        </w:sdtContent>
      </w:sdt>
      <w:r w:rsidR="00584FD2">
        <w:t>.</w:t>
      </w:r>
    </w:p>
    <w:p w14:paraId="5FEAEB80" w14:textId="1C0799F9" w:rsidR="000C671B" w:rsidRDefault="00010CED" w:rsidP="00C371E8">
      <w:pPr>
        <w:ind w:left="360"/>
      </w:pPr>
      <w:r w:rsidRPr="00010CED">
        <w:t xml:space="preserve">In addition to the technological issues outlined above, there are also other factors related specifically to South African government secondary schools that make it difficult for them to </w:t>
      </w:r>
      <w:r w:rsidRPr="00010CED">
        <w:lastRenderedPageBreak/>
        <w:t>implement biometrics</w:t>
      </w:r>
      <w:r w:rsidR="00E05C04" w:rsidRPr="00E05C04">
        <w:t xml:space="preserve">. South </w:t>
      </w:r>
      <w:r w:rsidR="00E05C04" w:rsidRPr="00016F38">
        <w:t xml:space="preserve">Africa's Protection of Personal Information Act </w:t>
      </w:r>
      <w:sdt>
        <w:sdtPr>
          <w:id w:val="-2002570898"/>
          <w:citation/>
        </w:sdtPr>
        <w:sdtEndPr/>
        <w:sdtContent>
          <w:r w:rsidR="00016F38">
            <w:fldChar w:fldCharType="begin"/>
          </w:r>
          <w:r w:rsidR="00016F38">
            <w:instrText xml:space="preserve"> CITATION POP13 \l 7177 </w:instrText>
          </w:r>
          <w:r w:rsidR="00016F38">
            <w:fldChar w:fldCharType="separate"/>
          </w:r>
          <w:r w:rsidR="00016F38" w:rsidRPr="00016F38">
            <w:rPr>
              <w:noProof/>
            </w:rPr>
            <w:t>(POPIA, 2013)</w:t>
          </w:r>
          <w:r w:rsidR="00016F38">
            <w:fldChar w:fldCharType="end"/>
          </w:r>
        </w:sdtContent>
      </w:sdt>
      <w:r w:rsidR="00E05C04" w:rsidRPr="00E05C04">
        <w:t xml:space="preserve"> classifies biometric data as "special personal information," meaning there is a general prohibition on its processing unless strict legal conditions are met</w:t>
      </w:r>
      <w:r w:rsidR="00016F38">
        <w:t xml:space="preserve"> </w:t>
      </w:r>
      <w:sdt>
        <w:sdtPr>
          <w:id w:val="1289931537"/>
          <w:citation/>
        </w:sdtPr>
        <w:sdtEndPr/>
        <w:sdtContent>
          <w:r w:rsidR="00016F38">
            <w:fldChar w:fldCharType="begin"/>
          </w:r>
          <w:r w:rsidR="00016F38">
            <w:instrText xml:space="preserve"> CITATION POP13 \l 7177 </w:instrText>
          </w:r>
          <w:r w:rsidR="00016F38">
            <w:fldChar w:fldCharType="separate"/>
          </w:r>
          <w:r w:rsidR="00016F38" w:rsidRPr="00016F38">
            <w:rPr>
              <w:noProof/>
            </w:rPr>
            <w:t>(POPIA, 2013)</w:t>
          </w:r>
          <w:r w:rsidR="00016F38">
            <w:fldChar w:fldCharType="end"/>
          </w:r>
        </w:sdtContent>
      </w:sdt>
      <w:r w:rsidR="00E05C04" w:rsidRPr="00E05C04">
        <w:t xml:space="preserve">. </w:t>
      </w:r>
      <w:r w:rsidR="00F9010A" w:rsidRPr="00F9010A">
        <w:t xml:space="preserve">Since school’s handle children </w:t>
      </w:r>
      <w:r w:rsidR="00D42792">
        <w:t>under the age of eighteen</w:t>
      </w:r>
      <w:r w:rsidR="00F9010A" w:rsidRPr="00F9010A">
        <w:t xml:space="preserve"> years old, they will likely need to rely on exemptions based on reasonable necessity and/or consent. The fact that POPIA has provided for this type of protection for </w:t>
      </w:r>
      <w:r w:rsidR="003F03E7">
        <w:t>children</w:t>
      </w:r>
      <w:r w:rsidR="00F9010A" w:rsidRPr="00F9010A">
        <w:t xml:space="preserve"> makes it even more important that educational institutions comply with the provisions of POPIA, </w:t>
      </w:r>
      <w:r w:rsidR="003F03E7">
        <w:t>as</w:t>
      </w:r>
      <w:r w:rsidR="00F9010A" w:rsidRPr="00F9010A">
        <w:t xml:space="preserve"> children depend entirely on adults for making decisions regarding their own </w:t>
      </w:r>
      <w:r w:rsidR="00CE3B54">
        <w:t>concerns</w:t>
      </w:r>
      <w:r w:rsidR="00F9010A">
        <w:t xml:space="preserve"> </w:t>
      </w:r>
      <w:sdt>
        <w:sdtPr>
          <w:id w:val="892626888"/>
          <w:citation/>
        </w:sdtPr>
        <w:sdtEndPr/>
        <w:sdtContent>
          <w:r w:rsidR="006F732C">
            <w:fldChar w:fldCharType="begin"/>
          </w:r>
          <w:r w:rsidR="006F732C">
            <w:instrText xml:space="preserve"> CITATION ENS21 \l 7177 </w:instrText>
          </w:r>
          <w:r w:rsidR="006F732C">
            <w:fldChar w:fldCharType="separate"/>
          </w:r>
          <w:r w:rsidR="006F732C" w:rsidRPr="006F732C">
            <w:rPr>
              <w:noProof/>
            </w:rPr>
            <w:t>(ENS, 2021)</w:t>
          </w:r>
          <w:r w:rsidR="006F732C">
            <w:fldChar w:fldCharType="end"/>
          </w:r>
        </w:sdtContent>
      </w:sdt>
      <w:r w:rsidR="00E05C04" w:rsidRPr="00E05C04">
        <w:t>.</w:t>
      </w:r>
    </w:p>
    <w:p w14:paraId="79F1960A" w14:textId="20668187" w:rsidR="00E05C04" w:rsidRDefault="000C671B" w:rsidP="00C371E8">
      <w:pPr>
        <w:ind w:left="360"/>
      </w:pPr>
      <w:r w:rsidRPr="000C671B">
        <w:t>Furthermore, a recent example illustrates the costs associated with failing to do so. A Polish school paid 4600</w:t>
      </w:r>
      <w:r w:rsidR="006709E0">
        <w:t xml:space="preserve"> Euro</w:t>
      </w:r>
      <w:r w:rsidRPr="000C671B">
        <w:t xml:space="preserve"> </w:t>
      </w:r>
      <w:r w:rsidR="00455E28" w:rsidRPr="000C671B">
        <w:t>(</w:t>
      </w:r>
      <w:r w:rsidR="00455E28">
        <w:t>approximately</w:t>
      </w:r>
      <w:r w:rsidR="006709E0">
        <w:t xml:space="preserve"> R</w:t>
      </w:r>
      <w:r w:rsidRPr="000C671B">
        <w:t>8</w:t>
      </w:r>
      <w:r w:rsidR="00455E28">
        <w:t>8</w:t>
      </w:r>
      <w:r w:rsidRPr="000C671B">
        <w:t>,</w:t>
      </w:r>
      <w:r w:rsidR="00455E28">
        <w:t>7</w:t>
      </w:r>
      <w:r w:rsidRPr="000C671B">
        <w:t xml:space="preserve">00) as a fine after processing students’ fingerprints without having received permission </w:t>
      </w:r>
      <w:sdt>
        <w:sdtPr>
          <w:id w:val="-1458179409"/>
          <w:citation/>
        </w:sdtPr>
        <w:sdtEndPr/>
        <w:sdtContent>
          <w:r w:rsidR="006F732C">
            <w:fldChar w:fldCharType="begin"/>
          </w:r>
          <w:r w:rsidR="006F732C">
            <w:instrText xml:space="preserve"> CITATION ENS21 \l 7177 </w:instrText>
          </w:r>
          <w:r w:rsidR="006F732C">
            <w:fldChar w:fldCharType="separate"/>
          </w:r>
          <w:r w:rsidR="006F732C" w:rsidRPr="006F732C">
            <w:rPr>
              <w:noProof/>
            </w:rPr>
            <w:t>(ENS, 2021)</w:t>
          </w:r>
          <w:r w:rsidR="006F732C">
            <w:fldChar w:fldCharType="end"/>
          </w:r>
        </w:sdtContent>
      </w:sdt>
      <w:r w:rsidR="00E05C04" w:rsidRPr="00E05C04">
        <w:t xml:space="preserve">. </w:t>
      </w:r>
      <w:r w:rsidR="008A6AA4" w:rsidRPr="008A6AA4">
        <w:t>As stated earlier, schools have greater responsibilities than most organi</w:t>
      </w:r>
      <w:r w:rsidR="00455E28">
        <w:t>s</w:t>
      </w:r>
      <w:r w:rsidR="008A6AA4" w:rsidRPr="008A6AA4">
        <w:t xml:space="preserve">ations when it comes to complying with POPIA, </w:t>
      </w:r>
      <w:r w:rsidR="00455E28">
        <w:t>as</w:t>
      </w:r>
      <w:r w:rsidR="008A6AA4" w:rsidRPr="008A6AA4">
        <w:t xml:space="preserve"> they collect and store personal information about individuals less than eighteen years of age</w:t>
      </w:r>
      <w:r w:rsidR="00E05C04" w:rsidRPr="00E05C04">
        <w:t xml:space="preserve">. </w:t>
      </w:r>
      <w:sdt>
        <w:sdtPr>
          <w:id w:val="1105235266"/>
          <w:citation/>
        </w:sdtPr>
        <w:sdtEndPr/>
        <w:sdtContent>
          <w:r w:rsidR="00BA23DC">
            <w:fldChar w:fldCharType="begin"/>
          </w:r>
          <w:r w:rsidR="00BA23DC">
            <w:instrText xml:space="preserve"> CITATION Cov24 \l 7177 </w:instrText>
          </w:r>
          <w:r w:rsidR="00BA23DC">
            <w:fldChar w:fldCharType="separate"/>
          </w:r>
          <w:r w:rsidR="00BA23DC" w:rsidRPr="00BA23DC">
            <w:rPr>
              <w:noProof/>
            </w:rPr>
            <w:t>(Covington, 2024)</w:t>
          </w:r>
          <w:r w:rsidR="00BA23DC">
            <w:fldChar w:fldCharType="end"/>
          </w:r>
        </w:sdtContent>
      </w:sdt>
      <w:r w:rsidR="00BA23DC">
        <w:t>.</w:t>
      </w:r>
    </w:p>
    <w:p w14:paraId="7084B26D" w14:textId="3E60EF07" w:rsidR="009A4B5A" w:rsidRDefault="004A66DD" w:rsidP="00C371E8">
      <w:pPr>
        <w:ind w:left="360"/>
      </w:pPr>
      <w:r>
        <w:t>M</w:t>
      </w:r>
      <w:r w:rsidR="00C347F7" w:rsidRPr="00C347F7">
        <w:t>any South African public school do not have consistent electricity supply or internet connectivity needed for consistent use of biometric technology</w:t>
      </w:r>
      <w:r w:rsidR="00077539" w:rsidRPr="00077539">
        <w:t xml:space="preserve">. Load-shedding </w:t>
      </w:r>
      <w:r w:rsidR="00A75E1D">
        <w:t>alone</w:t>
      </w:r>
      <w:r w:rsidR="00077539" w:rsidRPr="00077539">
        <w:t xml:space="preserve"> will </w:t>
      </w:r>
      <w:r w:rsidR="0059710B">
        <w:t>make</w:t>
      </w:r>
      <w:r w:rsidR="00077539" w:rsidRPr="00077539">
        <w:t xml:space="preserve"> systems unavailable </w:t>
      </w:r>
      <w:r w:rsidR="00A75E1D">
        <w:t xml:space="preserve">during </w:t>
      </w:r>
      <w:r w:rsidR="00077539" w:rsidRPr="00077539">
        <w:t xml:space="preserve">the </w:t>
      </w:r>
      <w:r w:rsidR="00A75E1D">
        <w:t>peak</w:t>
      </w:r>
      <w:r w:rsidR="00077539" w:rsidRPr="00077539">
        <w:t xml:space="preserve"> times, </w:t>
      </w:r>
      <w:r w:rsidR="00E56C23" w:rsidRPr="00E56C23">
        <w:t xml:space="preserve">causing </w:t>
      </w:r>
      <w:r w:rsidR="00E56C23">
        <w:t>children</w:t>
      </w:r>
      <w:r w:rsidR="00E56C23" w:rsidRPr="00E56C23">
        <w:t xml:space="preserve"> to be denied entry into their respective schools</w:t>
      </w:r>
      <w:r w:rsidR="00077539" w:rsidRPr="00077539">
        <w:t xml:space="preserve">. Additionally, children's biological features change quickly </w:t>
      </w:r>
      <w:r w:rsidR="00FD5278">
        <w:t>during puberty</w:t>
      </w:r>
      <w:r w:rsidR="00077539" w:rsidRPr="00077539">
        <w:t xml:space="preserve">, which means that as a child grows and their biometric data </w:t>
      </w:r>
      <w:r w:rsidRPr="00077539">
        <w:t>changes</w:t>
      </w:r>
      <w:r>
        <w:t xml:space="preserve">, </w:t>
      </w:r>
      <w:r w:rsidRPr="00077539">
        <w:t>it</w:t>
      </w:r>
      <w:r w:rsidR="00077539" w:rsidRPr="00077539">
        <w:t xml:space="preserve"> becomes increasingly difficult to match the learner with the previously enrolled biometric data. </w:t>
      </w:r>
      <w:r w:rsidR="00CC60B3">
        <w:t>Additionally, when</w:t>
      </w:r>
      <w:r w:rsidR="00077539" w:rsidRPr="00077539">
        <w:t xml:space="preserve"> shared scanning devices are used there are hygienic issues involved and in an under-resourced school environment, the likelihood of vandalism or loss of equipment is a realistic concern</w:t>
      </w:r>
      <w:r w:rsidR="009A4B5A" w:rsidRPr="009A4B5A">
        <w:t>.</w:t>
      </w:r>
    </w:p>
    <w:p w14:paraId="3AC9E113" w14:textId="12D96DA2" w:rsidR="00C371E8" w:rsidRPr="00C371E8" w:rsidRDefault="00A14FB7" w:rsidP="00A14FB7">
      <w:pPr>
        <w:pStyle w:val="Heading2"/>
        <w:numPr>
          <w:ilvl w:val="0"/>
          <w:numId w:val="3"/>
        </w:numPr>
      </w:pPr>
      <w:bookmarkStart w:id="6" w:name="_Toc227948478"/>
      <w:r w:rsidRPr="00A14FB7">
        <w:t>Practical examples</w:t>
      </w:r>
      <w:bookmarkEnd w:id="6"/>
    </w:p>
    <w:p w14:paraId="5A2E24C6" w14:textId="0A0216B0" w:rsidR="0006367C" w:rsidRPr="00AB4CFD" w:rsidRDefault="00183C37" w:rsidP="006220D8">
      <w:pPr>
        <w:ind w:left="360"/>
      </w:pPr>
      <w:r>
        <w:t>T</w:t>
      </w:r>
      <w:r w:rsidRPr="00183C37">
        <w:t xml:space="preserve">here are several potential forms of biometrics that can be used within South African secondary schools. Each has practical applications and possible risks related to </w:t>
      </w:r>
      <w:r w:rsidR="004546A0" w:rsidRPr="00183C37">
        <w:t>security.</w:t>
      </w:r>
    </w:p>
    <w:p w14:paraId="3BD9ABB5" w14:textId="52E4FEDC" w:rsidR="00344B33" w:rsidRPr="00344B33" w:rsidRDefault="00344B33" w:rsidP="00344B33">
      <w:pPr>
        <w:ind w:left="360"/>
      </w:pPr>
      <w:r w:rsidRPr="00344B33">
        <w:t>Fingerprint recognition</w:t>
      </w:r>
      <w:r w:rsidR="00AB4CFD">
        <w:t xml:space="preserve"> -</w:t>
      </w:r>
      <w:r w:rsidRPr="00344B33">
        <w:t xml:space="preserve"> </w:t>
      </w:r>
      <w:r w:rsidR="004546A0" w:rsidRPr="004546A0">
        <w:t xml:space="preserve">This method involves students scanning their fingerprints upon entering the school building for attendance. The advantages of this form of recognition include ease of use and low cost. Disadvantages include problems with damaged or dirty fingers causing </w:t>
      </w:r>
      <w:r w:rsidR="00D162A5">
        <w:t xml:space="preserve">higher </w:t>
      </w:r>
      <w:r w:rsidR="0016715A">
        <w:t>F</w:t>
      </w:r>
      <w:r w:rsidR="004546A0" w:rsidRPr="004546A0">
        <w:t xml:space="preserve">alse </w:t>
      </w:r>
      <w:r w:rsidR="0036740B">
        <w:t>Rejection</w:t>
      </w:r>
      <w:r w:rsidR="004546A0" w:rsidRPr="004546A0">
        <w:t xml:space="preserve"> </w:t>
      </w:r>
      <w:r w:rsidR="00D162A5">
        <w:t>Rate</w:t>
      </w:r>
      <w:r w:rsidR="00D162A5" w:rsidRPr="004546A0">
        <w:t xml:space="preserve"> (</w:t>
      </w:r>
      <w:r w:rsidR="004546A0" w:rsidRPr="004546A0">
        <w:t>F</w:t>
      </w:r>
      <w:r w:rsidR="0036740B">
        <w:t>R</w:t>
      </w:r>
      <w:r w:rsidR="004546A0" w:rsidRPr="004546A0">
        <w:t>R). Fingers can also be duplicated and used fraudulently to spoof an individual’s fingerprint</w:t>
      </w:r>
      <w:r w:rsidR="002F1A9D">
        <w:t>.</w:t>
      </w:r>
      <w:r w:rsidR="004546A0" w:rsidRPr="004546A0">
        <w:t xml:space="preserve"> </w:t>
      </w:r>
      <w:r w:rsidR="00AB41BC" w:rsidRPr="00896178">
        <w:rPr>
          <w:noProof/>
        </w:rPr>
        <w:t>(Ciampa, 2024</w:t>
      </w:r>
      <w:r w:rsidR="00AB41BC">
        <w:rPr>
          <w:noProof/>
        </w:rPr>
        <w:t xml:space="preserve">; </w:t>
      </w:r>
      <w:r w:rsidR="00AB41BC" w:rsidRPr="00896178">
        <w:rPr>
          <w:noProof/>
        </w:rPr>
        <w:t>IBM, 2024)</w:t>
      </w:r>
      <w:r w:rsidRPr="00344B33">
        <w:t>.</w:t>
      </w:r>
    </w:p>
    <w:p w14:paraId="289D0D6E" w14:textId="20801C55" w:rsidR="00344B33" w:rsidRPr="00344B33" w:rsidRDefault="00344B33" w:rsidP="00344B33">
      <w:pPr>
        <w:ind w:left="360"/>
      </w:pPr>
      <w:r w:rsidRPr="00344B33">
        <w:t>Facial recognition</w:t>
      </w:r>
      <w:r w:rsidR="00AB4CFD">
        <w:t xml:space="preserve"> -</w:t>
      </w:r>
      <w:r w:rsidRPr="00344B33">
        <w:t xml:space="preserve"> </w:t>
      </w:r>
      <w:r w:rsidR="004546A0" w:rsidRPr="004546A0">
        <w:t xml:space="preserve">This system allows for automatic identification of individuals through face recognition using cameras installed at entrances to buildings. The advantage includes increased convenience. The disadvantages include being </w:t>
      </w:r>
      <w:r w:rsidR="00D162A5">
        <w:t>affected</w:t>
      </w:r>
      <w:r w:rsidR="004546A0" w:rsidRPr="004546A0">
        <w:t xml:space="preserve"> by lighting and changes in a student's facial characteristics due to age. Face recognition can also be spoofed with photographs or video. </w:t>
      </w:r>
      <w:r w:rsidR="000019E6" w:rsidRPr="00896178">
        <w:rPr>
          <w:noProof/>
        </w:rPr>
        <w:t>(Ciampa, 2024</w:t>
      </w:r>
      <w:r w:rsidR="000019E6">
        <w:rPr>
          <w:noProof/>
        </w:rPr>
        <w:t xml:space="preserve">; </w:t>
      </w:r>
      <w:r w:rsidR="000019E6" w:rsidRPr="00896178">
        <w:rPr>
          <w:noProof/>
        </w:rPr>
        <w:t>IBM, 2024)</w:t>
      </w:r>
      <w:r w:rsidRPr="00344B33">
        <w:t>.</w:t>
      </w:r>
    </w:p>
    <w:p w14:paraId="2C190429" w14:textId="0D2A68D3" w:rsidR="00344B33" w:rsidRDefault="00344B33" w:rsidP="00344B33">
      <w:pPr>
        <w:ind w:left="360"/>
      </w:pPr>
      <w:r w:rsidRPr="00344B33">
        <w:t xml:space="preserve">Voice recognition </w:t>
      </w:r>
      <w:r w:rsidR="00AB4CFD">
        <w:t xml:space="preserve">- </w:t>
      </w:r>
      <w:r w:rsidR="002F1A9D" w:rsidRPr="002F1A9D">
        <w:t xml:space="preserve">Requires students to state their name or other information </w:t>
      </w:r>
      <w:r w:rsidR="00B06207" w:rsidRPr="002F1A9D">
        <w:t>to</w:t>
      </w:r>
      <w:r w:rsidR="002F1A9D" w:rsidRPr="002F1A9D">
        <w:t xml:space="preserve"> validate their identity. A disadvantage of this system is decreased accuracy in noisy environments such as classrooms and schools. In addition, since students' voices change during puberty, there will likely be an increase in False Rejection Rates (FRR) </w:t>
      </w:r>
      <w:r w:rsidR="000019E6" w:rsidRPr="00896178">
        <w:rPr>
          <w:noProof/>
        </w:rPr>
        <w:t>(Ciampa, 2024</w:t>
      </w:r>
      <w:r w:rsidR="000019E6">
        <w:rPr>
          <w:noProof/>
        </w:rPr>
        <w:t xml:space="preserve">; </w:t>
      </w:r>
      <w:r w:rsidR="000019E6" w:rsidRPr="00896178">
        <w:rPr>
          <w:noProof/>
        </w:rPr>
        <w:t>IBM, 2024)</w:t>
      </w:r>
      <w:r w:rsidRPr="00344B33">
        <w:t>.</w:t>
      </w:r>
    </w:p>
    <w:p w14:paraId="0398294A" w14:textId="412C6BD8" w:rsidR="00161162" w:rsidRDefault="00161162" w:rsidP="006220D8">
      <w:pPr>
        <w:ind w:left="360"/>
      </w:pPr>
      <w:r w:rsidRPr="000019E6">
        <w:t>Iris recognition</w:t>
      </w:r>
      <w:r w:rsidRPr="00161162">
        <w:t xml:space="preserve"> </w:t>
      </w:r>
      <w:r w:rsidR="000019E6">
        <w:t xml:space="preserve">- </w:t>
      </w:r>
      <w:r w:rsidR="00277047" w:rsidRPr="00277047">
        <w:t xml:space="preserve">This system requires a student to look directly into a camera/scanner that reads the unique patterns in the iris to identify them. Iris recognition is one of the most secure methods available because of its high accuracy rate and difficulty in duplication. </w:t>
      </w:r>
      <w:r w:rsidR="00277047" w:rsidRPr="00277047">
        <w:lastRenderedPageBreak/>
        <w:t xml:space="preserve">However, this method is extremely expensive and not feasible for many </w:t>
      </w:r>
      <w:r w:rsidR="00F4137D" w:rsidRPr="00277047">
        <w:t>government</w:t>
      </w:r>
      <w:r w:rsidR="00F4137D">
        <w:t xml:space="preserve"> </w:t>
      </w:r>
      <w:r w:rsidR="00277047" w:rsidRPr="00277047">
        <w:t xml:space="preserve">funded schools. Some additional disadvantages of this method include problems caused by the need for students to remove their glasses prior to scanning, </w:t>
      </w:r>
      <w:r w:rsidR="005531B3">
        <w:t>eye conditions</w:t>
      </w:r>
      <w:r w:rsidR="00277047" w:rsidRPr="00277047">
        <w:t xml:space="preserve">, or positioning difficulties when attempting to place their eyes on the correct spot to read their iris. These factors contribute to increases in </w:t>
      </w:r>
      <w:r w:rsidR="005531B3" w:rsidRPr="002F1A9D">
        <w:t>False Rejection Rates (FRR)</w:t>
      </w:r>
      <w:r w:rsidR="00277047" w:rsidRPr="00277047">
        <w:t>.</w:t>
      </w:r>
      <w:r w:rsidR="000019E6">
        <w:t xml:space="preserve"> </w:t>
      </w:r>
      <w:r w:rsidR="000019E6" w:rsidRPr="00896178">
        <w:rPr>
          <w:noProof/>
        </w:rPr>
        <w:t>(Ciampa, 2024</w:t>
      </w:r>
      <w:r w:rsidR="000019E6">
        <w:rPr>
          <w:noProof/>
        </w:rPr>
        <w:t xml:space="preserve">; </w:t>
      </w:r>
      <w:r w:rsidR="000019E6" w:rsidRPr="00896178">
        <w:rPr>
          <w:noProof/>
        </w:rPr>
        <w:t>IBM, 2024)</w:t>
      </w:r>
      <w:r w:rsidRPr="00161162">
        <w:t>.</w:t>
      </w:r>
    </w:p>
    <w:p w14:paraId="09D1D6CD" w14:textId="115AB344" w:rsidR="00344B33" w:rsidRDefault="00277047" w:rsidP="006220D8">
      <w:pPr>
        <w:ind w:left="360"/>
      </w:pPr>
      <w:r w:rsidRPr="00277047">
        <w:t>In summary, although biometric systems provide better security than traditional systems, they create new vulnerabilities including errors and spoofing that must be considered by the schools</w:t>
      </w:r>
      <w:r w:rsidR="00344B33" w:rsidRPr="00344B33">
        <w:t>.</w:t>
      </w:r>
    </w:p>
    <w:p w14:paraId="544EF101" w14:textId="2FFE15AA" w:rsidR="00397810" w:rsidRDefault="00397810">
      <w:r>
        <w:br w:type="page"/>
      </w:r>
    </w:p>
    <w:p w14:paraId="4191F3EC" w14:textId="6FBA1B45" w:rsidR="00397810" w:rsidRDefault="00397810" w:rsidP="00397810">
      <w:pPr>
        <w:pStyle w:val="Heading1"/>
      </w:pPr>
      <w:bookmarkStart w:id="7" w:name="_Toc227948479"/>
      <w:r>
        <w:lastRenderedPageBreak/>
        <w:t>Question 3</w:t>
      </w:r>
      <w:bookmarkEnd w:id="7"/>
    </w:p>
    <w:p w14:paraId="3067F944" w14:textId="77777777" w:rsidR="00397810" w:rsidRDefault="00397810" w:rsidP="00397810"/>
    <w:p w14:paraId="08E6FB41" w14:textId="7531A4FB" w:rsidR="00774C8B" w:rsidRDefault="00774C8B" w:rsidP="00774C8B">
      <w:pPr>
        <w:pStyle w:val="Heading2"/>
        <w:numPr>
          <w:ilvl w:val="0"/>
          <w:numId w:val="4"/>
        </w:numPr>
      </w:pPr>
      <w:bookmarkStart w:id="8" w:name="_Toc227948480"/>
      <w:r w:rsidRPr="00774C8B">
        <w:t>Definitions and Differences</w:t>
      </w:r>
      <w:bookmarkEnd w:id="8"/>
    </w:p>
    <w:p w14:paraId="56F37749" w14:textId="56F44CC6" w:rsidR="00D7322D" w:rsidRDefault="00D7322D" w:rsidP="00D7322D">
      <w:pPr>
        <w:ind w:left="360"/>
      </w:pPr>
      <w:r w:rsidRPr="00D7322D">
        <w:t xml:space="preserve">The </w:t>
      </w:r>
      <w:r w:rsidR="00905E91" w:rsidRPr="00905E91">
        <w:t>Domain Name System (DNS) is basically the worldwide web’s telephone book as it converts human readable domain names such as “www.fnb.co.za” into the numerical Internet Protocol (IP) addresses that computer systems are able to understand so they can find and connect to an appropriate website</w:t>
      </w:r>
      <w:r w:rsidR="00905E91">
        <w:t xml:space="preserve"> </w:t>
      </w:r>
      <w:sdt>
        <w:sdtPr>
          <w:id w:val="915674528"/>
          <w:citation/>
        </w:sdtPr>
        <w:sdtEndPr/>
        <w:sdtContent>
          <w:r w:rsidR="00D25B87">
            <w:fldChar w:fldCharType="begin"/>
          </w:r>
          <w:r w:rsidR="00D26CC7">
            <w:instrText xml:space="preserve">CITATION Clo26 \l 7177 </w:instrText>
          </w:r>
          <w:r w:rsidR="00D25B87">
            <w:fldChar w:fldCharType="separate"/>
          </w:r>
          <w:r w:rsidR="00D26CC7" w:rsidRPr="00D26CC7">
            <w:rPr>
              <w:noProof/>
            </w:rPr>
            <w:t>(Cloudflare, n.d.)</w:t>
          </w:r>
          <w:r w:rsidR="00D25B87">
            <w:fldChar w:fldCharType="end"/>
          </w:r>
        </w:sdtContent>
      </w:sdt>
      <w:r w:rsidRPr="00D7322D">
        <w:t xml:space="preserve">. </w:t>
      </w:r>
      <w:r w:rsidR="005A4C4C" w:rsidRPr="005A4C4C">
        <w:t>Therefore, when you type in a URL from your desktop or mobile device, your system will send out a request to a DNS server asking for the proper IP address; once received by your system, the web browser then makes a connection to the requested website. Since the original designers of DNS did not have any verification processes built into its design principles of trust, it has been targeted by attackers</w:t>
      </w:r>
      <w:r w:rsidR="005A4C4C">
        <w:t xml:space="preserve"> </w:t>
      </w:r>
      <w:r w:rsidRPr="00D7322D">
        <w:t>(Cloudflare, n.d.; Ciampa, 2024).</w:t>
      </w:r>
    </w:p>
    <w:p w14:paraId="1806D8D4" w14:textId="4B2BDA8A" w:rsidR="005A633D" w:rsidRDefault="005A633D" w:rsidP="00D7322D">
      <w:pPr>
        <w:ind w:left="360"/>
        <w:rPr>
          <w:b/>
          <w:bCs/>
        </w:rPr>
      </w:pPr>
      <w:r w:rsidRPr="004E0885">
        <w:rPr>
          <w:b/>
          <w:bCs/>
        </w:rPr>
        <w:t>DNS P</w:t>
      </w:r>
      <w:r w:rsidRPr="00BB40F8">
        <w:rPr>
          <w:b/>
          <w:bCs/>
        </w:rPr>
        <w:t>oisoning (Cache Poisoning)</w:t>
      </w:r>
      <w:r w:rsidR="00683F66">
        <w:rPr>
          <w:b/>
          <w:bCs/>
        </w:rPr>
        <w:t>:</w:t>
      </w:r>
    </w:p>
    <w:p w14:paraId="5FA06BE2" w14:textId="5A853AC1" w:rsidR="00BB40F8" w:rsidRDefault="008C3FEC" w:rsidP="00D7322D">
      <w:pPr>
        <w:ind w:left="360"/>
      </w:pPr>
      <w:r w:rsidRPr="008C3FEC">
        <w:t xml:space="preserve">DNS Cache Poisoning is the act of putting </w:t>
      </w:r>
      <w:r w:rsidR="00CB200F">
        <w:t xml:space="preserve">false </w:t>
      </w:r>
      <w:r w:rsidRPr="008C3FEC">
        <w:t xml:space="preserve">data into a DNS Cache so when you run a DNS Query it will give you </w:t>
      </w:r>
      <w:r w:rsidR="000D37F7">
        <w:t xml:space="preserve">an incorrect response </w:t>
      </w:r>
      <w:r w:rsidRPr="008C3FEC">
        <w:t xml:space="preserve">and send you to the wrong </w:t>
      </w:r>
      <w:r w:rsidR="00CB200F">
        <w:t>s</w:t>
      </w:r>
      <w:r w:rsidRPr="008C3FEC">
        <w:t>ite</w:t>
      </w:r>
      <w:r>
        <w:t xml:space="preserve"> </w:t>
      </w:r>
      <w:sdt>
        <w:sdtPr>
          <w:id w:val="-48315044"/>
          <w:citation/>
        </w:sdtPr>
        <w:sdtEndPr/>
        <w:sdtContent>
          <w:r w:rsidR="00E13C56">
            <w:fldChar w:fldCharType="begin"/>
          </w:r>
          <w:r w:rsidR="00E13C56">
            <w:instrText xml:space="preserve"> CITATION Clo26 \l 7177 </w:instrText>
          </w:r>
          <w:r w:rsidR="00E13C56">
            <w:fldChar w:fldCharType="separate"/>
          </w:r>
          <w:r w:rsidR="00E13C56" w:rsidRPr="00E13C56">
            <w:rPr>
              <w:noProof/>
            </w:rPr>
            <w:t>(Cloudflare, n.d.)</w:t>
          </w:r>
          <w:r w:rsidR="00E13C56">
            <w:fldChar w:fldCharType="end"/>
          </w:r>
        </w:sdtContent>
      </w:sdt>
      <w:r w:rsidR="00BB40F8" w:rsidRPr="00BB40F8">
        <w:t xml:space="preserve">. </w:t>
      </w:r>
      <w:r w:rsidR="00C03D0C">
        <w:t>T</w:t>
      </w:r>
      <w:r w:rsidR="00821385" w:rsidRPr="00821385">
        <w:t xml:space="preserve">he </w:t>
      </w:r>
      <w:r w:rsidR="00CB200F">
        <w:t>a</w:t>
      </w:r>
      <w:r w:rsidR="00821385" w:rsidRPr="00821385">
        <w:t xml:space="preserve">ttackers take advantage of the fact that most DNS Servers </w:t>
      </w:r>
      <w:r w:rsidR="003B3006">
        <w:t>t</w:t>
      </w:r>
      <w:r w:rsidR="00821385" w:rsidRPr="00821385">
        <w:t xml:space="preserve">emporarily </w:t>
      </w:r>
      <w:r w:rsidR="003B3006">
        <w:t>s</w:t>
      </w:r>
      <w:r w:rsidR="00821385" w:rsidRPr="00821385">
        <w:t>tore</w:t>
      </w:r>
      <w:r w:rsidR="003B3006">
        <w:t>,</w:t>
      </w:r>
      <w:r w:rsidR="00821385" w:rsidRPr="00821385">
        <w:t xml:space="preserve"> or '</w:t>
      </w:r>
      <w:r w:rsidR="00597F85">
        <w:t>c</w:t>
      </w:r>
      <w:r w:rsidR="00821385" w:rsidRPr="00821385">
        <w:t>ache'</w:t>
      </w:r>
      <w:r w:rsidR="003B3006">
        <w:t xml:space="preserve">, </w:t>
      </w:r>
      <w:r w:rsidR="00821385" w:rsidRPr="00821385">
        <w:t xml:space="preserve">the </w:t>
      </w:r>
      <w:r w:rsidR="003B3006">
        <w:t>r</w:t>
      </w:r>
      <w:r w:rsidR="00821385" w:rsidRPr="00821385">
        <w:t xml:space="preserve">esults of </w:t>
      </w:r>
      <w:r w:rsidR="003B3006">
        <w:t>p</w:t>
      </w:r>
      <w:r w:rsidR="00821385" w:rsidRPr="00821385">
        <w:t xml:space="preserve">revious </w:t>
      </w:r>
      <w:r w:rsidR="003B3006">
        <w:t>l</w:t>
      </w:r>
      <w:r w:rsidR="00821385" w:rsidRPr="00821385">
        <w:t xml:space="preserve">ookups to help speed up DNS </w:t>
      </w:r>
      <w:r w:rsidR="003B3006">
        <w:t>r</w:t>
      </w:r>
      <w:r w:rsidR="00821385" w:rsidRPr="00821385">
        <w:t>esolving</w:t>
      </w:r>
      <w:r w:rsidR="00821385">
        <w:t xml:space="preserve"> </w:t>
      </w:r>
      <w:sdt>
        <w:sdtPr>
          <w:id w:val="-1874837942"/>
          <w:citation/>
        </w:sdtPr>
        <w:sdtEndPr/>
        <w:sdtContent>
          <w:r w:rsidR="00706B04">
            <w:fldChar w:fldCharType="begin"/>
          </w:r>
          <w:r w:rsidR="00706B04">
            <w:instrText xml:space="preserve"> CITATION Cia24 \l 7177 </w:instrText>
          </w:r>
          <w:r w:rsidR="00706B04">
            <w:fldChar w:fldCharType="separate"/>
          </w:r>
          <w:r w:rsidR="00706B04" w:rsidRPr="00706B04">
            <w:rPr>
              <w:noProof/>
            </w:rPr>
            <w:t>(Ciampa, 2024)</w:t>
          </w:r>
          <w:r w:rsidR="00706B04">
            <w:fldChar w:fldCharType="end"/>
          </w:r>
        </w:sdtContent>
      </w:sdt>
      <w:r w:rsidR="00BB40F8" w:rsidRPr="00BB40F8">
        <w:t xml:space="preserve">. </w:t>
      </w:r>
      <w:r w:rsidR="00B57EAA" w:rsidRPr="00B57EAA">
        <w:t>An attacker injects forged DNS records into this cache by impersonating a legitimate DNS nameserver</w:t>
      </w:r>
      <w:r w:rsidR="00C03D0C" w:rsidRPr="00C03D0C">
        <w:t xml:space="preserve"> and sends the </w:t>
      </w:r>
      <w:r w:rsidR="003B3006">
        <w:t>f</w:t>
      </w:r>
      <w:r w:rsidR="00C03D0C" w:rsidRPr="00C03D0C">
        <w:t xml:space="preserve">ake record to the DNS </w:t>
      </w:r>
      <w:r w:rsidR="003B3006">
        <w:t>r</w:t>
      </w:r>
      <w:r w:rsidR="00C03D0C" w:rsidRPr="00C03D0C">
        <w:t xml:space="preserve">esolver </w:t>
      </w:r>
      <w:r w:rsidR="003B3006">
        <w:t>b</w:t>
      </w:r>
      <w:r w:rsidR="00C03D0C" w:rsidRPr="00C03D0C">
        <w:t xml:space="preserve">efore it receives the </w:t>
      </w:r>
      <w:r w:rsidR="003B3006">
        <w:t>r</w:t>
      </w:r>
      <w:r w:rsidR="00C03D0C" w:rsidRPr="00C03D0C">
        <w:t xml:space="preserve">eal </w:t>
      </w:r>
      <w:r w:rsidR="003B3006">
        <w:t>r</w:t>
      </w:r>
      <w:r w:rsidR="00C03D0C" w:rsidRPr="00C03D0C">
        <w:t xml:space="preserve">ecord. Most times, </w:t>
      </w:r>
      <w:r w:rsidR="003B3006">
        <w:t>t</w:t>
      </w:r>
      <w:r w:rsidR="00C03D0C" w:rsidRPr="00C03D0C">
        <w:t xml:space="preserve">here </w:t>
      </w:r>
      <w:r w:rsidR="003B3006">
        <w:t>i</w:t>
      </w:r>
      <w:r w:rsidR="00C03D0C" w:rsidRPr="00C03D0C">
        <w:t xml:space="preserve">s </w:t>
      </w:r>
      <w:r w:rsidR="003B3006">
        <w:t>n</w:t>
      </w:r>
      <w:r w:rsidR="00C03D0C" w:rsidRPr="00C03D0C">
        <w:t xml:space="preserve">o </w:t>
      </w:r>
      <w:r w:rsidR="003B3006">
        <w:t>w</w:t>
      </w:r>
      <w:r w:rsidR="00C03D0C" w:rsidRPr="00C03D0C">
        <w:t xml:space="preserve">ay to </w:t>
      </w:r>
      <w:r w:rsidR="003B3006">
        <w:t>v</w:t>
      </w:r>
      <w:r w:rsidR="00C03D0C" w:rsidRPr="00C03D0C">
        <w:t xml:space="preserve">alidate the </w:t>
      </w:r>
      <w:r w:rsidR="003B3006">
        <w:t>d</w:t>
      </w:r>
      <w:r w:rsidR="00C03D0C" w:rsidRPr="00C03D0C">
        <w:t xml:space="preserve">ata </w:t>
      </w:r>
      <w:r w:rsidR="00C03D0C">
        <w:t>i</w:t>
      </w:r>
      <w:r w:rsidR="00C03D0C" w:rsidRPr="00C03D0C">
        <w:t xml:space="preserve">n a </w:t>
      </w:r>
      <w:r w:rsidR="003B3006">
        <w:t>c</w:t>
      </w:r>
      <w:r w:rsidR="00C03D0C" w:rsidRPr="00C03D0C">
        <w:t xml:space="preserve">aches </w:t>
      </w:r>
      <w:r w:rsidR="003B3006">
        <w:t>s</w:t>
      </w:r>
      <w:r w:rsidR="00C03D0C" w:rsidRPr="00C03D0C">
        <w:t xml:space="preserve">o the </w:t>
      </w:r>
      <w:r w:rsidR="0067484C">
        <w:t>false</w:t>
      </w:r>
      <w:r w:rsidR="00C03D0C" w:rsidRPr="00C03D0C">
        <w:t xml:space="preserve"> </w:t>
      </w:r>
      <w:r w:rsidR="003B3006">
        <w:t>d</w:t>
      </w:r>
      <w:r w:rsidR="00C03D0C" w:rsidRPr="00C03D0C">
        <w:t xml:space="preserve">ata </w:t>
      </w:r>
      <w:r w:rsidR="003B3006">
        <w:t>r</w:t>
      </w:r>
      <w:r w:rsidR="00C03D0C" w:rsidRPr="00C03D0C">
        <w:t xml:space="preserve">emains in the </w:t>
      </w:r>
      <w:r w:rsidR="003B3006">
        <w:t>c</w:t>
      </w:r>
      <w:r w:rsidR="00C03D0C" w:rsidRPr="00C03D0C">
        <w:t xml:space="preserve">ache </w:t>
      </w:r>
      <w:r w:rsidR="003B3006">
        <w:t>u</w:t>
      </w:r>
      <w:r w:rsidR="00C03D0C" w:rsidRPr="00C03D0C">
        <w:t xml:space="preserve">ntil </w:t>
      </w:r>
      <w:r w:rsidR="003B3006">
        <w:t>i</w:t>
      </w:r>
      <w:r w:rsidR="00C03D0C" w:rsidRPr="00C03D0C">
        <w:t xml:space="preserve">t </w:t>
      </w:r>
      <w:r w:rsidR="003B3006">
        <w:t>e</w:t>
      </w:r>
      <w:r w:rsidR="00C03D0C" w:rsidRPr="00C03D0C">
        <w:t xml:space="preserve">xpires with the Time To Live (TTL) </w:t>
      </w:r>
      <w:r w:rsidR="003B3006">
        <w:t>o</w:t>
      </w:r>
      <w:r w:rsidR="00C03D0C" w:rsidRPr="00C03D0C">
        <w:t xml:space="preserve">r </w:t>
      </w:r>
      <w:r w:rsidR="0067484C">
        <w:t xml:space="preserve">is </w:t>
      </w:r>
      <w:r w:rsidR="003B3006">
        <w:t>m</w:t>
      </w:r>
      <w:r w:rsidR="00C03D0C" w:rsidRPr="00C03D0C">
        <w:t xml:space="preserve">anually </w:t>
      </w:r>
      <w:r w:rsidR="003B3006">
        <w:t>r</w:t>
      </w:r>
      <w:r w:rsidR="00C03D0C" w:rsidRPr="00C03D0C">
        <w:t>emoved</w:t>
      </w:r>
      <w:r w:rsidR="00C03D0C">
        <w:t xml:space="preserve"> </w:t>
      </w:r>
      <w:sdt>
        <w:sdtPr>
          <w:id w:val="-482779210"/>
          <w:citation/>
        </w:sdtPr>
        <w:sdtEndPr/>
        <w:sdtContent>
          <w:r w:rsidR="00CF4C60">
            <w:fldChar w:fldCharType="begin"/>
          </w:r>
          <w:r w:rsidR="00CF4C60">
            <w:instrText xml:space="preserve"> CITATION Clo26 \l 7177 </w:instrText>
          </w:r>
          <w:r w:rsidR="00CF4C60">
            <w:fldChar w:fldCharType="separate"/>
          </w:r>
          <w:r w:rsidR="00CF4C60" w:rsidRPr="00CF4C60">
            <w:rPr>
              <w:noProof/>
            </w:rPr>
            <w:t>(Cloudflare, n.d.)</w:t>
          </w:r>
          <w:r w:rsidR="00CF4C60">
            <w:fldChar w:fldCharType="end"/>
          </w:r>
        </w:sdtContent>
      </w:sdt>
      <w:r w:rsidR="00BB40F8" w:rsidRPr="00BB40F8">
        <w:t xml:space="preserve">. </w:t>
      </w:r>
      <w:r w:rsidR="004C423B">
        <w:t>Resulting</w:t>
      </w:r>
      <w:r w:rsidR="003B3006">
        <w:t xml:space="preserve"> in</w:t>
      </w:r>
      <w:r w:rsidR="00BB40F8" w:rsidRPr="00BB40F8">
        <w:t xml:space="preserve"> </w:t>
      </w:r>
      <w:r w:rsidR="003B3006">
        <w:t>a</w:t>
      </w:r>
      <w:r w:rsidR="00C03D0C" w:rsidRPr="00C03D0C">
        <w:t>ll</w:t>
      </w:r>
      <w:r w:rsidR="003B3006">
        <w:t xml:space="preserve"> the</w:t>
      </w:r>
      <w:r w:rsidR="00C03D0C" w:rsidRPr="00C03D0C">
        <w:t xml:space="preserve"> </w:t>
      </w:r>
      <w:r w:rsidR="003B3006">
        <w:t>u</w:t>
      </w:r>
      <w:r w:rsidR="00C03D0C" w:rsidRPr="00C03D0C">
        <w:t xml:space="preserve">sers </w:t>
      </w:r>
      <w:r w:rsidR="003B3006">
        <w:t>t</w:t>
      </w:r>
      <w:r w:rsidR="00C03D0C" w:rsidRPr="00C03D0C">
        <w:t xml:space="preserve">hat </w:t>
      </w:r>
      <w:r w:rsidR="003B3006">
        <w:t>u</w:t>
      </w:r>
      <w:r w:rsidR="00C03D0C" w:rsidRPr="00C03D0C">
        <w:t xml:space="preserve">se the </w:t>
      </w:r>
      <w:r w:rsidR="003B3006">
        <w:t>s</w:t>
      </w:r>
      <w:r w:rsidR="00C03D0C" w:rsidRPr="00C03D0C">
        <w:t xml:space="preserve">ame DNS </w:t>
      </w:r>
      <w:r w:rsidR="003B3006">
        <w:t>s</w:t>
      </w:r>
      <w:r w:rsidR="00C03D0C" w:rsidRPr="00C03D0C">
        <w:t xml:space="preserve">erver </w:t>
      </w:r>
      <w:r w:rsidR="004C423B">
        <w:t>to</w:t>
      </w:r>
      <w:r w:rsidR="00C03D0C" w:rsidRPr="00C03D0C">
        <w:t xml:space="preserve"> </w:t>
      </w:r>
      <w:r w:rsidR="002C3580">
        <w:t>b</w:t>
      </w:r>
      <w:r w:rsidR="00C03D0C" w:rsidRPr="00C03D0C">
        <w:t xml:space="preserve">e </w:t>
      </w:r>
      <w:r w:rsidR="002C3580">
        <w:t>r</w:t>
      </w:r>
      <w:r w:rsidR="00C03D0C" w:rsidRPr="00C03D0C">
        <w:t xml:space="preserve">edirected </w:t>
      </w:r>
      <w:r w:rsidR="002C3580">
        <w:t>t</w:t>
      </w:r>
      <w:r w:rsidR="00C03D0C" w:rsidRPr="00C03D0C">
        <w:t xml:space="preserve">o </w:t>
      </w:r>
      <w:r w:rsidR="00FF6504">
        <w:t>t</w:t>
      </w:r>
      <w:r w:rsidR="00C03D0C" w:rsidRPr="00C03D0C">
        <w:t xml:space="preserve">he </w:t>
      </w:r>
      <w:r w:rsidR="00FF6504">
        <w:t>f</w:t>
      </w:r>
      <w:r w:rsidR="00C03D0C" w:rsidRPr="00C03D0C">
        <w:t xml:space="preserve">ake </w:t>
      </w:r>
      <w:r w:rsidR="00FF6504">
        <w:t>w</w:t>
      </w:r>
      <w:r w:rsidR="00C03D0C" w:rsidRPr="00C03D0C">
        <w:t xml:space="preserve">ebsite </w:t>
      </w:r>
      <w:r w:rsidR="00FF6504">
        <w:t>w</w:t>
      </w:r>
      <w:r w:rsidR="00C03D0C" w:rsidRPr="00C03D0C">
        <w:t xml:space="preserve">ithout </w:t>
      </w:r>
      <w:r w:rsidR="00FF6504">
        <w:t>a</w:t>
      </w:r>
      <w:r w:rsidR="00C03D0C" w:rsidRPr="00C03D0C">
        <w:t xml:space="preserve">ny </w:t>
      </w:r>
      <w:r w:rsidR="00FF6504">
        <w:t>i</w:t>
      </w:r>
      <w:r w:rsidR="00C03D0C" w:rsidRPr="00C03D0C">
        <w:t xml:space="preserve">ndication of </w:t>
      </w:r>
      <w:r w:rsidR="00FF6504">
        <w:t>a p</w:t>
      </w:r>
      <w:r w:rsidR="00C03D0C" w:rsidRPr="00C03D0C">
        <w:t xml:space="preserve">roblem. </w:t>
      </w:r>
      <w:r w:rsidR="002C3580">
        <w:t>T</w:t>
      </w:r>
      <w:r w:rsidR="00C03D0C" w:rsidRPr="00C03D0C">
        <w:t xml:space="preserve">he </w:t>
      </w:r>
      <w:r w:rsidR="00FF6504">
        <w:t>c</w:t>
      </w:r>
      <w:r w:rsidR="00C03D0C" w:rsidRPr="00C03D0C">
        <w:t xml:space="preserve">ache </w:t>
      </w:r>
      <w:r w:rsidR="00FF6504">
        <w:t>p</w:t>
      </w:r>
      <w:r w:rsidR="00C03D0C" w:rsidRPr="00C03D0C">
        <w:t xml:space="preserve">oisoning attack </w:t>
      </w:r>
      <w:r w:rsidR="00FF6504">
        <w:t>t</w:t>
      </w:r>
      <w:r w:rsidR="00C03D0C" w:rsidRPr="00C03D0C">
        <w:t xml:space="preserve">argets the DNS </w:t>
      </w:r>
      <w:r w:rsidR="00FF6504">
        <w:t>s</w:t>
      </w:r>
      <w:r w:rsidR="00C03D0C" w:rsidRPr="00C03D0C">
        <w:t xml:space="preserve">erver's </w:t>
      </w:r>
      <w:r w:rsidR="00FF6504">
        <w:t>c</w:t>
      </w:r>
      <w:r w:rsidR="00C03D0C" w:rsidRPr="00C03D0C">
        <w:t xml:space="preserve">ache, </w:t>
      </w:r>
      <w:r w:rsidR="00FF6504">
        <w:t>n</w:t>
      </w:r>
      <w:r w:rsidR="00C03D0C" w:rsidRPr="00C03D0C">
        <w:t xml:space="preserve">ot </w:t>
      </w:r>
      <w:r w:rsidR="007A673F">
        <w:t>a</w:t>
      </w:r>
      <w:r w:rsidR="00C03D0C" w:rsidRPr="00C03D0C">
        <w:t xml:space="preserve"> </w:t>
      </w:r>
      <w:r w:rsidR="00FF6504">
        <w:t>d</w:t>
      </w:r>
      <w:r w:rsidR="00C03D0C" w:rsidRPr="00C03D0C">
        <w:t xml:space="preserve">evice </w:t>
      </w:r>
      <w:r w:rsidR="00FF6504">
        <w:t>d</w:t>
      </w:r>
      <w:r w:rsidR="00C03D0C" w:rsidRPr="00C03D0C">
        <w:t xml:space="preserve">irectly, </w:t>
      </w:r>
      <w:r w:rsidR="00FF6504">
        <w:t>t</w:t>
      </w:r>
      <w:r w:rsidR="00C03D0C" w:rsidRPr="00C03D0C">
        <w:t xml:space="preserve">herefore </w:t>
      </w:r>
      <w:r w:rsidR="00FF6504">
        <w:t>o</w:t>
      </w:r>
      <w:r w:rsidR="00C03D0C" w:rsidRPr="00C03D0C">
        <w:t xml:space="preserve">ne </w:t>
      </w:r>
      <w:r w:rsidR="00FF6504">
        <w:t>p</w:t>
      </w:r>
      <w:r w:rsidR="00FF6504" w:rsidRPr="00C03D0C">
        <w:t>oisoned</w:t>
      </w:r>
      <w:r w:rsidR="00C03D0C" w:rsidRPr="00C03D0C">
        <w:t xml:space="preserve"> </w:t>
      </w:r>
      <w:r w:rsidR="00FF6504">
        <w:t>s</w:t>
      </w:r>
      <w:r w:rsidR="00C03D0C" w:rsidRPr="00C03D0C">
        <w:t xml:space="preserve">erver </w:t>
      </w:r>
      <w:r w:rsidR="00FF6504">
        <w:t>c</w:t>
      </w:r>
      <w:r w:rsidR="00C03D0C" w:rsidRPr="00C03D0C">
        <w:t xml:space="preserve">an </w:t>
      </w:r>
      <w:r w:rsidR="00FF6504">
        <w:t>a</w:t>
      </w:r>
      <w:r w:rsidR="00FF6504" w:rsidRPr="00C03D0C">
        <w:t>ffect</w:t>
      </w:r>
      <w:r w:rsidR="00C03D0C" w:rsidRPr="00C03D0C">
        <w:t xml:space="preserve"> </w:t>
      </w:r>
      <w:r w:rsidR="00FF6504">
        <w:t>t</w:t>
      </w:r>
      <w:r w:rsidR="00C03D0C" w:rsidRPr="00C03D0C">
        <w:t xml:space="preserve">housands </w:t>
      </w:r>
      <w:r w:rsidR="00FF6504">
        <w:t>o</w:t>
      </w:r>
      <w:r w:rsidR="00C03D0C" w:rsidRPr="00C03D0C">
        <w:t xml:space="preserve">f </w:t>
      </w:r>
      <w:r w:rsidR="00FF6504">
        <w:t>u</w:t>
      </w:r>
      <w:r w:rsidR="00C03D0C" w:rsidRPr="00C03D0C">
        <w:t xml:space="preserve">sers </w:t>
      </w:r>
      <w:r w:rsidR="00FF6504">
        <w:t>a</w:t>
      </w:r>
      <w:r w:rsidR="00C03D0C" w:rsidRPr="00C03D0C">
        <w:t xml:space="preserve">t </w:t>
      </w:r>
      <w:r w:rsidR="00FF6504">
        <w:t>o</w:t>
      </w:r>
      <w:r w:rsidR="00C03D0C" w:rsidRPr="00C03D0C">
        <w:t>nce</w:t>
      </w:r>
      <w:r w:rsidR="00F962AE">
        <w:t>.</w:t>
      </w:r>
    </w:p>
    <w:p w14:paraId="0B83C4B7" w14:textId="1DAF9FF7" w:rsidR="009F3E3E" w:rsidRDefault="00C951B1" w:rsidP="00D7322D">
      <w:pPr>
        <w:ind w:left="360"/>
      </w:pPr>
      <w:r w:rsidRPr="00C951B1">
        <w:t xml:space="preserve">One of the best examples of </w:t>
      </w:r>
      <w:r w:rsidR="006A6F1D">
        <w:t>c</w:t>
      </w:r>
      <w:r w:rsidRPr="00C951B1">
        <w:t xml:space="preserve">ache </w:t>
      </w:r>
      <w:r w:rsidR="006A6F1D">
        <w:t>p</w:t>
      </w:r>
      <w:r w:rsidRPr="00C951B1">
        <w:t xml:space="preserve">oisoning in the </w:t>
      </w:r>
      <w:r w:rsidR="007770FF">
        <w:t>real world</w:t>
      </w:r>
      <w:r w:rsidRPr="00C951B1">
        <w:t xml:space="preserve"> occurred in 2008. Dan Kaminsky, a security researcher, identified a </w:t>
      </w:r>
      <w:r w:rsidR="006A6F1D">
        <w:t>f</w:t>
      </w:r>
      <w:r w:rsidRPr="00C951B1">
        <w:t xml:space="preserve">undamental </w:t>
      </w:r>
      <w:r w:rsidR="006A6F1D">
        <w:t>f</w:t>
      </w:r>
      <w:r w:rsidRPr="00C951B1">
        <w:t>law in the DN</w:t>
      </w:r>
      <w:r w:rsidR="006A6F1D">
        <w:t>S p</w:t>
      </w:r>
      <w:r w:rsidRPr="00C951B1">
        <w:t xml:space="preserve">rotocol that would enable most nameservers to be </w:t>
      </w:r>
      <w:r w:rsidR="006A6F1D">
        <w:t>e</w:t>
      </w:r>
      <w:r w:rsidRPr="00C951B1">
        <w:t xml:space="preserve">asily </w:t>
      </w:r>
      <w:r w:rsidR="006A6F1D">
        <w:t>v</w:t>
      </w:r>
      <w:r w:rsidRPr="00C951B1">
        <w:t xml:space="preserve">ulnerable to </w:t>
      </w:r>
      <w:r w:rsidR="006A6F1D">
        <w:t>c</w:t>
      </w:r>
      <w:r w:rsidRPr="00C951B1">
        <w:t xml:space="preserve">ache </w:t>
      </w:r>
      <w:r w:rsidR="006A6F1D">
        <w:t>p</w:t>
      </w:r>
      <w:r w:rsidRPr="00C951B1">
        <w:t xml:space="preserve">oisoning </w:t>
      </w:r>
      <w:r w:rsidR="006A6F1D">
        <w:t>a</w:t>
      </w:r>
      <w:r w:rsidRPr="00C951B1">
        <w:t xml:space="preserve">ttacks which would enable many types of attacks such as </w:t>
      </w:r>
      <w:r w:rsidR="006A6F1D">
        <w:t>i</w:t>
      </w:r>
      <w:r w:rsidRPr="00C951B1">
        <w:t xml:space="preserve">mpersonation of </w:t>
      </w:r>
      <w:r w:rsidR="006A6F1D">
        <w:t>w</w:t>
      </w:r>
      <w:r w:rsidRPr="00C951B1">
        <w:t xml:space="preserve">ebsites, </w:t>
      </w:r>
      <w:r w:rsidR="006A6F1D">
        <w:t>i</w:t>
      </w:r>
      <w:r w:rsidRPr="00C951B1">
        <w:t xml:space="preserve">nterception of </w:t>
      </w:r>
      <w:r w:rsidR="006A6F1D">
        <w:t>e</w:t>
      </w:r>
      <w:r w:rsidRPr="00C951B1">
        <w:t xml:space="preserve">mail and </w:t>
      </w:r>
      <w:r w:rsidR="006A6F1D">
        <w:t>b</w:t>
      </w:r>
      <w:r w:rsidRPr="00C951B1">
        <w:t xml:space="preserve">ypassing </w:t>
      </w:r>
      <w:r w:rsidR="006A6F1D">
        <w:t>a</w:t>
      </w:r>
      <w:r w:rsidRPr="00C951B1">
        <w:t xml:space="preserve">uthentication </w:t>
      </w:r>
      <w:r w:rsidR="00F7468D" w:rsidRPr="00F7468D">
        <w:rPr>
          <w:noProof/>
        </w:rPr>
        <w:t>(eSecurity Planet, 2016</w:t>
      </w:r>
      <w:r w:rsidR="00F7468D">
        <w:rPr>
          <w:noProof/>
        </w:rPr>
        <w:t xml:space="preserve">; </w:t>
      </w:r>
      <w:r w:rsidR="00F7468D" w:rsidRPr="00F7468D">
        <w:rPr>
          <w:noProof/>
        </w:rPr>
        <w:t>Wikipedia, 2026)</w:t>
      </w:r>
      <w:r w:rsidR="009F3E3E" w:rsidRPr="009F3E3E">
        <w:t xml:space="preserve">. </w:t>
      </w:r>
      <w:r w:rsidRPr="00C951B1">
        <w:t xml:space="preserve">Kaminsky immediately contacted </w:t>
      </w:r>
      <w:r w:rsidR="00F75FEA">
        <w:t xml:space="preserve">The </w:t>
      </w:r>
      <w:r w:rsidR="0044374F" w:rsidRPr="0044374F">
        <w:t>Department of Homeland Security</w:t>
      </w:r>
      <w:r w:rsidR="0044374F">
        <w:t xml:space="preserve"> </w:t>
      </w:r>
      <w:r w:rsidRPr="00C951B1">
        <w:t xml:space="preserve">and </w:t>
      </w:r>
      <w:r w:rsidR="0044374F">
        <w:t>e</w:t>
      </w:r>
      <w:r w:rsidRPr="00C951B1">
        <w:t xml:space="preserve">xecutives at Cisco </w:t>
      </w:r>
      <w:r w:rsidR="004E0885">
        <w:t xml:space="preserve">and </w:t>
      </w:r>
      <w:r w:rsidR="004E0885" w:rsidRPr="00C951B1">
        <w:t>Microsoft</w:t>
      </w:r>
      <w:r w:rsidRPr="00C951B1">
        <w:t xml:space="preserve"> to </w:t>
      </w:r>
      <w:r w:rsidR="0044374F">
        <w:t>c</w:t>
      </w:r>
      <w:r w:rsidR="0044374F" w:rsidRPr="00C951B1">
        <w:t>o-ordinately</w:t>
      </w:r>
      <w:r w:rsidRPr="00C951B1">
        <w:t xml:space="preserve"> </w:t>
      </w:r>
      <w:r w:rsidR="0044374F">
        <w:t>w</w:t>
      </w:r>
      <w:r w:rsidRPr="00C951B1">
        <w:t xml:space="preserve">ork </w:t>
      </w:r>
      <w:r w:rsidR="0044374F">
        <w:t>o</w:t>
      </w:r>
      <w:r w:rsidRPr="00C951B1">
        <w:t xml:space="preserve">n </w:t>
      </w:r>
      <w:r w:rsidR="0044374F">
        <w:t>f</w:t>
      </w:r>
      <w:r w:rsidRPr="00C951B1">
        <w:t xml:space="preserve">ixing </w:t>
      </w:r>
      <w:r w:rsidR="0044374F">
        <w:t>t</w:t>
      </w:r>
      <w:r w:rsidRPr="00C951B1">
        <w:t xml:space="preserve">he </w:t>
      </w:r>
      <w:r w:rsidR="0044374F" w:rsidRPr="00C951B1">
        <w:t>Issue,</w:t>
      </w:r>
      <w:r w:rsidRPr="00C951B1">
        <w:t xml:space="preserve"> </w:t>
      </w:r>
      <w:r w:rsidR="0044374F">
        <w:t>w</w:t>
      </w:r>
      <w:r w:rsidRPr="00C951B1">
        <w:t xml:space="preserve">hich </w:t>
      </w:r>
      <w:r w:rsidR="0044374F">
        <w:t>w</w:t>
      </w:r>
      <w:r w:rsidRPr="00C951B1">
        <w:t xml:space="preserve">as </w:t>
      </w:r>
      <w:r w:rsidR="0044374F">
        <w:t>r</w:t>
      </w:r>
      <w:r w:rsidRPr="00C951B1">
        <w:t xml:space="preserve">eleased </w:t>
      </w:r>
      <w:r w:rsidR="0044374F">
        <w:t>o</w:t>
      </w:r>
      <w:r w:rsidRPr="00C951B1">
        <w:t xml:space="preserve">n July 8th, </w:t>
      </w:r>
      <w:r w:rsidR="004E0885" w:rsidRPr="00C951B1">
        <w:t>2008,</w:t>
      </w:r>
      <w:r>
        <w:t xml:space="preserve"> </w:t>
      </w:r>
      <w:sdt>
        <w:sdtPr>
          <w:id w:val="231212748"/>
          <w:citation/>
        </w:sdtPr>
        <w:sdtEndPr/>
        <w:sdtContent>
          <w:r w:rsidR="00E876F8">
            <w:fldChar w:fldCharType="begin"/>
          </w:r>
          <w:r w:rsidR="00E876F8">
            <w:instrText xml:space="preserve"> CITATION Wik26 \l 7177 </w:instrText>
          </w:r>
          <w:r w:rsidR="00E876F8">
            <w:fldChar w:fldCharType="separate"/>
          </w:r>
          <w:r w:rsidR="00E876F8" w:rsidRPr="00E876F8">
            <w:rPr>
              <w:noProof/>
            </w:rPr>
            <w:t>(Wikipedia, 2026)</w:t>
          </w:r>
          <w:r w:rsidR="00E876F8">
            <w:fldChar w:fldCharType="end"/>
          </w:r>
        </w:sdtContent>
      </w:sdt>
      <w:r w:rsidR="009F3E3E" w:rsidRPr="009F3E3E">
        <w:t xml:space="preserve">. </w:t>
      </w:r>
      <w:r w:rsidR="00CB200F" w:rsidRPr="00CB200F">
        <w:t xml:space="preserve">Although </w:t>
      </w:r>
      <w:r w:rsidR="0044374F">
        <w:t>t</w:t>
      </w:r>
      <w:r w:rsidR="00CB200F" w:rsidRPr="00CB200F">
        <w:t xml:space="preserve">he Kaminsky </w:t>
      </w:r>
      <w:r w:rsidR="0044374F">
        <w:t>a</w:t>
      </w:r>
      <w:r w:rsidR="00CB200F" w:rsidRPr="00CB200F">
        <w:t xml:space="preserve">ttack was able to show how damaging DNS </w:t>
      </w:r>
      <w:r w:rsidR="0044374F">
        <w:t>c</w:t>
      </w:r>
      <w:r w:rsidR="00CB200F" w:rsidRPr="00CB200F">
        <w:t xml:space="preserve">ache </w:t>
      </w:r>
      <w:r w:rsidR="0044374F">
        <w:t>p</w:t>
      </w:r>
      <w:r w:rsidR="00CB200F" w:rsidRPr="00CB200F">
        <w:t xml:space="preserve">oisoning can be at </w:t>
      </w:r>
      <w:r w:rsidR="0044374F">
        <w:t>s</w:t>
      </w:r>
      <w:r w:rsidR="00CB200F" w:rsidRPr="00CB200F">
        <w:t xml:space="preserve">cale, </w:t>
      </w:r>
      <w:r w:rsidR="0044374F">
        <w:t>i</w:t>
      </w:r>
      <w:r w:rsidR="00CB200F" w:rsidRPr="00CB200F">
        <w:t xml:space="preserve">t </w:t>
      </w:r>
      <w:r w:rsidR="0044374F">
        <w:t>a</w:t>
      </w:r>
      <w:r w:rsidR="00CB200F" w:rsidRPr="00CB200F">
        <w:t xml:space="preserve">lso </w:t>
      </w:r>
      <w:r w:rsidR="0044374F">
        <w:t>h</w:t>
      </w:r>
      <w:r w:rsidR="00CB200F" w:rsidRPr="00CB200F">
        <w:t xml:space="preserve">elped </w:t>
      </w:r>
      <w:r w:rsidR="0044374F">
        <w:t>a</w:t>
      </w:r>
      <w:r w:rsidR="00CB200F" w:rsidRPr="00CB200F">
        <w:t xml:space="preserve">ccelerate </w:t>
      </w:r>
      <w:r w:rsidR="0044374F">
        <w:t>t</w:t>
      </w:r>
      <w:r w:rsidR="00CB200F" w:rsidRPr="00CB200F">
        <w:t xml:space="preserve">he </w:t>
      </w:r>
      <w:r w:rsidR="0044374F">
        <w:t>a</w:t>
      </w:r>
      <w:r w:rsidR="00CB200F" w:rsidRPr="00CB200F">
        <w:t xml:space="preserve">doption of </w:t>
      </w:r>
      <w:r w:rsidR="0044374F">
        <w:t>u</w:t>
      </w:r>
      <w:r w:rsidR="00CB200F" w:rsidRPr="00CB200F">
        <w:t xml:space="preserve">sing DNSSEC as a </w:t>
      </w:r>
      <w:r w:rsidR="0044374F">
        <w:t>d</w:t>
      </w:r>
      <w:r w:rsidR="00CB200F" w:rsidRPr="00CB200F">
        <w:t xml:space="preserve">efending </w:t>
      </w:r>
      <w:r w:rsidR="0044374F">
        <w:t>s</w:t>
      </w:r>
      <w:r w:rsidR="00CB200F" w:rsidRPr="00CB200F">
        <w:t>tandard</w:t>
      </w:r>
      <w:r w:rsidR="00CB200F">
        <w:t xml:space="preserve"> </w:t>
      </w:r>
      <w:sdt>
        <w:sdtPr>
          <w:id w:val="-1772309832"/>
          <w:citation/>
        </w:sdtPr>
        <w:sdtEndPr/>
        <w:sdtContent>
          <w:r w:rsidR="00B664F1">
            <w:fldChar w:fldCharType="begin"/>
          </w:r>
          <w:r w:rsidR="00B664F1">
            <w:instrText xml:space="preserve"> CITATION eSe16 \l 7177 </w:instrText>
          </w:r>
          <w:r w:rsidR="00B664F1">
            <w:fldChar w:fldCharType="separate"/>
          </w:r>
          <w:r w:rsidR="00B664F1" w:rsidRPr="00B664F1">
            <w:rPr>
              <w:noProof/>
            </w:rPr>
            <w:t>(eSecurity Planet, 2016)</w:t>
          </w:r>
          <w:r w:rsidR="00B664F1">
            <w:fldChar w:fldCharType="end"/>
          </w:r>
        </w:sdtContent>
      </w:sdt>
      <w:r w:rsidR="009F3E3E" w:rsidRPr="009F3E3E">
        <w:t>.</w:t>
      </w:r>
    </w:p>
    <w:p w14:paraId="62FA5D06" w14:textId="2017C6A1" w:rsidR="00774C8B" w:rsidRDefault="009F3E3E" w:rsidP="009F3E3E">
      <w:pPr>
        <w:ind w:left="360"/>
        <w:rPr>
          <w:b/>
          <w:bCs/>
        </w:rPr>
      </w:pPr>
      <w:r w:rsidRPr="00E422E5">
        <w:rPr>
          <w:b/>
          <w:bCs/>
        </w:rPr>
        <w:t>DNS</w:t>
      </w:r>
      <w:r w:rsidRPr="009F3E3E">
        <w:rPr>
          <w:b/>
          <w:bCs/>
        </w:rPr>
        <w:t xml:space="preserve"> Hijacking</w:t>
      </w:r>
      <w:r w:rsidR="00683F66">
        <w:rPr>
          <w:b/>
          <w:bCs/>
        </w:rPr>
        <w:t>:</w:t>
      </w:r>
    </w:p>
    <w:p w14:paraId="4B607C34" w14:textId="16BE4CFD" w:rsidR="009F3E3E" w:rsidRDefault="000D3F20" w:rsidP="009F3E3E">
      <w:pPr>
        <w:ind w:left="360"/>
      </w:pPr>
      <w:r w:rsidRPr="000D3F20">
        <w:t>DNS Hijacking</w:t>
      </w:r>
      <w:r w:rsidR="00973484">
        <w:t xml:space="preserve">, </w:t>
      </w:r>
      <w:r w:rsidRPr="000D3F20">
        <w:t>also known as DNS Redirection</w:t>
      </w:r>
      <w:r w:rsidR="00973484">
        <w:t xml:space="preserve">, </w:t>
      </w:r>
      <w:r w:rsidRPr="000D3F20">
        <w:t xml:space="preserve">is an entirely different type of attack from the one discussed above. While </w:t>
      </w:r>
      <w:r w:rsidR="00973484">
        <w:t>DNS poisoning</w:t>
      </w:r>
      <w:r w:rsidRPr="000D3F20">
        <w:t xml:space="preserve"> focused on inserting false data into a caching system, in DNS hijacking, the attacker has complete access to the DNS resolution process itself. To achieve this, the attacker manipulates the DNS settings, typically by infecting the victim’s computer with malware and then taking control of their routers, intercepting DNS traffic, and/or hacking into the communication flow of the DNS service</w:t>
      </w:r>
      <w:r>
        <w:t xml:space="preserve"> </w:t>
      </w:r>
      <w:sdt>
        <w:sdtPr>
          <w:id w:val="-924492485"/>
          <w:citation/>
        </w:sdtPr>
        <w:sdtEndPr/>
        <w:sdtContent>
          <w:r w:rsidR="00E41909">
            <w:fldChar w:fldCharType="begin"/>
          </w:r>
          <w:r w:rsidR="00E41909">
            <w:instrText xml:space="preserve"> CITATION Kas261 \l 7177 </w:instrText>
          </w:r>
          <w:r w:rsidR="00E41909">
            <w:fldChar w:fldCharType="separate"/>
          </w:r>
          <w:r w:rsidR="00E41909" w:rsidRPr="00E41909">
            <w:rPr>
              <w:noProof/>
            </w:rPr>
            <w:t>(Kaspersky, n.d.)</w:t>
          </w:r>
          <w:r w:rsidR="00E41909">
            <w:fldChar w:fldCharType="end"/>
          </w:r>
        </w:sdtContent>
      </w:sdt>
      <w:r w:rsidR="009F3E3E" w:rsidRPr="009F3E3E">
        <w:t xml:space="preserve">. </w:t>
      </w:r>
      <w:r w:rsidR="00FB0571" w:rsidRPr="00FB0571">
        <w:t xml:space="preserve">There are three primary ways for attackers to carry out such manipulation: </w:t>
      </w:r>
      <w:r w:rsidR="00FB0571">
        <w:t xml:space="preserve"> </w:t>
      </w:r>
      <w:r w:rsidR="00FB0571" w:rsidRPr="00FB0571">
        <w:lastRenderedPageBreak/>
        <w:t xml:space="preserve">local DNS hijacking is possible when a user installs Trojan malware on his/her own computer to create new local DNS configurations; </w:t>
      </w:r>
      <w:r w:rsidR="00FB0571" w:rsidRPr="00FB0571">
        <w:br/>
        <w:t xml:space="preserve">router DNS hijacking occurs when an attacker uses weak passwords or exploits a vulnerability in the firmware of a router to change its DNS configuration so that all devices connected to that network will use the altered DNS configuration; </w:t>
      </w:r>
      <w:r w:rsidR="00FB0571" w:rsidRPr="00FB0571">
        <w:br/>
        <w:t xml:space="preserve">rogue DNS server attacks occur when a malicious party compromises a legitimate DNS server, thereby modifying the DNS records on that server </w:t>
      </w:r>
      <w:r w:rsidR="00F259F9">
        <w:t>permanently</w:t>
      </w:r>
      <w:r w:rsidR="00FB0571" w:rsidRPr="00FB0571">
        <w:t xml:space="preserve"> </w:t>
      </w:r>
      <w:r w:rsidR="003D1B17" w:rsidRPr="0090159B">
        <w:rPr>
          <w:noProof/>
        </w:rPr>
        <w:t>(Kaspersky, n.d.</w:t>
      </w:r>
      <w:r w:rsidR="003D1B17">
        <w:rPr>
          <w:noProof/>
        </w:rPr>
        <w:t xml:space="preserve">; </w:t>
      </w:r>
      <w:r w:rsidR="003D1B17" w:rsidRPr="0090159B">
        <w:rPr>
          <w:noProof/>
        </w:rPr>
        <w:t>Ciampa, 2024)</w:t>
      </w:r>
      <w:r w:rsidR="009F3E3E" w:rsidRPr="009F3E3E">
        <w:t>.</w:t>
      </w:r>
    </w:p>
    <w:p w14:paraId="61708774" w14:textId="03A72EF1" w:rsidR="009F3E3E" w:rsidRDefault="00F73B07" w:rsidP="009F3E3E">
      <w:pPr>
        <w:ind w:left="360"/>
      </w:pPr>
      <w:r w:rsidRPr="00F73B07">
        <w:t>When a DNS hijacking attack occurs, the attacker redirects DNS query requests to a different domain name server by changing DNS settings, allowing them to control how domain names are resolved and permanently direct users to malicious or fake websites</w:t>
      </w:r>
      <w:r w:rsidR="00A85A6D" w:rsidRPr="00A85A6D">
        <w:t xml:space="preserve">. </w:t>
      </w:r>
      <w:r w:rsidR="00EA4D6F" w:rsidRPr="00EA4D6F">
        <w:t>The key difference is that DNS poisoning corrupts cached DNS data temporarily, while DNS hijacking alters actual DNS settings or records, giving attackers longer-term control over how DNS queries are resolved</w:t>
      </w:r>
      <w:r w:rsidR="00A85A6D">
        <w:t xml:space="preserve"> </w:t>
      </w:r>
      <w:sdt>
        <w:sdtPr>
          <w:id w:val="1972168804"/>
          <w:citation/>
        </w:sdtPr>
        <w:sdtEndPr/>
        <w:sdtContent>
          <w:r w:rsidR="00CA130F">
            <w:fldChar w:fldCharType="begin"/>
          </w:r>
          <w:r w:rsidR="00CA130F">
            <w:instrText xml:space="preserve"> CITATION Clo261 \l 7177 </w:instrText>
          </w:r>
          <w:r w:rsidR="00CA130F">
            <w:fldChar w:fldCharType="separate"/>
          </w:r>
          <w:r w:rsidR="00CA130F" w:rsidRPr="00CA130F">
            <w:rPr>
              <w:noProof/>
            </w:rPr>
            <w:t>(Cloudflare, n.d.)</w:t>
          </w:r>
          <w:r w:rsidR="00CA130F">
            <w:fldChar w:fldCharType="end"/>
          </w:r>
        </w:sdtContent>
      </w:sdt>
      <w:r w:rsidR="008D1F5E" w:rsidRPr="008D1F5E">
        <w:t xml:space="preserve">. </w:t>
      </w:r>
    </w:p>
    <w:p w14:paraId="2B4CEF67" w14:textId="3B698BAA" w:rsidR="008D1F5E" w:rsidRDefault="00A85A6D" w:rsidP="009F3E3E">
      <w:pPr>
        <w:ind w:left="360"/>
      </w:pPr>
      <w:r w:rsidRPr="00A85A6D">
        <w:t xml:space="preserve">A recent example of a large-scale DNS hijacking was carried out against </w:t>
      </w:r>
      <w:r w:rsidR="001B3444">
        <w:t>i</w:t>
      </w:r>
      <w:r w:rsidRPr="00A85A6D">
        <w:t xml:space="preserve">nternet companies including </w:t>
      </w:r>
      <w:r w:rsidR="001B3444">
        <w:t>t</w:t>
      </w:r>
      <w:r w:rsidRPr="00A85A6D">
        <w:t xml:space="preserve">elecoms and </w:t>
      </w:r>
      <w:r w:rsidR="001B3444">
        <w:t>g</w:t>
      </w:r>
      <w:r w:rsidRPr="00A85A6D">
        <w:t>overnments in the Middle East, Europe, North Africa and North America. Attackers used previously compromised log-in credentials to point users to fake versions of popular web sites where they could enter their login credentials and other sensitive information. Cloudflare states that they were able to track the source of these attacks back to IP addresses based in Iran</w:t>
      </w:r>
      <w:r>
        <w:t xml:space="preserve"> </w:t>
      </w:r>
      <w:sdt>
        <w:sdtPr>
          <w:id w:val="-254675416"/>
          <w:citation/>
        </w:sdtPr>
        <w:sdtEndPr/>
        <w:sdtContent>
          <w:r w:rsidR="00806CC2">
            <w:fldChar w:fldCharType="begin"/>
          </w:r>
          <w:r w:rsidR="00806CC2">
            <w:instrText xml:space="preserve"> CITATION Clo262 \l 7177 </w:instrText>
          </w:r>
          <w:r w:rsidR="00806CC2">
            <w:fldChar w:fldCharType="separate"/>
          </w:r>
          <w:r w:rsidR="00806CC2" w:rsidRPr="00806CC2">
            <w:rPr>
              <w:noProof/>
            </w:rPr>
            <w:t>(Cloudflare, n.d.)</w:t>
          </w:r>
          <w:r w:rsidR="00806CC2">
            <w:fldChar w:fldCharType="end"/>
          </w:r>
        </w:sdtContent>
      </w:sdt>
      <w:r w:rsidR="008D1F5E" w:rsidRPr="008D1F5E">
        <w:t>.</w:t>
      </w:r>
    </w:p>
    <w:p w14:paraId="62F0E920" w14:textId="67B53760" w:rsidR="008D1F5E" w:rsidRDefault="008D1F5E" w:rsidP="009F3E3E">
      <w:pPr>
        <w:ind w:left="360"/>
        <w:rPr>
          <w:b/>
          <w:bCs/>
        </w:rPr>
      </w:pPr>
      <w:r w:rsidRPr="008D1F5E">
        <w:rPr>
          <w:b/>
          <w:bCs/>
        </w:rPr>
        <w:t>Key Differences</w:t>
      </w:r>
      <w:r w:rsidR="00683F66">
        <w:rPr>
          <w:b/>
          <w:bCs/>
        </w:rPr>
        <w:t xml:space="preserve"> between DNS Poisoning and DNS Hijacking:</w:t>
      </w:r>
    </w:p>
    <w:p w14:paraId="1A1C3BBA" w14:textId="2D49971F" w:rsidR="008D1F5E" w:rsidRDefault="0029407F" w:rsidP="009F3E3E">
      <w:pPr>
        <w:ind w:left="360"/>
      </w:pPr>
      <w:r w:rsidRPr="0029407F">
        <w:t>Although both types of attacks use DNS systems to divert users to unintended destinations and cannot be detected by most users, there are many differences in how each type of attack works</w:t>
      </w:r>
      <w:r>
        <w:t xml:space="preserve"> </w:t>
      </w:r>
      <w:r w:rsidR="00303BBD" w:rsidRPr="00303BBD">
        <w:t>(Ciampa, 2024; Cloudflare, n.d.):</w:t>
      </w:r>
    </w:p>
    <w:tbl>
      <w:tblPr>
        <w:tblW w:w="9016" w:type="dxa"/>
        <w:jc w:val="center"/>
        <w:tblCellSpacing w:w="15" w:type="dxa"/>
        <w:tblCellMar>
          <w:top w:w="15" w:type="dxa"/>
          <w:left w:w="15" w:type="dxa"/>
          <w:bottom w:w="15" w:type="dxa"/>
          <w:right w:w="15" w:type="dxa"/>
        </w:tblCellMar>
        <w:tblLook w:val="04A0" w:firstRow="1" w:lastRow="0" w:firstColumn="1" w:lastColumn="0" w:noHBand="0" w:noVBand="1"/>
      </w:tblPr>
      <w:tblGrid>
        <w:gridCol w:w="1630"/>
        <w:gridCol w:w="2606"/>
        <w:gridCol w:w="4780"/>
      </w:tblGrid>
      <w:tr w:rsidR="00236DE7" w:rsidRPr="00236DE7" w14:paraId="55E88B71" w14:textId="77777777" w:rsidTr="007A1BBD">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2A2B76BD" w14:textId="77777777" w:rsidR="00236DE7" w:rsidRPr="00236DE7" w:rsidRDefault="00236DE7" w:rsidP="00236DE7">
            <w:pPr>
              <w:ind w:left="360"/>
              <w:rPr>
                <w:b/>
                <w:bCs/>
              </w:rPr>
            </w:pPr>
            <w:r w:rsidRPr="00236DE7">
              <w:rPr>
                <w:b/>
                <w:bCs/>
              </w:rPr>
              <w:t>Feature</w:t>
            </w:r>
          </w:p>
        </w:tc>
        <w:tc>
          <w:tcPr>
            <w:tcW w:w="0" w:type="auto"/>
            <w:tcBorders>
              <w:top w:val="single" w:sz="4" w:space="0" w:color="auto"/>
              <w:right w:val="single" w:sz="4" w:space="0" w:color="auto"/>
            </w:tcBorders>
            <w:vAlign w:val="center"/>
            <w:hideMark/>
          </w:tcPr>
          <w:p w14:paraId="6076F5E4" w14:textId="77777777" w:rsidR="00236DE7" w:rsidRPr="00236DE7" w:rsidRDefault="00236DE7" w:rsidP="00236DE7">
            <w:pPr>
              <w:ind w:left="360"/>
              <w:rPr>
                <w:b/>
                <w:bCs/>
              </w:rPr>
            </w:pPr>
            <w:r w:rsidRPr="00236DE7">
              <w:rPr>
                <w:b/>
                <w:bCs/>
              </w:rPr>
              <w:t>DNS Poisoning</w:t>
            </w:r>
          </w:p>
        </w:tc>
        <w:tc>
          <w:tcPr>
            <w:tcW w:w="0" w:type="auto"/>
            <w:tcBorders>
              <w:top w:val="single" w:sz="4" w:space="0" w:color="auto"/>
              <w:right w:val="single" w:sz="4" w:space="0" w:color="auto"/>
            </w:tcBorders>
            <w:vAlign w:val="center"/>
            <w:hideMark/>
          </w:tcPr>
          <w:p w14:paraId="4EC425BC" w14:textId="77777777" w:rsidR="00236DE7" w:rsidRPr="00236DE7" w:rsidRDefault="00236DE7" w:rsidP="00236DE7">
            <w:pPr>
              <w:ind w:left="360"/>
              <w:rPr>
                <w:b/>
                <w:bCs/>
              </w:rPr>
            </w:pPr>
            <w:r w:rsidRPr="00236DE7">
              <w:rPr>
                <w:b/>
                <w:bCs/>
              </w:rPr>
              <w:t>DNS Hijacking</w:t>
            </w:r>
          </w:p>
        </w:tc>
      </w:tr>
      <w:tr w:rsidR="00236DE7" w:rsidRPr="00236DE7" w14:paraId="0D30A446" w14:textId="77777777" w:rsidTr="007A1BBD">
        <w:trPr>
          <w:tblCellSpacing w:w="15" w:type="dxa"/>
          <w:jc w:val="center"/>
        </w:trPr>
        <w:tc>
          <w:tcPr>
            <w:tcW w:w="0" w:type="auto"/>
            <w:tcBorders>
              <w:top w:val="single" w:sz="4" w:space="0" w:color="auto"/>
              <w:left w:val="single" w:sz="4" w:space="0" w:color="auto"/>
              <w:right w:val="single" w:sz="4" w:space="0" w:color="auto"/>
            </w:tcBorders>
            <w:vAlign w:val="center"/>
            <w:hideMark/>
          </w:tcPr>
          <w:p w14:paraId="553A4857" w14:textId="77777777" w:rsidR="00236DE7" w:rsidRPr="00236DE7" w:rsidRDefault="00236DE7" w:rsidP="00236DE7">
            <w:pPr>
              <w:ind w:left="360"/>
            </w:pPr>
            <w:r w:rsidRPr="00236DE7">
              <w:rPr>
                <w:b/>
                <w:bCs/>
              </w:rPr>
              <w:t>What is attacked</w:t>
            </w:r>
          </w:p>
        </w:tc>
        <w:tc>
          <w:tcPr>
            <w:tcW w:w="0" w:type="auto"/>
            <w:tcBorders>
              <w:top w:val="single" w:sz="4" w:space="0" w:color="auto"/>
              <w:right w:val="single" w:sz="4" w:space="0" w:color="auto"/>
            </w:tcBorders>
            <w:vAlign w:val="center"/>
            <w:hideMark/>
          </w:tcPr>
          <w:p w14:paraId="37F606BA" w14:textId="77777777" w:rsidR="00236DE7" w:rsidRPr="00236DE7" w:rsidRDefault="00236DE7" w:rsidP="00236DE7">
            <w:pPr>
              <w:ind w:left="360"/>
            </w:pPr>
            <w:r w:rsidRPr="00762597">
              <w:t>DNS</w:t>
            </w:r>
            <w:r w:rsidRPr="00236DE7">
              <w:t xml:space="preserve"> cache memory</w:t>
            </w:r>
          </w:p>
        </w:tc>
        <w:tc>
          <w:tcPr>
            <w:tcW w:w="0" w:type="auto"/>
            <w:tcBorders>
              <w:top w:val="single" w:sz="4" w:space="0" w:color="auto"/>
              <w:right w:val="single" w:sz="4" w:space="0" w:color="auto"/>
            </w:tcBorders>
            <w:vAlign w:val="center"/>
            <w:hideMark/>
          </w:tcPr>
          <w:p w14:paraId="746CCE3B" w14:textId="77777777" w:rsidR="00236DE7" w:rsidRPr="00236DE7" w:rsidRDefault="00236DE7" w:rsidP="00236DE7">
            <w:pPr>
              <w:ind w:left="360"/>
            </w:pPr>
            <w:r w:rsidRPr="00236DE7">
              <w:t>DNS settings/infrastructure</w:t>
            </w:r>
          </w:p>
        </w:tc>
      </w:tr>
      <w:tr w:rsidR="00236DE7" w:rsidRPr="00236DE7" w14:paraId="12DE1D0E" w14:textId="77777777" w:rsidTr="007A1BBD">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E1AC834" w14:textId="77777777" w:rsidR="00236DE7" w:rsidRPr="00236DE7" w:rsidRDefault="00236DE7" w:rsidP="00236DE7">
            <w:pPr>
              <w:ind w:left="360"/>
            </w:pPr>
            <w:r w:rsidRPr="00236DE7">
              <w:rPr>
                <w:b/>
                <w:bCs/>
              </w:rPr>
              <w:t>Method</w:t>
            </w:r>
          </w:p>
        </w:tc>
        <w:tc>
          <w:tcPr>
            <w:tcW w:w="0" w:type="auto"/>
            <w:tcBorders>
              <w:top w:val="single" w:sz="4" w:space="0" w:color="auto"/>
              <w:bottom w:val="single" w:sz="4" w:space="0" w:color="auto"/>
              <w:right w:val="single" w:sz="4" w:space="0" w:color="auto"/>
            </w:tcBorders>
            <w:vAlign w:val="center"/>
            <w:hideMark/>
          </w:tcPr>
          <w:p w14:paraId="047F4444" w14:textId="77777777" w:rsidR="00236DE7" w:rsidRPr="00236DE7" w:rsidRDefault="00236DE7" w:rsidP="00236DE7">
            <w:pPr>
              <w:ind w:left="360"/>
            </w:pPr>
            <w:r w:rsidRPr="00236DE7">
              <w:t>Injecting forged records into cache</w:t>
            </w:r>
          </w:p>
        </w:tc>
        <w:tc>
          <w:tcPr>
            <w:tcW w:w="0" w:type="auto"/>
            <w:tcBorders>
              <w:top w:val="single" w:sz="4" w:space="0" w:color="auto"/>
              <w:bottom w:val="single" w:sz="4" w:space="0" w:color="auto"/>
              <w:right w:val="single" w:sz="4" w:space="0" w:color="auto"/>
            </w:tcBorders>
            <w:vAlign w:val="center"/>
            <w:hideMark/>
          </w:tcPr>
          <w:p w14:paraId="216AA239" w14:textId="77777777" w:rsidR="00236DE7" w:rsidRPr="00236DE7" w:rsidRDefault="00236DE7" w:rsidP="00236DE7">
            <w:pPr>
              <w:ind w:left="360"/>
            </w:pPr>
            <w:r w:rsidRPr="00236DE7">
              <w:t>Taking direct control of DNS settings via malware, router access, or server compromise</w:t>
            </w:r>
          </w:p>
        </w:tc>
      </w:tr>
      <w:tr w:rsidR="00236DE7" w:rsidRPr="00236DE7" w14:paraId="179D64CC" w14:textId="77777777" w:rsidTr="007A1BBD">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6E0D6C56" w14:textId="77777777" w:rsidR="00236DE7" w:rsidRPr="00236DE7" w:rsidRDefault="00236DE7" w:rsidP="00236DE7">
            <w:pPr>
              <w:ind w:left="360"/>
            </w:pPr>
            <w:r w:rsidRPr="00236DE7">
              <w:rPr>
                <w:b/>
                <w:bCs/>
              </w:rPr>
              <w:t>Access required</w:t>
            </w:r>
          </w:p>
        </w:tc>
        <w:tc>
          <w:tcPr>
            <w:tcW w:w="0" w:type="auto"/>
            <w:tcBorders>
              <w:bottom w:val="single" w:sz="4" w:space="0" w:color="auto"/>
              <w:right w:val="single" w:sz="4" w:space="0" w:color="auto"/>
            </w:tcBorders>
            <w:vAlign w:val="center"/>
            <w:hideMark/>
          </w:tcPr>
          <w:p w14:paraId="14021FAC" w14:textId="77777777" w:rsidR="00236DE7" w:rsidRPr="00236DE7" w:rsidRDefault="00236DE7" w:rsidP="00236DE7">
            <w:pPr>
              <w:ind w:left="360"/>
            </w:pPr>
            <w:r w:rsidRPr="00236DE7">
              <w:t>No direct device access needed</w:t>
            </w:r>
          </w:p>
        </w:tc>
        <w:tc>
          <w:tcPr>
            <w:tcW w:w="0" w:type="auto"/>
            <w:tcBorders>
              <w:bottom w:val="single" w:sz="4" w:space="0" w:color="auto"/>
              <w:right w:val="single" w:sz="4" w:space="0" w:color="auto"/>
            </w:tcBorders>
            <w:vAlign w:val="center"/>
            <w:hideMark/>
          </w:tcPr>
          <w:p w14:paraId="3085C9D9" w14:textId="77777777" w:rsidR="00236DE7" w:rsidRPr="00236DE7" w:rsidRDefault="00236DE7" w:rsidP="00236DE7">
            <w:pPr>
              <w:ind w:left="360"/>
            </w:pPr>
            <w:r w:rsidRPr="00236DE7">
              <w:t>Requires access to device, router, or DNS server</w:t>
            </w:r>
          </w:p>
        </w:tc>
      </w:tr>
      <w:tr w:rsidR="00236DE7" w:rsidRPr="00236DE7" w14:paraId="09D980A9" w14:textId="77777777" w:rsidTr="007A1BBD">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0C30AD38" w14:textId="77777777" w:rsidR="00236DE7" w:rsidRPr="00236DE7" w:rsidRDefault="00236DE7" w:rsidP="00236DE7">
            <w:pPr>
              <w:ind w:left="360"/>
            </w:pPr>
            <w:r w:rsidRPr="00236DE7">
              <w:rPr>
                <w:b/>
                <w:bCs/>
              </w:rPr>
              <w:t>Scale</w:t>
            </w:r>
          </w:p>
        </w:tc>
        <w:tc>
          <w:tcPr>
            <w:tcW w:w="0" w:type="auto"/>
            <w:tcBorders>
              <w:bottom w:val="single" w:sz="4" w:space="0" w:color="auto"/>
              <w:right w:val="single" w:sz="4" w:space="0" w:color="auto"/>
            </w:tcBorders>
            <w:vAlign w:val="center"/>
            <w:hideMark/>
          </w:tcPr>
          <w:p w14:paraId="4271FF48" w14:textId="77777777" w:rsidR="00236DE7" w:rsidRPr="00236DE7" w:rsidRDefault="00236DE7" w:rsidP="00236DE7">
            <w:pPr>
              <w:ind w:left="360"/>
            </w:pPr>
            <w:r w:rsidRPr="00236DE7">
              <w:t>Can affect thousands of users via one server</w:t>
            </w:r>
          </w:p>
        </w:tc>
        <w:tc>
          <w:tcPr>
            <w:tcW w:w="0" w:type="auto"/>
            <w:tcBorders>
              <w:bottom w:val="single" w:sz="4" w:space="0" w:color="auto"/>
              <w:right w:val="single" w:sz="4" w:space="0" w:color="auto"/>
            </w:tcBorders>
            <w:vAlign w:val="center"/>
            <w:hideMark/>
          </w:tcPr>
          <w:p w14:paraId="2A5B4101" w14:textId="77777777" w:rsidR="00236DE7" w:rsidRPr="00236DE7" w:rsidRDefault="00236DE7" w:rsidP="00236DE7">
            <w:pPr>
              <w:ind w:left="360"/>
            </w:pPr>
            <w:r w:rsidRPr="00236DE7">
              <w:t>Ranges from a single device to entire networks</w:t>
            </w:r>
          </w:p>
        </w:tc>
      </w:tr>
      <w:tr w:rsidR="00236DE7" w:rsidRPr="00236DE7" w14:paraId="7C5D0A8F" w14:textId="77777777" w:rsidTr="007A1BBD">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782976D5" w14:textId="77777777" w:rsidR="00236DE7" w:rsidRPr="00236DE7" w:rsidRDefault="00236DE7" w:rsidP="00236DE7">
            <w:pPr>
              <w:ind w:left="360"/>
            </w:pPr>
            <w:r w:rsidRPr="00236DE7">
              <w:rPr>
                <w:b/>
                <w:bCs/>
              </w:rPr>
              <w:t>Duration</w:t>
            </w:r>
          </w:p>
        </w:tc>
        <w:tc>
          <w:tcPr>
            <w:tcW w:w="0" w:type="auto"/>
            <w:tcBorders>
              <w:bottom w:val="single" w:sz="4" w:space="0" w:color="auto"/>
              <w:right w:val="single" w:sz="4" w:space="0" w:color="auto"/>
            </w:tcBorders>
            <w:vAlign w:val="center"/>
            <w:hideMark/>
          </w:tcPr>
          <w:p w14:paraId="69C0C65B" w14:textId="77777777" w:rsidR="00236DE7" w:rsidRPr="00236DE7" w:rsidRDefault="00236DE7" w:rsidP="00236DE7">
            <w:pPr>
              <w:ind w:left="360"/>
            </w:pPr>
            <w:r w:rsidRPr="00236DE7">
              <w:t>Until TTL expires or cache is cleared</w:t>
            </w:r>
          </w:p>
        </w:tc>
        <w:tc>
          <w:tcPr>
            <w:tcW w:w="0" w:type="auto"/>
            <w:tcBorders>
              <w:bottom w:val="single" w:sz="4" w:space="0" w:color="auto"/>
              <w:right w:val="single" w:sz="4" w:space="0" w:color="auto"/>
            </w:tcBorders>
            <w:vAlign w:val="center"/>
            <w:hideMark/>
          </w:tcPr>
          <w:p w14:paraId="2386905D" w14:textId="77777777" w:rsidR="00236DE7" w:rsidRPr="00236DE7" w:rsidRDefault="00236DE7" w:rsidP="00236DE7">
            <w:pPr>
              <w:ind w:left="360"/>
            </w:pPr>
            <w:r w:rsidRPr="00236DE7">
              <w:t>Persistent until attacker is removed</w:t>
            </w:r>
          </w:p>
        </w:tc>
      </w:tr>
      <w:tr w:rsidR="00236DE7" w:rsidRPr="00236DE7" w14:paraId="5BA2EB0B" w14:textId="77777777" w:rsidTr="007A1BBD">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186B1ACB" w14:textId="77777777" w:rsidR="00236DE7" w:rsidRPr="00236DE7" w:rsidRDefault="00236DE7" w:rsidP="00236DE7">
            <w:pPr>
              <w:ind w:left="360"/>
            </w:pPr>
            <w:r w:rsidRPr="00236DE7">
              <w:rPr>
                <w:b/>
                <w:bCs/>
              </w:rPr>
              <w:t>Primary goal</w:t>
            </w:r>
          </w:p>
        </w:tc>
        <w:tc>
          <w:tcPr>
            <w:tcW w:w="0" w:type="auto"/>
            <w:tcBorders>
              <w:bottom w:val="single" w:sz="4" w:space="0" w:color="auto"/>
              <w:right w:val="single" w:sz="4" w:space="0" w:color="auto"/>
            </w:tcBorders>
            <w:vAlign w:val="center"/>
            <w:hideMark/>
          </w:tcPr>
          <w:p w14:paraId="5FEFA78D" w14:textId="77777777" w:rsidR="00236DE7" w:rsidRPr="00236DE7" w:rsidRDefault="00236DE7" w:rsidP="00236DE7">
            <w:pPr>
              <w:ind w:left="360"/>
            </w:pPr>
            <w:r w:rsidRPr="00236DE7">
              <w:t>Redirect users to fake sites</w:t>
            </w:r>
          </w:p>
        </w:tc>
        <w:tc>
          <w:tcPr>
            <w:tcW w:w="0" w:type="auto"/>
            <w:tcBorders>
              <w:bottom w:val="single" w:sz="4" w:space="0" w:color="auto"/>
              <w:right w:val="single" w:sz="4" w:space="0" w:color="auto"/>
            </w:tcBorders>
            <w:vAlign w:val="center"/>
            <w:hideMark/>
          </w:tcPr>
          <w:p w14:paraId="07FBA2D8" w14:textId="77777777" w:rsidR="00236DE7" w:rsidRPr="00236DE7" w:rsidRDefault="00236DE7" w:rsidP="00236DE7">
            <w:pPr>
              <w:ind w:left="360"/>
            </w:pPr>
            <w:r w:rsidRPr="00236DE7">
              <w:t>Redirect, intercept, spy on, or censor traffic</w:t>
            </w:r>
          </w:p>
        </w:tc>
      </w:tr>
    </w:tbl>
    <w:p w14:paraId="1A8B4A3B" w14:textId="77777777" w:rsidR="00236DE7" w:rsidRDefault="00236DE7" w:rsidP="009F3E3E">
      <w:pPr>
        <w:ind w:left="360"/>
      </w:pPr>
    </w:p>
    <w:p w14:paraId="0BF26D09" w14:textId="681D265E" w:rsidR="007A1BBD" w:rsidRDefault="00D9784E" w:rsidP="00D9784E">
      <w:pPr>
        <w:pStyle w:val="Heading2"/>
        <w:numPr>
          <w:ilvl w:val="0"/>
          <w:numId w:val="4"/>
        </w:numPr>
      </w:pPr>
      <w:bookmarkStart w:id="9" w:name="_Toc227948481"/>
      <w:r w:rsidRPr="00D9784E">
        <w:lastRenderedPageBreak/>
        <w:t>Intended Harm</w:t>
      </w:r>
      <w:bookmarkEnd w:id="9"/>
    </w:p>
    <w:p w14:paraId="7D49F9D1" w14:textId="353B38DC" w:rsidR="00683F66" w:rsidRDefault="00DE46DA" w:rsidP="00683F66">
      <w:pPr>
        <w:ind w:left="360"/>
      </w:pPr>
      <w:r w:rsidRPr="00DE46DA">
        <w:t xml:space="preserve">DNS poisoning and DNS hijacking are two different types of attacks using the trust users place in the DNS system. However, both types of attacks create harm in different </w:t>
      </w:r>
      <w:r>
        <w:t xml:space="preserve">ways </w:t>
      </w:r>
      <w:sdt>
        <w:sdtPr>
          <w:id w:val="-611288147"/>
          <w:citation/>
        </w:sdtPr>
        <w:sdtEndPr/>
        <w:sdtContent>
          <w:r w:rsidR="00C30103">
            <w:fldChar w:fldCharType="begin"/>
          </w:r>
          <w:r w:rsidR="00C30103">
            <w:instrText xml:space="preserve"> CITATION Cia24 \l 7177 </w:instrText>
          </w:r>
          <w:r w:rsidR="00C30103">
            <w:fldChar w:fldCharType="separate"/>
          </w:r>
          <w:r w:rsidR="00C30103" w:rsidRPr="00C30103">
            <w:rPr>
              <w:noProof/>
            </w:rPr>
            <w:t>(Ciampa, 2024)</w:t>
          </w:r>
          <w:r w:rsidR="00C30103">
            <w:fldChar w:fldCharType="end"/>
          </w:r>
        </w:sdtContent>
      </w:sdt>
      <w:r w:rsidR="00683F66" w:rsidRPr="00683F66">
        <w:t>.</w:t>
      </w:r>
    </w:p>
    <w:p w14:paraId="475C9841" w14:textId="6CF5785F" w:rsidR="00683F66" w:rsidRDefault="00683F66" w:rsidP="00683F66">
      <w:pPr>
        <w:ind w:left="360"/>
        <w:rPr>
          <w:b/>
          <w:bCs/>
        </w:rPr>
      </w:pPr>
      <w:r w:rsidRPr="00683F66">
        <w:rPr>
          <w:b/>
          <w:bCs/>
        </w:rPr>
        <w:t>Harm from DNS Poisoning</w:t>
      </w:r>
      <w:r>
        <w:rPr>
          <w:b/>
          <w:bCs/>
        </w:rPr>
        <w:t>:</w:t>
      </w:r>
    </w:p>
    <w:p w14:paraId="50665B3C" w14:textId="3104EED2" w:rsidR="00504E45" w:rsidRDefault="00BC1786" w:rsidP="00683F66">
      <w:pPr>
        <w:ind w:left="360"/>
      </w:pPr>
      <w:r>
        <w:t>I</w:t>
      </w:r>
      <w:r w:rsidRPr="00BC1786">
        <w:t xml:space="preserve">n general, the objective of DNS poisoning is to send unsuspecting users to malicious sites that look like real sites. When an individual user receives a poisoned DNS response, they will receive a phishing attack. Phishing attacks allow criminals to use a fake version of their bank, retailer, or government site to obtain an individual's username/password, account number, </w:t>
      </w:r>
      <w:r w:rsidR="00D637DF">
        <w:t>and</w:t>
      </w:r>
      <w:r w:rsidRPr="00BC1786">
        <w:t xml:space="preserve"> </w:t>
      </w:r>
      <w:r w:rsidR="00D637DF">
        <w:t xml:space="preserve">financial </w:t>
      </w:r>
      <w:r w:rsidR="00376A5D">
        <w:t>information</w:t>
      </w:r>
      <w:sdt>
        <w:sdtPr>
          <w:id w:val="-1318181659"/>
          <w:citation/>
        </w:sdtPr>
        <w:sdtEndPr/>
        <w:sdtContent>
          <w:r w:rsidR="00884528">
            <w:fldChar w:fldCharType="begin"/>
          </w:r>
          <w:r w:rsidR="00884528">
            <w:instrText xml:space="preserve"> CITATION Clo26 \l 7177 </w:instrText>
          </w:r>
          <w:r w:rsidR="00884528">
            <w:fldChar w:fldCharType="separate"/>
          </w:r>
          <w:r w:rsidR="00884528" w:rsidRPr="00884528">
            <w:rPr>
              <w:noProof/>
            </w:rPr>
            <w:t>(Cloudflare, n.d.)</w:t>
          </w:r>
          <w:r w:rsidR="00884528">
            <w:fldChar w:fldCharType="end"/>
          </w:r>
        </w:sdtContent>
      </w:sdt>
      <w:r w:rsidR="00504E45" w:rsidRPr="00504E45">
        <w:t xml:space="preserve">. </w:t>
      </w:r>
      <w:r w:rsidR="001429CC" w:rsidRPr="001429CC">
        <w:t xml:space="preserve">As stated earlier, a poisoned DNS cache </w:t>
      </w:r>
      <w:r w:rsidR="00B72E0D" w:rsidRPr="00B72E0D">
        <w:t>can redirect users to malicious or fake websites without their knowledge</w:t>
      </w:r>
      <w:r w:rsidR="001429CC" w:rsidRPr="001429CC">
        <w:t xml:space="preserve">. This occurs when individuals believe they are logging into a safe site but are instead entering their </w:t>
      </w:r>
      <w:r w:rsidR="00017C39">
        <w:t>information</w:t>
      </w:r>
      <w:r w:rsidR="001429CC" w:rsidRPr="001429CC">
        <w:t xml:space="preserve"> </w:t>
      </w:r>
      <w:r w:rsidR="00017C39">
        <w:t>i</w:t>
      </w:r>
      <w:r w:rsidR="001429CC" w:rsidRPr="001429CC">
        <w:t>nto a duplicate of the site being run by a</w:t>
      </w:r>
      <w:r w:rsidR="00697621">
        <w:t>n attacker</w:t>
      </w:r>
      <w:r w:rsidR="001429CC" w:rsidRPr="001429CC">
        <w:t xml:space="preserve">. Malicious redirects are often used to facilitate phishing, malware distribution, and/or </w:t>
      </w:r>
      <w:r w:rsidR="00841BD5" w:rsidRPr="001429CC">
        <w:t>large-scale</w:t>
      </w:r>
      <w:r w:rsidR="001429CC" w:rsidRPr="001429CC">
        <w:t xml:space="preserve"> data breaches </w:t>
      </w:r>
      <w:sdt>
        <w:sdtPr>
          <w:id w:val="1856456562"/>
          <w:citation/>
        </w:sdtPr>
        <w:sdtEndPr/>
        <w:sdtContent>
          <w:r w:rsidR="007333DA">
            <w:fldChar w:fldCharType="begin"/>
          </w:r>
          <w:r w:rsidR="007333DA">
            <w:instrText xml:space="preserve"> CITATION Com251 \l 7177 </w:instrText>
          </w:r>
          <w:r w:rsidR="007333DA">
            <w:fldChar w:fldCharType="separate"/>
          </w:r>
          <w:r w:rsidR="007333DA" w:rsidRPr="007333DA">
            <w:rPr>
              <w:noProof/>
            </w:rPr>
            <w:t>(Comparitech, 2025)</w:t>
          </w:r>
          <w:r w:rsidR="007333DA">
            <w:fldChar w:fldCharType="end"/>
          </w:r>
        </w:sdtContent>
      </w:sdt>
      <w:r w:rsidR="001429CC" w:rsidRPr="001429CC">
        <w:rPr>
          <w:rFonts w:ascii="Times New Roman" w:eastAsia="Times New Roman" w:hAnsi="Times New Roman" w:cs="Times New Roman"/>
          <w:kern w:val="0"/>
          <w:sz w:val="24"/>
          <w:szCs w:val="24"/>
          <w:lang w:eastAsia="en-ZA"/>
          <w14:ligatures w14:val="none"/>
        </w:rPr>
        <w:t xml:space="preserve"> </w:t>
      </w:r>
      <w:r w:rsidR="001429CC" w:rsidRPr="001429CC">
        <w:t>Organi</w:t>
      </w:r>
      <w:r w:rsidR="00697621">
        <w:t>s</w:t>
      </w:r>
      <w:r w:rsidR="001429CC" w:rsidRPr="001429CC">
        <w:t>ations are at risk of experiencing reputational damage as well as losing their customers' trust. Organi</w:t>
      </w:r>
      <w:r w:rsidR="00697621">
        <w:t>s</w:t>
      </w:r>
      <w:r w:rsidR="001429CC" w:rsidRPr="001429CC">
        <w:t>ations may also experience significant financial losses due to the cost of fraud committed against them. Additionally, organi</w:t>
      </w:r>
      <w:r w:rsidR="00697621">
        <w:t>s</w:t>
      </w:r>
      <w:r w:rsidR="001429CC" w:rsidRPr="001429CC">
        <w:t>ations who have customer data stolen may face regulatory action such as fines or lawsuits</w:t>
      </w:r>
      <w:r w:rsidR="001429CC">
        <w:t xml:space="preserve"> </w:t>
      </w:r>
      <w:sdt>
        <w:sdtPr>
          <w:id w:val="-1116825237"/>
          <w:citation/>
        </w:sdtPr>
        <w:sdtEndPr/>
        <w:sdtContent>
          <w:r w:rsidR="006F3ED8">
            <w:fldChar w:fldCharType="begin"/>
          </w:r>
          <w:r w:rsidR="006F3ED8">
            <w:instrText xml:space="preserve"> CITATION Cia24 \l 7177 </w:instrText>
          </w:r>
          <w:r w:rsidR="006F3ED8">
            <w:fldChar w:fldCharType="separate"/>
          </w:r>
          <w:r w:rsidR="006F3ED8" w:rsidRPr="006F3ED8">
            <w:rPr>
              <w:noProof/>
            </w:rPr>
            <w:t>(Ciampa, 2024)</w:t>
          </w:r>
          <w:r w:rsidR="006F3ED8">
            <w:fldChar w:fldCharType="end"/>
          </w:r>
        </w:sdtContent>
      </w:sdt>
      <w:r w:rsidR="00504E45" w:rsidRPr="00504E45">
        <w:t xml:space="preserve">. </w:t>
      </w:r>
      <w:r w:rsidR="00E46AF0" w:rsidRPr="00E46AF0">
        <w:t>Since one poisoned DNS server can affect every user using it for query purposes, the amount of harm caused can be massive</w:t>
      </w:r>
      <w:r w:rsidR="00504E45" w:rsidRPr="00504E45">
        <w:t>.</w:t>
      </w:r>
    </w:p>
    <w:p w14:paraId="2F365618" w14:textId="33B0DB06" w:rsidR="00504E45" w:rsidRDefault="00504E45" w:rsidP="00683F66">
      <w:pPr>
        <w:ind w:left="360"/>
        <w:rPr>
          <w:b/>
          <w:bCs/>
        </w:rPr>
      </w:pPr>
      <w:r w:rsidRPr="00AF4FDF">
        <w:rPr>
          <w:b/>
          <w:bCs/>
        </w:rPr>
        <w:t>Harm</w:t>
      </w:r>
      <w:r w:rsidRPr="00504E45">
        <w:rPr>
          <w:b/>
          <w:bCs/>
        </w:rPr>
        <w:t xml:space="preserve"> from DNS Hijacking:</w:t>
      </w:r>
    </w:p>
    <w:p w14:paraId="07593602" w14:textId="1B33B761" w:rsidR="00504E45" w:rsidRDefault="00DF4573" w:rsidP="00683F66">
      <w:pPr>
        <w:ind w:left="360"/>
      </w:pPr>
      <w:r w:rsidRPr="00E4099D">
        <w:t xml:space="preserve">DNS </w:t>
      </w:r>
      <w:r w:rsidR="00243BD1" w:rsidRPr="00243BD1">
        <w:t xml:space="preserve">Hijacking can be more damaging due to its intended nature and the persistence of the damage. The effects on a single user include an ability for the hacker to initiate a phishing scam; this includes presenting the victim with what appears to be a legitimate version of a website however it leads to stealing of credentials such as passwords, login credentials and credit card numbers. For a customer facing business website, the effects would allow hackers to reroute web page visitors to fake webpages </w:t>
      </w:r>
      <w:sdt>
        <w:sdtPr>
          <w:id w:val="-1904128849"/>
          <w:citation/>
        </w:sdtPr>
        <w:sdtEndPr/>
        <w:sdtContent>
          <w:r w:rsidR="005855D2" w:rsidRPr="00E4099D">
            <w:fldChar w:fldCharType="begin"/>
          </w:r>
          <w:r w:rsidR="005855D2" w:rsidRPr="00E4099D">
            <w:instrText xml:space="preserve"> CITATION Kas261 \l 7177 </w:instrText>
          </w:r>
          <w:r w:rsidR="005855D2" w:rsidRPr="00E4099D">
            <w:fldChar w:fldCharType="separate"/>
          </w:r>
          <w:r w:rsidR="005855D2" w:rsidRPr="00E4099D">
            <w:rPr>
              <w:noProof/>
            </w:rPr>
            <w:t>(Kaspersky, n.d.)</w:t>
          </w:r>
          <w:r w:rsidR="005855D2" w:rsidRPr="00E4099D">
            <w:fldChar w:fldCharType="end"/>
          </w:r>
        </w:sdtContent>
      </w:sdt>
      <w:r w:rsidRPr="00E4099D">
        <w:t xml:space="preserve">. </w:t>
      </w:r>
      <w:r w:rsidR="00763F61" w:rsidRPr="00763F61">
        <w:t>Furthermore beyond the direct loss of credentials through the theft of the above mentioned items, DNS hijacking allows hackers to execute man</w:t>
      </w:r>
      <w:r w:rsidR="00A7083F">
        <w:t>-</w:t>
      </w:r>
      <w:r w:rsidR="00763F61" w:rsidRPr="00763F61">
        <w:t>in</w:t>
      </w:r>
      <w:r w:rsidR="00A7083F">
        <w:t>-</w:t>
      </w:r>
      <w:r w:rsidR="00763F61" w:rsidRPr="00763F61">
        <w:t>the</w:t>
      </w:r>
      <w:r w:rsidR="00A7083F">
        <w:t>-</w:t>
      </w:r>
      <w:r w:rsidR="00763F61" w:rsidRPr="00763F61">
        <w:t>middle attacks which enable them to intercept and read all traffic between a user and a server; neither the user nor the server will be aware of this interception</w:t>
      </w:r>
      <w:r w:rsidR="00763F61">
        <w:t xml:space="preserve"> </w:t>
      </w:r>
      <w:r w:rsidR="004632A0" w:rsidRPr="00E4099D">
        <w:rPr>
          <w:noProof/>
        </w:rPr>
        <w:t>(Kaspersky, n.d.; Imperva, n.d.)</w:t>
      </w:r>
      <w:r w:rsidRPr="00E4099D">
        <w:t xml:space="preserve">. </w:t>
      </w:r>
      <w:r w:rsidR="00E37095" w:rsidRPr="00E37095">
        <w:t>A number of Governments have utilised DNS hijacking for censorship purposes, by routing users to Government approved sites, whilst many Internet Service Providers have also used DNS hijacking for statistical collection purposes and returning advertisements to users who visit unknown domain names</w:t>
      </w:r>
      <w:r w:rsidR="00717912" w:rsidRPr="00E4099D">
        <w:t xml:space="preserve"> </w:t>
      </w:r>
      <w:sdt>
        <w:sdtPr>
          <w:id w:val="1460998248"/>
          <w:citation/>
        </w:sdtPr>
        <w:sdtEndPr/>
        <w:sdtContent>
          <w:r w:rsidR="00717912" w:rsidRPr="00E4099D">
            <w:fldChar w:fldCharType="begin"/>
          </w:r>
          <w:r w:rsidR="00717912" w:rsidRPr="00E4099D">
            <w:instrText xml:space="preserve"> CITATION Imp26 \l 7177 </w:instrText>
          </w:r>
          <w:r w:rsidR="00717912" w:rsidRPr="00E4099D">
            <w:fldChar w:fldCharType="separate"/>
          </w:r>
          <w:r w:rsidR="00717912" w:rsidRPr="00E4099D">
            <w:rPr>
              <w:noProof/>
            </w:rPr>
            <w:t>(Imperva, n.d.)</w:t>
          </w:r>
          <w:r w:rsidR="00717912" w:rsidRPr="00E4099D">
            <w:fldChar w:fldCharType="end"/>
          </w:r>
        </w:sdtContent>
      </w:sdt>
      <w:r w:rsidRPr="00E4099D">
        <w:t xml:space="preserve">. </w:t>
      </w:r>
      <w:r w:rsidR="000667DC" w:rsidRPr="000667DC">
        <w:t>When an organisation is subjected to a successful DNS hijacking attack there could be extended periods of time before they become aware that their systems have been compromised allowing the hackers to potentially remain undetected for months or longer and harvest various types of credentials and sensitive communications from these compromised systems as was clearly illustrated in the Global DNS hijacking campaign targeting Government entities across multiple countries</w:t>
      </w:r>
      <w:r w:rsidR="000667DC">
        <w:t xml:space="preserve"> </w:t>
      </w:r>
      <w:sdt>
        <w:sdtPr>
          <w:id w:val="-2047590948"/>
          <w:citation/>
        </w:sdtPr>
        <w:sdtEndPr/>
        <w:sdtContent>
          <w:r w:rsidR="0044339D" w:rsidRPr="00E4099D">
            <w:fldChar w:fldCharType="begin"/>
          </w:r>
          <w:r w:rsidR="0044339D" w:rsidRPr="00E4099D">
            <w:instrText xml:space="preserve"> CITATION Clo262 \l 7177 </w:instrText>
          </w:r>
          <w:r w:rsidR="0044339D" w:rsidRPr="00E4099D">
            <w:fldChar w:fldCharType="separate"/>
          </w:r>
          <w:r w:rsidR="0044339D" w:rsidRPr="00E4099D">
            <w:rPr>
              <w:noProof/>
            </w:rPr>
            <w:t>(Cloudflare, n.d.)</w:t>
          </w:r>
          <w:r w:rsidR="0044339D" w:rsidRPr="00E4099D">
            <w:fldChar w:fldCharType="end"/>
          </w:r>
        </w:sdtContent>
      </w:sdt>
      <w:r w:rsidRPr="00E4099D">
        <w:t>.</w:t>
      </w:r>
    </w:p>
    <w:p w14:paraId="0016A2D3" w14:textId="1FF5C222" w:rsidR="00DF4573" w:rsidRDefault="00DF4573" w:rsidP="00DF4573">
      <w:pPr>
        <w:pStyle w:val="Heading2"/>
        <w:numPr>
          <w:ilvl w:val="0"/>
          <w:numId w:val="4"/>
        </w:numPr>
      </w:pPr>
      <w:bookmarkStart w:id="10" w:name="_Toc227948482"/>
      <w:r w:rsidRPr="00DF4573">
        <w:lastRenderedPageBreak/>
        <w:t>Effectiveness of DNS Poisoning</w:t>
      </w:r>
      <w:bookmarkEnd w:id="10"/>
    </w:p>
    <w:p w14:paraId="194E445C" w14:textId="115ECECD" w:rsidR="00DF4573" w:rsidRDefault="00A70FDB" w:rsidP="00DF4573">
      <w:pPr>
        <w:ind w:left="360"/>
      </w:pPr>
      <w:r w:rsidRPr="00A70FDB">
        <w:t>Although Cybersecurity has made significant advancements since the original development of DNS poisoning, DNS poisoning still represents a viable threat within today’s environment</w:t>
      </w:r>
      <w:r w:rsidR="00A50465">
        <w:t xml:space="preserve">, </w:t>
      </w:r>
      <w:r w:rsidR="00A50465" w:rsidRPr="00A50465">
        <w:t>though its effectiveness has been reduced in certain conditions</w:t>
      </w:r>
      <w:r w:rsidR="00C506F1" w:rsidRPr="00C506F1">
        <w:t>.</w:t>
      </w:r>
    </w:p>
    <w:p w14:paraId="5B30F723" w14:textId="1FF74B62" w:rsidR="00C506F1" w:rsidRPr="00F01E5F" w:rsidRDefault="0031433C" w:rsidP="00DF4573">
      <w:pPr>
        <w:ind w:left="360"/>
      </w:pPr>
      <w:r w:rsidRPr="0031433C">
        <w:t>HTTPS (Hypertext Transfer Protocol Secure) utili</w:t>
      </w:r>
      <w:r w:rsidR="00763172">
        <w:t>s</w:t>
      </w:r>
      <w:r w:rsidRPr="0031433C">
        <w:t xml:space="preserve">es SSL/TLS encryption as well as digital certificates to verify a website's identity </w:t>
      </w:r>
      <w:sdt>
        <w:sdtPr>
          <w:id w:val="1480498110"/>
          <w:citation/>
        </w:sdtPr>
        <w:sdtEndPr/>
        <w:sdtContent>
          <w:r w:rsidR="00C31857">
            <w:fldChar w:fldCharType="begin"/>
          </w:r>
          <w:r w:rsidR="00C31857">
            <w:instrText xml:space="preserve"> CITATION Cia24 \l 7177 </w:instrText>
          </w:r>
          <w:r w:rsidR="00C31857">
            <w:fldChar w:fldCharType="separate"/>
          </w:r>
          <w:r w:rsidR="00C31857" w:rsidRPr="00C31857">
            <w:rPr>
              <w:noProof/>
            </w:rPr>
            <w:t>(Ciampa, 2024)</w:t>
          </w:r>
          <w:r w:rsidR="00C31857">
            <w:fldChar w:fldCharType="end"/>
          </w:r>
        </w:sdtContent>
      </w:sdt>
      <w:r w:rsidR="00C506F1" w:rsidRPr="00C506F1">
        <w:t xml:space="preserve">. </w:t>
      </w:r>
      <w:r w:rsidR="00F01E5F" w:rsidRPr="00F01E5F">
        <w:t>An attacker can poison the DNS entry of a victim</w:t>
      </w:r>
      <w:r w:rsidR="003E4D45">
        <w:t xml:space="preserve"> and </w:t>
      </w:r>
      <w:r w:rsidR="00F01E5F" w:rsidRPr="00F01E5F">
        <w:t xml:space="preserve">redirect them to a false </w:t>
      </w:r>
      <w:r w:rsidR="008E5F22">
        <w:t>domain</w:t>
      </w:r>
      <w:r w:rsidR="00F01E5F" w:rsidRPr="00F01E5F">
        <w:t>. However, HTTPS also means that attackers' servers are unable to present a valid SSL certificate for the target domain. Therefore, when a browser sees this it will be able to identify the problem and show the user a warning stating that there is a security issue with the site they were attempting to reach</w:t>
      </w:r>
      <w:r w:rsidR="00F01E5F">
        <w:t xml:space="preserve"> </w:t>
      </w:r>
      <w:sdt>
        <w:sdtPr>
          <w:id w:val="-161542209"/>
          <w:citation/>
        </w:sdtPr>
        <w:sdtEndPr/>
        <w:sdtContent>
          <w:r w:rsidR="00F240E4">
            <w:fldChar w:fldCharType="begin"/>
          </w:r>
          <w:r w:rsidR="00F240E4">
            <w:instrText xml:space="preserve"> CITATION Clo263 \l 7177 </w:instrText>
          </w:r>
          <w:r w:rsidR="00F240E4">
            <w:fldChar w:fldCharType="separate"/>
          </w:r>
          <w:r w:rsidR="00F240E4" w:rsidRPr="00F240E4">
            <w:rPr>
              <w:noProof/>
            </w:rPr>
            <w:t>(Cloudflare, n.d.)</w:t>
          </w:r>
          <w:r w:rsidR="00F240E4">
            <w:fldChar w:fldCharType="end"/>
          </w:r>
        </w:sdtContent>
      </w:sdt>
      <w:r w:rsidR="00C506F1" w:rsidRPr="00C506F1">
        <w:t xml:space="preserve">. </w:t>
      </w:r>
      <w:r w:rsidR="00DE443F" w:rsidRPr="00DE443F">
        <w:t xml:space="preserve">This is a </w:t>
      </w:r>
      <w:r w:rsidR="00DE443F">
        <w:t>major</w:t>
      </w:r>
      <w:r w:rsidR="00DE443F" w:rsidRPr="00DE443F">
        <w:t xml:space="preserve"> mitigation</w:t>
      </w:r>
      <w:r w:rsidR="00F01E5F" w:rsidRPr="00F01E5F">
        <w:t>: Given that many large banking, government and commercial sites now utili</w:t>
      </w:r>
      <w:r w:rsidR="00E91C34">
        <w:t>s</w:t>
      </w:r>
      <w:r w:rsidR="00F01E5F" w:rsidRPr="00F01E5F">
        <w:t xml:space="preserve">e HTTPS, any poisoning attacks that redirect victims to a </w:t>
      </w:r>
      <w:r w:rsidR="00E91C34">
        <w:t>false</w:t>
      </w:r>
      <w:r w:rsidR="00F01E5F" w:rsidRPr="00F01E5F">
        <w:t xml:space="preserve"> version of these sites using invalid certificates will be immediately recogni</w:t>
      </w:r>
      <w:r w:rsidR="00E91C34">
        <w:t>s</w:t>
      </w:r>
      <w:r w:rsidR="00F01E5F" w:rsidRPr="00F01E5F">
        <w:t xml:space="preserve">able by the users browsers through the display of visual warning messages which may alert the users to potential issues prior to any damage being done </w:t>
      </w:r>
      <w:sdt>
        <w:sdtPr>
          <w:id w:val="-1796897071"/>
          <w:citation/>
        </w:sdtPr>
        <w:sdtEndPr/>
        <w:sdtContent>
          <w:r w:rsidR="008211B3">
            <w:fldChar w:fldCharType="begin"/>
          </w:r>
          <w:r w:rsidR="008211B3">
            <w:instrText xml:space="preserve"> CITATION Cia24 \l 7177 </w:instrText>
          </w:r>
          <w:r w:rsidR="008211B3">
            <w:fldChar w:fldCharType="separate"/>
          </w:r>
          <w:r w:rsidR="008211B3" w:rsidRPr="008211B3">
            <w:rPr>
              <w:noProof/>
            </w:rPr>
            <w:t>(Ciampa, 2024)</w:t>
          </w:r>
          <w:r w:rsidR="008211B3">
            <w:fldChar w:fldCharType="end"/>
          </w:r>
        </w:sdtContent>
      </w:sdt>
      <w:r w:rsidR="00C506F1" w:rsidRPr="00C506F1">
        <w:t>.</w:t>
      </w:r>
    </w:p>
    <w:p w14:paraId="4B8F5C17" w14:textId="1654BA7B" w:rsidR="00C506F1" w:rsidRPr="00E70F38" w:rsidRDefault="0042716C" w:rsidP="00DF4573">
      <w:pPr>
        <w:ind w:left="360"/>
      </w:pPr>
      <w:r w:rsidRPr="0042716C">
        <w:t xml:space="preserve">However, DNS poisoning has never been eliminated. Several vulnerabilities create potential openings for DNS poisoning, the main one being that the design of DNS was created for a much less complex internet and was based on trusting others </w:t>
      </w:r>
      <w:sdt>
        <w:sdtPr>
          <w:id w:val="-171875607"/>
          <w:citation/>
        </w:sdtPr>
        <w:sdtEndPr/>
        <w:sdtContent>
          <w:r w:rsidR="00C100D7">
            <w:fldChar w:fldCharType="begin"/>
          </w:r>
          <w:r w:rsidR="00C100D7">
            <w:instrText xml:space="preserve"> CITATION Clo26 \l 7177 </w:instrText>
          </w:r>
          <w:r w:rsidR="00C100D7">
            <w:fldChar w:fldCharType="separate"/>
          </w:r>
          <w:r w:rsidR="00C100D7" w:rsidRPr="00C100D7">
            <w:rPr>
              <w:noProof/>
            </w:rPr>
            <w:t>(Cloudflare, n.d.)</w:t>
          </w:r>
          <w:r w:rsidR="00C100D7">
            <w:fldChar w:fldCharType="end"/>
          </w:r>
        </w:sdtContent>
      </w:sdt>
      <w:r w:rsidR="00C506F1" w:rsidRPr="00C506F1">
        <w:t xml:space="preserve">. </w:t>
      </w:r>
      <w:r w:rsidR="00E70F38" w:rsidRPr="00E70F38">
        <w:t>Therefore, all sites which are currently utili</w:t>
      </w:r>
      <w:r w:rsidR="00E96F4C">
        <w:t>s</w:t>
      </w:r>
      <w:r w:rsidR="00E70F38" w:rsidRPr="00E70F38">
        <w:t xml:space="preserve">ing only HTTP </w:t>
      </w:r>
      <w:r w:rsidR="00C04516" w:rsidRPr="00E70F38">
        <w:t xml:space="preserve">will be </w:t>
      </w:r>
      <w:r w:rsidR="00C04516">
        <w:t>most definitely</w:t>
      </w:r>
      <w:r w:rsidR="00E96F4C">
        <w:t xml:space="preserve"> </w:t>
      </w:r>
      <w:r w:rsidR="00E70F38" w:rsidRPr="00E70F38">
        <w:t xml:space="preserve">susceptible to DNS poisoning. In addition, attackers may acquire </w:t>
      </w:r>
      <w:r w:rsidR="00C04516">
        <w:t>free</w:t>
      </w:r>
      <w:r w:rsidR="00E70F38" w:rsidRPr="00E70F38">
        <w:t xml:space="preserve"> SSL certificates through services such as Let’s Encrypt in order to create fake webpages with convincing similarity to legitimate ones</w:t>
      </w:r>
      <w:r w:rsidR="00D83D23">
        <w:t xml:space="preserve">, </w:t>
      </w:r>
      <w:r w:rsidR="00E70F38" w:rsidRPr="00E70F38">
        <w:t xml:space="preserve">for example www-fnb.co.za as opposed to www.fnb.co.za. This creates the possibility of using the same techniques as DNS poisoning even when using HTTPS by simply requiring users to pay close attention to URL details. </w:t>
      </w:r>
      <w:r w:rsidR="0066067F" w:rsidRPr="0066067F">
        <w:t>Browsers mainly display security warnings when HTTPS certificate validation fails</w:t>
      </w:r>
      <w:r w:rsidR="00E70F38" w:rsidRPr="00E70F38">
        <w:t xml:space="preserve">. The best technical method to mitigate DNS poisoning is by using DNSSEC (DNS Security Extensions), which adds a digital signature to DNS records allowing resolvers to verify the authenticity of their responses. </w:t>
      </w:r>
      <w:r w:rsidR="00135067">
        <w:t>H</w:t>
      </w:r>
      <w:r w:rsidR="00E70F38" w:rsidRPr="00E70F38">
        <w:t>owever, global adoption of DNSSEC is currently incomplete</w:t>
      </w:r>
      <w:r w:rsidR="00E70F38">
        <w:t xml:space="preserve"> </w:t>
      </w:r>
      <w:r w:rsidR="00C362FE" w:rsidRPr="00C362FE">
        <w:rPr>
          <w:noProof/>
        </w:rPr>
        <w:t>(Ciampa, 2024</w:t>
      </w:r>
      <w:r w:rsidR="00C362FE">
        <w:rPr>
          <w:noProof/>
        </w:rPr>
        <w:t xml:space="preserve">; </w:t>
      </w:r>
      <w:r w:rsidR="00C362FE" w:rsidRPr="00C362FE">
        <w:rPr>
          <w:noProof/>
        </w:rPr>
        <w:t>ISC, 2013)</w:t>
      </w:r>
      <w:r w:rsidR="00C506F1" w:rsidRPr="00C506F1">
        <w:t>.</w:t>
      </w:r>
    </w:p>
    <w:p w14:paraId="7C137134" w14:textId="38E935A3" w:rsidR="00C506F1" w:rsidRPr="00DF4573" w:rsidRDefault="005405D5" w:rsidP="00DF4573">
      <w:pPr>
        <w:ind w:left="360"/>
      </w:pPr>
      <w:r w:rsidRPr="005405D5">
        <w:t>To summari</w:t>
      </w:r>
      <w:r w:rsidR="00E15E02">
        <w:t>s</w:t>
      </w:r>
      <w:r w:rsidRPr="005405D5">
        <w:t>e, although HTTPS introduces an additional layer of protection against DNS poisoning through the utili</w:t>
      </w:r>
      <w:r w:rsidR="00E15E02">
        <w:t>s</w:t>
      </w:r>
      <w:r w:rsidRPr="005405D5">
        <w:t>ation of certificate verification, it does not eliminate this type of threat. Therefore, as long as there are sites that utili</w:t>
      </w:r>
      <w:r w:rsidR="00E15E02">
        <w:t>s</w:t>
      </w:r>
      <w:r w:rsidRPr="005405D5">
        <w:t xml:space="preserve">e only HTTP, users ignore browser warnings regarding security risks, and global adoption of DNSSEC is not complete, DNS poisoning will continue to be a viable attack vector in today’s </w:t>
      </w:r>
      <w:r w:rsidR="00670FFD" w:rsidRPr="00670FFD">
        <w:t xml:space="preserve">cybersecurity </w:t>
      </w:r>
      <w:r w:rsidRPr="005405D5">
        <w:t>landscape</w:t>
      </w:r>
      <w:r w:rsidR="00410BAE" w:rsidRPr="00410BAE">
        <w:t>.</w:t>
      </w:r>
    </w:p>
    <w:p w14:paraId="467D8BC7" w14:textId="0EB61513" w:rsidR="00F2663A" w:rsidRDefault="00F2663A">
      <w:r>
        <w:br w:type="page"/>
      </w:r>
    </w:p>
    <w:p w14:paraId="3DD91638" w14:textId="77777777" w:rsidR="00F23E72" w:rsidRDefault="00F2663A" w:rsidP="00F23E72">
      <w:pPr>
        <w:pStyle w:val="Heading1"/>
      </w:pPr>
      <w:bookmarkStart w:id="11" w:name="_Toc227948483"/>
      <w:r>
        <w:lastRenderedPageBreak/>
        <w:t>Question 4</w:t>
      </w:r>
      <w:bookmarkEnd w:id="11"/>
    </w:p>
    <w:p w14:paraId="57F05A67" w14:textId="57F05DF8" w:rsidR="00F23E72" w:rsidRDefault="00F23E72" w:rsidP="00F23E72">
      <w:pPr>
        <w:pStyle w:val="Heading1"/>
        <w:numPr>
          <w:ilvl w:val="0"/>
          <w:numId w:val="5"/>
        </w:numPr>
        <w:rPr>
          <w:sz w:val="32"/>
          <w:szCs w:val="32"/>
        </w:rPr>
      </w:pPr>
      <w:bookmarkStart w:id="12" w:name="_Toc227948484"/>
      <w:r>
        <w:rPr>
          <w:sz w:val="32"/>
          <w:szCs w:val="32"/>
        </w:rPr>
        <w:t>T</w:t>
      </w:r>
      <w:r w:rsidRPr="00F23E72">
        <w:rPr>
          <w:sz w:val="32"/>
          <w:szCs w:val="32"/>
        </w:rPr>
        <w:t>he Role of PKI in Cryptography</w:t>
      </w:r>
      <w:bookmarkEnd w:id="12"/>
    </w:p>
    <w:p w14:paraId="5387343C" w14:textId="1BE9A8D2" w:rsidR="00F23E72" w:rsidRDefault="00696707" w:rsidP="00F23E72">
      <w:pPr>
        <w:ind w:left="720"/>
      </w:pPr>
      <w:r w:rsidRPr="00696707">
        <w:t xml:space="preserve">A </w:t>
      </w:r>
      <w:r w:rsidR="004C02D5" w:rsidRPr="004C02D5">
        <w:t>Public Key Infrastructure (PKI) is a networked collection of processes, protocols, hardware, and software used to issue, manage, store, revoke, and distribute digital certificates along with managing public-key encryption</w:t>
      </w:r>
      <w:r w:rsidR="00680B51">
        <w:t xml:space="preserve"> </w:t>
      </w:r>
      <w:r w:rsidR="00680B51" w:rsidRPr="00680B51">
        <w:t>for enabling secure communications over the internet and other networks</w:t>
      </w:r>
      <w:r w:rsidR="00387AE5">
        <w:t xml:space="preserve"> </w:t>
      </w:r>
      <w:sdt>
        <w:sdtPr>
          <w:id w:val="2010326181"/>
          <w:citation/>
        </w:sdtPr>
        <w:sdtEndPr/>
        <w:sdtContent>
          <w:r w:rsidR="00387AE5">
            <w:fldChar w:fldCharType="begin"/>
          </w:r>
          <w:r w:rsidR="00387AE5">
            <w:instrText xml:space="preserve"> CITATION IBM265 \l 7177 </w:instrText>
          </w:r>
          <w:r w:rsidR="00387AE5">
            <w:fldChar w:fldCharType="separate"/>
          </w:r>
          <w:r w:rsidR="00387AE5" w:rsidRPr="00387AE5">
            <w:rPr>
              <w:noProof/>
            </w:rPr>
            <w:t>(IBM, n.d.)</w:t>
          </w:r>
          <w:r w:rsidR="00387AE5">
            <w:fldChar w:fldCharType="end"/>
          </w:r>
        </w:sdtContent>
      </w:sdt>
      <w:r w:rsidR="00680B51" w:rsidRPr="00680B51">
        <w:t>. PKI has been particularly valuable for providing secure communication capabilities for various applications such as internet banking, e-commerce, and secure e-mail</w:t>
      </w:r>
      <w:r w:rsidR="00070302">
        <w:t xml:space="preserve"> </w:t>
      </w:r>
      <w:sdt>
        <w:sdtPr>
          <w:id w:val="-483937690"/>
          <w:citation/>
        </w:sdtPr>
        <w:sdtEndPr/>
        <w:sdtContent>
          <w:r w:rsidR="00070302">
            <w:fldChar w:fldCharType="begin"/>
          </w:r>
          <w:r w:rsidR="00070302">
            <w:instrText xml:space="preserve"> CITATION IBM265 \l 7177 </w:instrText>
          </w:r>
          <w:r w:rsidR="00070302">
            <w:fldChar w:fldCharType="separate"/>
          </w:r>
          <w:r w:rsidR="00070302" w:rsidRPr="00070302">
            <w:rPr>
              <w:noProof/>
            </w:rPr>
            <w:t>(IBM, n.d.)</w:t>
          </w:r>
          <w:r w:rsidR="00070302">
            <w:fldChar w:fldCharType="end"/>
          </w:r>
        </w:sdtContent>
      </w:sdt>
      <w:r w:rsidRPr="00696707">
        <w:t>.</w:t>
      </w:r>
    </w:p>
    <w:p w14:paraId="1B7D5598" w14:textId="32EA8784" w:rsidR="00696707" w:rsidRDefault="00544F13" w:rsidP="00F23E72">
      <w:pPr>
        <w:ind w:left="720"/>
      </w:pPr>
      <w:r w:rsidRPr="00544F13">
        <w:t>Asymmetric cryptography forms the basis for PKI. Asymmetric cryptography is a method of encrypting messages using two mathematically related keys; one public key, which may be widely distributed, and a private key that is maintained by the holder of the public key</w:t>
      </w:r>
      <w:r>
        <w:t xml:space="preserve"> </w:t>
      </w:r>
      <w:sdt>
        <w:sdtPr>
          <w:id w:val="-148676119"/>
          <w:citation/>
        </w:sdtPr>
        <w:sdtEndPr/>
        <w:sdtContent>
          <w:r w:rsidR="00053601">
            <w:fldChar w:fldCharType="begin"/>
          </w:r>
          <w:r w:rsidR="00053601">
            <w:instrText xml:space="preserve"> CITATION Cia24 \l 7177 </w:instrText>
          </w:r>
          <w:r w:rsidR="00053601">
            <w:fldChar w:fldCharType="separate"/>
          </w:r>
          <w:r w:rsidR="00053601" w:rsidRPr="00053601">
            <w:rPr>
              <w:noProof/>
            </w:rPr>
            <w:t>(Ciampa, 2024)</w:t>
          </w:r>
          <w:r w:rsidR="00053601">
            <w:fldChar w:fldCharType="end"/>
          </w:r>
        </w:sdtContent>
      </w:sdt>
      <w:r w:rsidR="00696707" w:rsidRPr="00696707">
        <w:t xml:space="preserve">. </w:t>
      </w:r>
      <w:r w:rsidR="003B4696" w:rsidRPr="003B4696">
        <w:t>Messages encrypted with the public key can only be decrypted with the corresponding private key. Therefore, only the intended recipient will have access to the message</w:t>
      </w:r>
      <w:r w:rsidR="00696707" w:rsidRPr="00696707">
        <w:t>.</w:t>
      </w:r>
    </w:p>
    <w:p w14:paraId="4C8EA598" w14:textId="35D73D9B" w:rsidR="00696707" w:rsidRDefault="000B083D" w:rsidP="00F23E72">
      <w:pPr>
        <w:ind w:left="720"/>
      </w:pPr>
      <w:r w:rsidRPr="000B083D">
        <w:t xml:space="preserve">The PKI model works by associating a digital certificate with a verified identity. Digital certificates serve as an electronic identification document proving the identity of a user, organisation, or system. The primary elements of a PKI include a </w:t>
      </w:r>
      <w:r w:rsidR="00607BDD">
        <w:t>CA</w:t>
      </w:r>
      <w:r w:rsidRPr="000B083D">
        <w:t xml:space="preserve"> (certificate authority), </w:t>
      </w:r>
      <w:r w:rsidR="00607BDD">
        <w:t>RA</w:t>
      </w:r>
      <w:r w:rsidRPr="000B083D">
        <w:t xml:space="preserve"> (registration authority), digital certificates, and a public-private key pair that performs the encryption and decryption operations</w:t>
      </w:r>
      <w:r>
        <w:t xml:space="preserve"> </w:t>
      </w:r>
      <w:r w:rsidR="00B0134B" w:rsidRPr="00B0134B">
        <w:rPr>
          <w:noProof/>
        </w:rPr>
        <w:t>(IBM, n.d.</w:t>
      </w:r>
      <w:r w:rsidR="00B0134B">
        <w:rPr>
          <w:noProof/>
        </w:rPr>
        <w:t xml:space="preserve">; </w:t>
      </w:r>
      <w:r w:rsidR="00B0134B" w:rsidRPr="00B0134B">
        <w:rPr>
          <w:noProof/>
        </w:rPr>
        <w:t>Ciampa, 2024)</w:t>
      </w:r>
      <w:r w:rsidR="00696707" w:rsidRPr="00696707">
        <w:t>.</w:t>
      </w:r>
    </w:p>
    <w:p w14:paraId="55EE5013" w14:textId="0D0EA03E" w:rsidR="00696707" w:rsidRDefault="000B083D" w:rsidP="00F23E72">
      <w:pPr>
        <w:ind w:left="720"/>
      </w:pPr>
      <w:r w:rsidRPr="000B083D">
        <w:t>PKI provides four major security features: confidentiality through encryption; authentication for verifying identity; integrity for preventing alteration of data; and non-repudiation for preventing users from denying their action</w:t>
      </w:r>
      <w:r>
        <w:t xml:space="preserve"> </w:t>
      </w:r>
      <w:r w:rsidR="00F10CA3" w:rsidRPr="00F10CA3">
        <w:rPr>
          <w:noProof/>
        </w:rPr>
        <w:t>(Ciampa, 2024</w:t>
      </w:r>
      <w:r w:rsidR="00F10CA3">
        <w:rPr>
          <w:noProof/>
        </w:rPr>
        <w:t xml:space="preserve">; </w:t>
      </w:r>
      <w:r w:rsidR="00F10CA3" w:rsidRPr="00F10CA3">
        <w:rPr>
          <w:noProof/>
        </w:rPr>
        <w:t>SSL.com, 2024)</w:t>
      </w:r>
      <w:r w:rsidR="00696707" w:rsidRPr="00696707">
        <w:t xml:space="preserve">. </w:t>
      </w:r>
      <w:r w:rsidR="00C65ADF" w:rsidRPr="00C65ADF">
        <w:t>PKI establishes the foundation necessary to provide secure communication capabilities across digital media</w:t>
      </w:r>
      <w:r w:rsidR="00696707" w:rsidRPr="00696707">
        <w:t>.</w:t>
      </w:r>
    </w:p>
    <w:p w14:paraId="4887BE0B" w14:textId="7FDC31EA" w:rsidR="00B731E2" w:rsidRDefault="00B731E2" w:rsidP="00B731E2">
      <w:pPr>
        <w:pStyle w:val="Heading1"/>
        <w:numPr>
          <w:ilvl w:val="0"/>
          <w:numId w:val="5"/>
        </w:numPr>
        <w:rPr>
          <w:sz w:val="32"/>
          <w:szCs w:val="32"/>
        </w:rPr>
      </w:pPr>
      <w:bookmarkStart w:id="13" w:name="_Toc227948485"/>
      <w:r>
        <w:rPr>
          <w:sz w:val="32"/>
          <w:szCs w:val="32"/>
        </w:rPr>
        <w:t>I</w:t>
      </w:r>
      <w:r w:rsidRPr="00B731E2">
        <w:rPr>
          <w:sz w:val="32"/>
          <w:szCs w:val="32"/>
        </w:rPr>
        <w:t>mportance of PKI in the South African Banking Sector</w:t>
      </w:r>
      <w:bookmarkEnd w:id="13"/>
    </w:p>
    <w:p w14:paraId="7C4D5410" w14:textId="2140C413" w:rsidR="00533D7B" w:rsidRPr="00533D7B" w:rsidRDefault="00C65ADF" w:rsidP="00533D7B">
      <w:pPr>
        <w:ind w:left="720"/>
      </w:pPr>
      <w:r w:rsidRPr="00C65ADF">
        <w:t xml:space="preserve">In addition to its use in many other industries, PKI also has an important function within the South African banking sector. In this industry, </w:t>
      </w:r>
      <w:r w:rsidR="004E1D6F">
        <w:t>most</w:t>
      </w:r>
      <w:r w:rsidRPr="00C65ADF">
        <w:t xml:space="preserve"> financial transactions occur via the internet. Due to the volume of transactions occurring via the internet and </w:t>
      </w:r>
      <w:r w:rsidR="00E17EC3">
        <w:t>strict</w:t>
      </w:r>
      <w:r w:rsidRPr="00C65ADF">
        <w:t xml:space="preserve"> regulatory guidelines, PKI is required for banks to securely facilitate online transactions while protecting customers' personal identifiable information and guaranteeing that users are accessing legitimate systems</w:t>
      </w:r>
      <w:r w:rsidR="00533D7B" w:rsidRPr="00533D7B">
        <w:t>.</w:t>
      </w:r>
    </w:p>
    <w:p w14:paraId="3D9EDA48" w14:textId="0B977ADD" w:rsidR="00533D7B" w:rsidRPr="00533D7B" w:rsidRDefault="005F0A0D" w:rsidP="00533D7B">
      <w:pPr>
        <w:ind w:left="720"/>
        <w:rPr>
          <w:highlight w:val="yellow"/>
        </w:rPr>
      </w:pPr>
      <w:r w:rsidRPr="005F0A0D">
        <w:t xml:space="preserve">In practice, public key infrastructure (PKI) is applied in the online banking industry through mobile banking apps, ATMs and cards and trusted communications between banks. For example, when you log on to online banking from a reputable bank like Standard Bank, Absa, First National Bank or Capitec, PKI will be utilised to create an encrypted link between your device and the bank's servers </w:t>
      </w:r>
      <w:r w:rsidR="0032460B" w:rsidRPr="005F0A0D">
        <w:t>and</w:t>
      </w:r>
      <w:r w:rsidRPr="005F0A0D">
        <w:t xml:space="preserve"> validate whether the site is legitimate. A pad lock symbol displayed by your browser verifies that a valid SSL / TLS certificate is being utili</w:t>
      </w:r>
      <w:r w:rsidR="0032460B">
        <w:t>s</w:t>
      </w:r>
      <w:r w:rsidRPr="005F0A0D">
        <w:t>ed which was issued through a process using PKI</w:t>
      </w:r>
      <w:r>
        <w:t xml:space="preserve"> </w:t>
      </w:r>
      <w:r w:rsidR="008D2A1F" w:rsidRPr="00F42BE1">
        <w:rPr>
          <w:noProof/>
        </w:rPr>
        <w:t>(Entrust, n.d.</w:t>
      </w:r>
      <w:r w:rsidR="008D2A1F">
        <w:rPr>
          <w:noProof/>
        </w:rPr>
        <w:t xml:space="preserve">; </w:t>
      </w:r>
      <w:r w:rsidR="008D2A1F" w:rsidRPr="008D2A1F">
        <w:rPr>
          <w:noProof/>
        </w:rPr>
        <w:t>ITWeb, 2023)</w:t>
      </w:r>
      <w:r w:rsidR="00533D7B" w:rsidRPr="00533D7B">
        <w:t>.</w:t>
      </w:r>
    </w:p>
    <w:p w14:paraId="1228C85D" w14:textId="4CBE125D" w:rsidR="00533D7B" w:rsidRPr="00533D7B" w:rsidRDefault="001B6046" w:rsidP="00533D7B">
      <w:pPr>
        <w:ind w:left="720"/>
      </w:pPr>
      <w:r w:rsidRPr="001B6046">
        <w:lastRenderedPageBreak/>
        <w:t>As mentioned previously, PKI plays a vital role in the online banking industry by protecting against fraud, identity theft, securing sensitive financial information, ensuring secure authentication and enabling the application of digital signatures for transactions. Digital signatures enable non-repudiation where both the customer and the bank cannot dispute having completed a transaction once it has been electronically signed. Electronic Signature Frameworks have provided legal recognition of digital signatures in South Africa</w:t>
      </w:r>
      <w:r>
        <w:t xml:space="preserve"> </w:t>
      </w:r>
      <w:r w:rsidR="004C17ED" w:rsidRPr="00356193">
        <w:rPr>
          <w:noProof/>
        </w:rPr>
        <w:t>(Ciampa, 2024</w:t>
      </w:r>
      <w:r w:rsidR="004C17ED">
        <w:rPr>
          <w:noProof/>
        </w:rPr>
        <w:t xml:space="preserve">; </w:t>
      </w:r>
      <w:r w:rsidR="004C17ED" w:rsidRPr="004C17ED">
        <w:rPr>
          <w:noProof/>
        </w:rPr>
        <w:t>DPSA, 2019)</w:t>
      </w:r>
      <w:r w:rsidR="00533D7B" w:rsidRPr="00533D7B">
        <w:t>.</w:t>
      </w:r>
    </w:p>
    <w:p w14:paraId="419B40D9" w14:textId="48DA75D1" w:rsidR="00533D7B" w:rsidRDefault="0096765F" w:rsidP="00533D7B">
      <w:pPr>
        <w:ind w:left="720"/>
      </w:pPr>
      <w:r w:rsidRPr="0096765F">
        <w:t>Additionally, PKI assists organi</w:t>
      </w:r>
      <w:r w:rsidR="0032460B">
        <w:t>s</w:t>
      </w:r>
      <w:r w:rsidRPr="0096765F">
        <w:t>ations in meeting their security obligations under POPIA</w:t>
      </w:r>
      <w:r>
        <w:t xml:space="preserve"> </w:t>
      </w:r>
      <w:sdt>
        <w:sdtPr>
          <w:id w:val="1609775182"/>
          <w:citation/>
        </w:sdtPr>
        <w:sdtEndPr/>
        <w:sdtContent>
          <w:r w:rsidR="00EB321C">
            <w:fldChar w:fldCharType="begin"/>
          </w:r>
          <w:r w:rsidR="00EB321C">
            <w:instrText xml:space="preserve"> CITATION POP13 \l 7177 </w:instrText>
          </w:r>
          <w:r w:rsidR="00EB321C">
            <w:fldChar w:fldCharType="separate"/>
          </w:r>
          <w:r w:rsidR="00EB321C" w:rsidRPr="00EB321C">
            <w:rPr>
              <w:noProof/>
            </w:rPr>
            <w:t>(POPIA, 2013)</w:t>
          </w:r>
          <w:r w:rsidR="00EB321C">
            <w:fldChar w:fldCharType="end"/>
          </w:r>
        </w:sdtContent>
      </w:sdt>
      <w:r w:rsidR="006A3E3E" w:rsidRPr="006A3E3E">
        <w:t>, which stipulates that all organi</w:t>
      </w:r>
      <w:r w:rsidR="0032460B">
        <w:t>s</w:t>
      </w:r>
      <w:r w:rsidR="006A3E3E" w:rsidRPr="006A3E3E">
        <w:t>ations need to apply reasonable measures to ensure that they protect individuals' personal data. Online banking platforms without PKI would be at significant risk of fraudulent activity including phishing attacks on customers and fake sites created to obtain access to customers' login credentials as well as data breaches</w:t>
      </w:r>
      <w:r w:rsidR="00533D7B" w:rsidRPr="00533D7B">
        <w:t>.</w:t>
      </w:r>
    </w:p>
    <w:p w14:paraId="475DAA55" w14:textId="6B9349D6" w:rsidR="00533D7B" w:rsidRDefault="00533D7B" w:rsidP="00533D7B">
      <w:pPr>
        <w:pStyle w:val="Heading1"/>
        <w:numPr>
          <w:ilvl w:val="0"/>
          <w:numId w:val="5"/>
        </w:numPr>
        <w:rPr>
          <w:sz w:val="32"/>
          <w:szCs w:val="32"/>
        </w:rPr>
      </w:pPr>
      <w:bookmarkStart w:id="14" w:name="_Toc227948486"/>
      <w:r w:rsidRPr="00533D7B">
        <w:rPr>
          <w:sz w:val="32"/>
          <w:szCs w:val="32"/>
        </w:rPr>
        <w:t>PKI Trust Models</w:t>
      </w:r>
      <w:bookmarkEnd w:id="14"/>
    </w:p>
    <w:p w14:paraId="23035351" w14:textId="41EB18F7" w:rsidR="00533D7B" w:rsidRDefault="00C5168F" w:rsidP="00533D7B">
      <w:pPr>
        <w:ind w:left="720"/>
      </w:pPr>
      <w:r w:rsidRPr="00C5168F">
        <w:t xml:space="preserve">Trust </w:t>
      </w:r>
      <w:r w:rsidR="004F5930" w:rsidRPr="004F5930">
        <w:t xml:space="preserve">Models describe how </w:t>
      </w:r>
      <w:r w:rsidR="00AE7B6B">
        <w:t>t</w:t>
      </w:r>
      <w:r w:rsidR="004F5930" w:rsidRPr="004F5930">
        <w:t xml:space="preserve">rust is established amongst </w:t>
      </w:r>
      <w:r w:rsidR="00AE7B6B">
        <w:t>u</w:t>
      </w:r>
      <w:r w:rsidR="004F5930" w:rsidRPr="004F5930">
        <w:t xml:space="preserve">sers, </w:t>
      </w:r>
      <w:r w:rsidR="00AE7B6B">
        <w:t>s</w:t>
      </w:r>
      <w:r w:rsidR="004F5930" w:rsidRPr="004F5930">
        <w:t>ystems and Certificate Authorities within a PKI Environment</w:t>
      </w:r>
      <w:r w:rsidR="004F5930">
        <w:t xml:space="preserve"> </w:t>
      </w:r>
      <w:sdt>
        <w:sdtPr>
          <w:id w:val="1943569194"/>
          <w:citation/>
        </w:sdtPr>
        <w:sdtEndPr/>
        <w:sdtContent>
          <w:r w:rsidR="00F96E0F">
            <w:fldChar w:fldCharType="begin"/>
          </w:r>
          <w:r w:rsidR="00F96E0F">
            <w:instrText xml:space="preserve"> CITATION Cia24 \l 7177 </w:instrText>
          </w:r>
          <w:r w:rsidR="00F96E0F">
            <w:fldChar w:fldCharType="separate"/>
          </w:r>
          <w:r w:rsidR="00F96E0F" w:rsidRPr="00F96E0F">
            <w:rPr>
              <w:noProof/>
            </w:rPr>
            <w:t>(Ciampa, 2024)</w:t>
          </w:r>
          <w:r w:rsidR="00F96E0F">
            <w:fldChar w:fldCharType="end"/>
          </w:r>
        </w:sdtContent>
      </w:sdt>
      <w:r w:rsidRPr="00C5168F">
        <w:t xml:space="preserve">. </w:t>
      </w:r>
      <w:r w:rsidR="00950531" w:rsidRPr="00950531">
        <w:t xml:space="preserve">There are </w:t>
      </w:r>
      <w:r w:rsidR="00AE7B6B">
        <w:t>t</w:t>
      </w:r>
      <w:r w:rsidR="00950531" w:rsidRPr="00950531">
        <w:t xml:space="preserve">hree </w:t>
      </w:r>
      <w:r w:rsidR="00AE7B6B">
        <w:t>m</w:t>
      </w:r>
      <w:r w:rsidR="00950531" w:rsidRPr="00950531">
        <w:t xml:space="preserve">ain </w:t>
      </w:r>
      <w:r w:rsidR="00AE7B6B">
        <w:t>t</w:t>
      </w:r>
      <w:r w:rsidR="00950531" w:rsidRPr="00950531">
        <w:t xml:space="preserve">rust </w:t>
      </w:r>
      <w:r w:rsidR="00AE7B6B">
        <w:t>m</w:t>
      </w:r>
      <w:r w:rsidR="00950531" w:rsidRPr="00950531">
        <w:t>odels: Hierarchical Model, Distributed Model and Bridge Model</w:t>
      </w:r>
      <w:r w:rsidRPr="00C5168F">
        <w:t>.</w:t>
      </w:r>
    </w:p>
    <w:p w14:paraId="17E16A05" w14:textId="3420409B" w:rsidR="00C5168F" w:rsidRPr="00C5168F" w:rsidRDefault="00C5168F" w:rsidP="00C5168F">
      <w:pPr>
        <w:pStyle w:val="ListParagraph"/>
        <w:numPr>
          <w:ilvl w:val="0"/>
          <w:numId w:val="6"/>
        </w:numPr>
        <w:rPr>
          <w:b/>
          <w:bCs/>
        </w:rPr>
      </w:pPr>
      <w:r w:rsidRPr="00F8561E">
        <w:rPr>
          <w:b/>
          <w:bCs/>
        </w:rPr>
        <w:t>Hiera</w:t>
      </w:r>
      <w:r w:rsidRPr="00C5168F">
        <w:rPr>
          <w:b/>
          <w:bCs/>
        </w:rPr>
        <w:t>rchical Trust Model</w:t>
      </w:r>
    </w:p>
    <w:p w14:paraId="3DAD0447" w14:textId="2B6F5C77" w:rsidR="00C5168F" w:rsidRPr="00C5168F" w:rsidRDefault="00C5168F" w:rsidP="00C5168F">
      <w:pPr>
        <w:ind w:left="720"/>
      </w:pPr>
      <w:r w:rsidRPr="00C5168F">
        <w:t xml:space="preserve">The hierarchical trust model </w:t>
      </w:r>
      <w:r w:rsidR="00B40805" w:rsidRPr="00B40805">
        <w:t xml:space="preserve">is the most commonly used PKI </w:t>
      </w:r>
      <w:r w:rsidR="00F011E8" w:rsidRPr="00B40805">
        <w:t>model and</w:t>
      </w:r>
      <w:r w:rsidR="00B40805" w:rsidRPr="00B40805">
        <w:t xml:space="preserve"> is </w:t>
      </w:r>
      <w:r w:rsidR="00D70C38" w:rsidRPr="00B40805">
        <w:t>modelled</w:t>
      </w:r>
      <w:r w:rsidR="00B40805" w:rsidRPr="00B40805">
        <w:t xml:space="preserve"> similarly to a tree. The hierarchy starts at the "Root CA" (Certificate Authority), which is located at the </w:t>
      </w:r>
      <w:r w:rsidR="00E71A72">
        <w:t>top</w:t>
      </w:r>
      <w:r w:rsidR="00B40805" w:rsidRPr="00B40805">
        <w:t>. Beneath the "root", there are multiple levels of "Subordinate CAs". Each level represents a level of trust</w:t>
      </w:r>
      <w:r w:rsidRPr="00C5168F">
        <w:t>.</w:t>
      </w:r>
      <w:r w:rsidR="00E71A72" w:rsidRPr="00E71A72">
        <w:t xml:space="preserve"> Trust flows from the root CA down to all other entities</w:t>
      </w:r>
    </w:p>
    <w:p w14:paraId="3189F60E" w14:textId="52C2C0F3" w:rsidR="00C5168F" w:rsidRPr="00C5168F" w:rsidRDefault="00C5168F" w:rsidP="00C5168F">
      <w:pPr>
        <w:ind w:left="720"/>
      </w:pPr>
      <w:r w:rsidRPr="00C5168F">
        <w:t xml:space="preserve">In the South African banking context, this model is used in HTTPS connections. Banks obtain SSL/TLS certificates from trusted Certificate Authorities, and when a user visits a banking website, </w:t>
      </w:r>
      <w:r w:rsidR="00FE7AD8" w:rsidRPr="00FE7AD8">
        <w:t>their browser verifies the authenticity of the certificate through a trusted Certificate Authority to confirm the site is legitimate</w:t>
      </w:r>
      <w:r w:rsidR="00FE7AD8">
        <w:t xml:space="preserve"> </w:t>
      </w:r>
      <w:r w:rsidR="00B342CD" w:rsidRPr="00B342CD">
        <w:rPr>
          <w:noProof/>
        </w:rPr>
        <w:t>(ITWeb, 2023</w:t>
      </w:r>
      <w:r w:rsidR="00B342CD">
        <w:rPr>
          <w:noProof/>
        </w:rPr>
        <w:t xml:space="preserve">; </w:t>
      </w:r>
      <w:r w:rsidR="00B342CD" w:rsidRPr="00F96E0F">
        <w:rPr>
          <w:noProof/>
        </w:rPr>
        <w:t>Ciampa, 2024)</w:t>
      </w:r>
      <w:r w:rsidRPr="00C5168F">
        <w:t>.</w:t>
      </w:r>
    </w:p>
    <w:p w14:paraId="14B13DE5" w14:textId="49BA6DF2" w:rsidR="00C5168F" w:rsidRDefault="00C5168F" w:rsidP="00C5168F">
      <w:pPr>
        <w:ind w:left="720"/>
      </w:pPr>
      <w:r w:rsidRPr="00C5168F">
        <w:t xml:space="preserve">The </w:t>
      </w:r>
      <w:r w:rsidR="008C5C87" w:rsidRPr="008C5C87">
        <w:t xml:space="preserve">advantages of the Hierarchical Trust Model </w:t>
      </w:r>
      <w:r w:rsidR="007122EE" w:rsidRPr="008C5C87">
        <w:t>include</w:t>
      </w:r>
      <w:r w:rsidR="008C5C87" w:rsidRPr="008C5C87">
        <w:t xml:space="preserve"> simplicity and ease of management. It is easy to determine who has authority over whom, because of the clear "chain of trust". On the other hand, one major drawback of the Hierarchical Trust Model is reliance on a single </w:t>
      </w:r>
      <w:r w:rsidR="00971A1B" w:rsidRPr="008C5C87">
        <w:t>entity</w:t>
      </w:r>
      <w:r w:rsidR="00971A1B">
        <w:t>:</w:t>
      </w:r>
      <w:r w:rsidR="00574494">
        <w:t xml:space="preserve"> </w:t>
      </w:r>
      <w:r w:rsidR="008C5C87" w:rsidRPr="008C5C87">
        <w:t>the root CA. For example, if the root CA is compromised, then the entire trust structure is compromised</w:t>
      </w:r>
      <w:r w:rsidR="008C5C87">
        <w:t xml:space="preserve"> </w:t>
      </w:r>
      <w:sdt>
        <w:sdtPr>
          <w:id w:val="-18627474"/>
          <w:citation/>
        </w:sdtPr>
        <w:sdtEndPr/>
        <w:sdtContent>
          <w:r w:rsidR="00FA3C5B">
            <w:fldChar w:fldCharType="begin"/>
          </w:r>
          <w:r w:rsidR="00FA3C5B">
            <w:instrText xml:space="preserve"> CITATION Cia24 \l 7177 </w:instrText>
          </w:r>
          <w:r w:rsidR="00FA3C5B">
            <w:fldChar w:fldCharType="separate"/>
          </w:r>
          <w:r w:rsidR="00FA3C5B" w:rsidRPr="00FA3C5B">
            <w:rPr>
              <w:noProof/>
            </w:rPr>
            <w:t>(Ciampa, 2024)</w:t>
          </w:r>
          <w:r w:rsidR="00FA3C5B">
            <w:fldChar w:fldCharType="end"/>
          </w:r>
        </w:sdtContent>
      </w:sdt>
      <w:r w:rsidRPr="00C5168F">
        <w:t>.</w:t>
      </w:r>
    </w:p>
    <w:p w14:paraId="16009F68" w14:textId="7534E6C7" w:rsidR="00B5228E" w:rsidRPr="00B5228E" w:rsidRDefault="00B5228E" w:rsidP="00B5228E">
      <w:pPr>
        <w:pStyle w:val="ListParagraph"/>
        <w:numPr>
          <w:ilvl w:val="0"/>
          <w:numId w:val="6"/>
        </w:numPr>
        <w:rPr>
          <w:b/>
          <w:bCs/>
        </w:rPr>
      </w:pPr>
      <w:r w:rsidRPr="00B5228E">
        <w:rPr>
          <w:b/>
          <w:bCs/>
        </w:rPr>
        <w:t xml:space="preserve"> Distributed Trust Model (Web of Trust)</w:t>
      </w:r>
    </w:p>
    <w:p w14:paraId="30F00597" w14:textId="710BADE8" w:rsidR="00B5228E" w:rsidRPr="00B5228E" w:rsidRDefault="00FD6EC7" w:rsidP="00B5228E">
      <w:pPr>
        <w:ind w:left="720"/>
      </w:pPr>
      <w:r w:rsidRPr="00FD6EC7">
        <w:t>Unlike a centrali</w:t>
      </w:r>
      <w:r w:rsidR="00971A1B">
        <w:t>s</w:t>
      </w:r>
      <w:r w:rsidRPr="00FD6EC7">
        <w:t>ed trust model, which uses a root CA as its primary component for establishing trust among users, a distributed trust model</w:t>
      </w:r>
      <w:r w:rsidR="00EC4AC2">
        <w:t xml:space="preserve">, </w:t>
      </w:r>
      <w:r w:rsidRPr="00FD6EC7">
        <w:t>also referred to as a Web of Trust</w:t>
      </w:r>
      <w:r w:rsidR="00EC4AC2">
        <w:t>,</w:t>
      </w:r>
      <w:r w:rsidRPr="00FD6EC7">
        <w:t xml:space="preserve"> uses multiple entities that have verified and signed each other's public keys to create a network of interdependent trust relationships. This means that no one single entity can compromise the entire system</w:t>
      </w:r>
      <w:r>
        <w:t xml:space="preserve"> </w:t>
      </w:r>
      <w:r w:rsidR="00F96E0F" w:rsidRPr="00F96E0F">
        <w:rPr>
          <w:noProof/>
        </w:rPr>
        <w:t>(Axelspire, 2026</w:t>
      </w:r>
      <w:r w:rsidR="00F96E0F">
        <w:rPr>
          <w:noProof/>
        </w:rPr>
        <w:t xml:space="preserve">; </w:t>
      </w:r>
      <w:r w:rsidR="00F96E0F" w:rsidRPr="00F96E0F">
        <w:rPr>
          <w:noProof/>
        </w:rPr>
        <w:t>Ciampa, 2024)</w:t>
      </w:r>
      <w:r w:rsidR="00B5228E" w:rsidRPr="00B5228E">
        <w:t>.</w:t>
      </w:r>
    </w:p>
    <w:p w14:paraId="03133D2A" w14:textId="3219AE50" w:rsidR="00B5228E" w:rsidRPr="00B5228E" w:rsidRDefault="00B5228E" w:rsidP="00B5228E">
      <w:pPr>
        <w:ind w:left="720"/>
      </w:pPr>
      <w:r w:rsidRPr="00B5228E">
        <w:t xml:space="preserve">In the South African banking sector, </w:t>
      </w:r>
      <w:r w:rsidR="00235DBF" w:rsidRPr="00235DBF">
        <w:t xml:space="preserve">this model is less suitable for customer-facing systems in highly regulated environments such as banking, where centralised control is </w:t>
      </w:r>
      <w:r w:rsidR="00235DBF" w:rsidRPr="00235DBF">
        <w:lastRenderedPageBreak/>
        <w:t>required</w:t>
      </w:r>
      <w:r w:rsidRPr="00B5228E">
        <w:t xml:space="preserve">. </w:t>
      </w:r>
      <w:r w:rsidR="00DB243A" w:rsidRPr="00DB243A">
        <w:t>Although this model could be used in some internal contexts within organi</w:t>
      </w:r>
      <w:r w:rsidR="00EC4AC2">
        <w:t>s</w:t>
      </w:r>
      <w:r w:rsidR="00DB243A" w:rsidRPr="00DB243A">
        <w:t>ations where different departments</w:t>
      </w:r>
      <w:r w:rsidR="00EC4AC2">
        <w:t xml:space="preserve"> or </w:t>
      </w:r>
      <w:r w:rsidR="00DB243A" w:rsidRPr="00DB243A">
        <w:t>systems require trust establishment without a single source of authority</w:t>
      </w:r>
      <w:r w:rsidR="00DB243A">
        <w:t xml:space="preserve"> </w:t>
      </w:r>
      <w:sdt>
        <w:sdtPr>
          <w:id w:val="73397187"/>
          <w:citation/>
        </w:sdtPr>
        <w:sdtEndPr/>
        <w:sdtContent>
          <w:r w:rsidR="00FA3C5B">
            <w:fldChar w:fldCharType="begin"/>
          </w:r>
          <w:r w:rsidR="00FA3C5B">
            <w:instrText xml:space="preserve"> CITATION Cia24 \l 7177 </w:instrText>
          </w:r>
          <w:r w:rsidR="00FA3C5B">
            <w:fldChar w:fldCharType="separate"/>
          </w:r>
          <w:r w:rsidR="00FA3C5B" w:rsidRPr="00FA3C5B">
            <w:rPr>
              <w:noProof/>
            </w:rPr>
            <w:t>(Ciampa, 2024)</w:t>
          </w:r>
          <w:r w:rsidR="00FA3C5B">
            <w:fldChar w:fldCharType="end"/>
          </w:r>
        </w:sdtContent>
      </w:sdt>
      <w:r w:rsidRPr="00B5228E">
        <w:t>.</w:t>
      </w:r>
    </w:p>
    <w:p w14:paraId="141E166E" w14:textId="78814B53" w:rsidR="00B5228E" w:rsidRDefault="00FB74FB" w:rsidP="00B5228E">
      <w:pPr>
        <w:ind w:left="720"/>
      </w:pPr>
      <w:r>
        <w:t xml:space="preserve">An </w:t>
      </w:r>
      <w:r w:rsidR="00490D3D" w:rsidRPr="00490D3D">
        <w:t xml:space="preserve">Advantage of using a distributed trust model </w:t>
      </w:r>
      <w:r w:rsidR="00EC4AC2" w:rsidRPr="00490D3D">
        <w:t>include</w:t>
      </w:r>
      <w:r>
        <w:t>s</w:t>
      </w:r>
      <w:r w:rsidR="00490D3D" w:rsidRPr="00490D3D">
        <w:t xml:space="preserve"> reducing the number of single points of failure to improve resiliency; however, </w:t>
      </w:r>
      <w:r w:rsidR="005618D9">
        <w:t xml:space="preserve">the </w:t>
      </w:r>
      <w:r w:rsidR="00490D3D" w:rsidRPr="00490D3D">
        <w:t>disadvantage include</w:t>
      </w:r>
      <w:r w:rsidR="00E730D8">
        <w:t>s</w:t>
      </w:r>
      <w:r w:rsidR="00490D3D" w:rsidRPr="00490D3D">
        <w:t xml:space="preserve"> difficulty in managing this type of system across large environments with strict regulations </w:t>
      </w:r>
      <w:r w:rsidR="005618D9">
        <w:t xml:space="preserve">such as </w:t>
      </w:r>
      <w:r w:rsidR="00490D3D" w:rsidRPr="00490D3D">
        <w:t>banking</w:t>
      </w:r>
      <w:r w:rsidR="00490D3D">
        <w:t xml:space="preserve"> </w:t>
      </w:r>
      <w:r w:rsidR="00F9279A" w:rsidRPr="00F96E0F">
        <w:rPr>
          <w:noProof/>
        </w:rPr>
        <w:t>(Axelspire, 2026</w:t>
      </w:r>
      <w:r w:rsidR="00F9279A">
        <w:rPr>
          <w:noProof/>
        </w:rPr>
        <w:t xml:space="preserve">; </w:t>
      </w:r>
      <w:r w:rsidR="00F9279A" w:rsidRPr="00F96E0F">
        <w:rPr>
          <w:noProof/>
        </w:rPr>
        <w:t>Ciampa, 2024)</w:t>
      </w:r>
      <w:r w:rsidR="00B5228E" w:rsidRPr="00B5228E">
        <w:t>.</w:t>
      </w:r>
    </w:p>
    <w:p w14:paraId="2DD1B8B1" w14:textId="227FC23C" w:rsidR="00B5228E" w:rsidRPr="00B5228E" w:rsidRDefault="00B5228E" w:rsidP="00B5228E">
      <w:pPr>
        <w:pStyle w:val="ListParagraph"/>
        <w:numPr>
          <w:ilvl w:val="0"/>
          <w:numId w:val="6"/>
        </w:numPr>
        <w:rPr>
          <w:b/>
          <w:bCs/>
        </w:rPr>
      </w:pPr>
      <w:r w:rsidRPr="00FB3AFC">
        <w:rPr>
          <w:b/>
          <w:bCs/>
        </w:rPr>
        <w:t>Bridge</w:t>
      </w:r>
      <w:r w:rsidRPr="00B5228E">
        <w:rPr>
          <w:b/>
          <w:bCs/>
        </w:rPr>
        <w:t xml:space="preserve"> Trust Model</w:t>
      </w:r>
    </w:p>
    <w:p w14:paraId="61A7330B" w14:textId="676DC5F4" w:rsidR="00B5228E" w:rsidRPr="00B5228E" w:rsidRDefault="00B5228E" w:rsidP="00B5228E">
      <w:pPr>
        <w:ind w:left="720"/>
      </w:pPr>
      <w:r w:rsidRPr="00B5228E">
        <w:t xml:space="preserve">The </w:t>
      </w:r>
      <w:r w:rsidR="002733D3" w:rsidRPr="002733D3">
        <w:t xml:space="preserve">Bridge Trust Model links many independent PKI systems via a Bridge Certificate Authority. Therefore, when organisations need to have </w:t>
      </w:r>
      <w:r w:rsidR="007C5928">
        <w:t>trust</w:t>
      </w:r>
      <w:r w:rsidR="002733D3" w:rsidRPr="002733D3">
        <w:t xml:space="preserve"> in one another's communications, they do not need to use the same Root CA </w:t>
      </w:r>
      <w:sdt>
        <w:sdtPr>
          <w:id w:val="1967769150"/>
          <w:citation/>
        </w:sdtPr>
        <w:sdtEndPr/>
        <w:sdtContent>
          <w:r w:rsidR="004156EC">
            <w:fldChar w:fldCharType="begin"/>
          </w:r>
          <w:r w:rsidR="004156EC">
            <w:instrText xml:space="preserve"> CITATION Cia24 \l 7177 </w:instrText>
          </w:r>
          <w:r w:rsidR="004156EC">
            <w:fldChar w:fldCharType="separate"/>
          </w:r>
          <w:r w:rsidR="004156EC" w:rsidRPr="004156EC">
            <w:rPr>
              <w:noProof/>
            </w:rPr>
            <w:t>(Ciampa, 2024)</w:t>
          </w:r>
          <w:r w:rsidR="004156EC">
            <w:fldChar w:fldCharType="end"/>
          </w:r>
        </w:sdtContent>
      </w:sdt>
      <w:r w:rsidRPr="00B5228E">
        <w:t>.</w:t>
      </w:r>
    </w:p>
    <w:p w14:paraId="665E178B" w14:textId="628CDE5E" w:rsidR="00B5228E" w:rsidRPr="00B5228E" w:rsidRDefault="00051BED" w:rsidP="00B5228E">
      <w:pPr>
        <w:ind w:left="720"/>
      </w:pPr>
      <w:r w:rsidRPr="00051BED">
        <w:t xml:space="preserve">In the South African banking sector, </w:t>
      </w:r>
      <w:r w:rsidR="00A80872">
        <w:t>t</w:t>
      </w:r>
      <w:r w:rsidR="00736C81" w:rsidRPr="00736C81">
        <w:t>his model has</w:t>
      </w:r>
      <w:r w:rsidR="00A80872">
        <w:t xml:space="preserve"> a</w:t>
      </w:r>
      <w:r w:rsidR="00736C81" w:rsidRPr="00736C81">
        <w:t xml:space="preserve"> significant value in scenarios where secure interoperability is required amongst the various </w:t>
      </w:r>
      <w:r w:rsidR="00A80872">
        <w:t>f</w:t>
      </w:r>
      <w:r w:rsidR="00736C81" w:rsidRPr="00736C81">
        <w:t xml:space="preserve">inancial </w:t>
      </w:r>
      <w:r w:rsidR="00A80872">
        <w:t>i</w:t>
      </w:r>
      <w:r w:rsidR="00736C81" w:rsidRPr="00736C81">
        <w:t xml:space="preserve">nstitutions within the </w:t>
      </w:r>
      <w:r w:rsidR="00A80872">
        <w:t>b</w:t>
      </w:r>
      <w:r w:rsidR="00736C81" w:rsidRPr="00736C81">
        <w:t xml:space="preserve">anking </w:t>
      </w:r>
      <w:r w:rsidR="00A80872">
        <w:t>s</w:t>
      </w:r>
      <w:r w:rsidR="00736C81" w:rsidRPr="00736C81">
        <w:t xml:space="preserve">ector. For example, when using systems like the National Payment System run by the South African Reserve Bank, there needs to be secure communication between Banks. A bridge trust model could be utilised to enable two separately operated PKI systems to place confidence in </w:t>
      </w:r>
      <w:r w:rsidR="00A80872" w:rsidRPr="00736C81">
        <w:t>each other’s</w:t>
      </w:r>
      <w:r w:rsidR="00736C81" w:rsidRPr="00736C81">
        <w:t xml:space="preserve"> communications when conducting an interbank transaction</w:t>
      </w:r>
      <w:r w:rsidR="00736C81">
        <w:t xml:space="preserve"> </w:t>
      </w:r>
      <w:sdt>
        <w:sdtPr>
          <w:id w:val="760423821"/>
          <w:citation/>
        </w:sdtPr>
        <w:sdtEndPr/>
        <w:sdtContent>
          <w:r w:rsidR="00C641AA">
            <w:fldChar w:fldCharType="begin"/>
          </w:r>
          <w:r w:rsidR="00C641AA">
            <w:instrText xml:space="preserve"> CITATION SAR26 \l 7177 </w:instrText>
          </w:r>
          <w:r w:rsidR="00C641AA">
            <w:fldChar w:fldCharType="separate"/>
          </w:r>
          <w:r w:rsidR="00C641AA" w:rsidRPr="00C641AA">
            <w:rPr>
              <w:noProof/>
            </w:rPr>
            <w:t>(SARB, n.d.)</w:t>
          </w:r>
          <w:r w:rsidR="00C641AA">
            <w:fldChar w:fldCharType="end"/>
          </w:r>
        </w:sdtContent>
      </w:sdt>
      <w:r w:rsidR="00B5228E" w:rsidRPr="00B5228E">
        <w:t xml:space="preserve">. </w:t>
      </w:r>
      <w:r w:rsidR="00D50F44" w:rsidRPr="00D50F44">
        <w:t xml:space="preserve">According to the Literature on PKI trust models, a Bridge CA can connect different </w:t>
      </w:r>
      <w:r w:rsidR="00A80872">
        <w:t>h</w:t>
      </w:r>
      <w:r w:rsidR="00D50F44" w:rsidRPr="00D50F44">
        <w:t xml:space="preserve">ierarchical </w:t>
      </w:r>
      <w:r w:rsidR="00A80872">
        <w:t>a</w:t>
      </w:r>
      <w:r w:rsidR="00D50F44" w:rsidRPr="00D50F44">
        <w:t>rchitectures and allow different organi</w:t>
      </w:r>
      <w:r w:rsidR="00A80872">
        <w:t>s</w:t>
      </w:r>
      <w:r w:rsidR="00D50F44" w:rsidRPr="00D50F44">
        <w:t xml:space="preserve">ations to operate their own PKI structures whilst maintaining secure communication with one another via a </w:t>
      </w:r>
      <w:r w:rsidR="0077523D">
        <w:t>single</w:t>
      </w:r>
      <w:r w:rsidR="00D50F44" w:rsidRPr="00D50F44">
        <w:t xml:space="preserve"> trusted connection point</w:t>
      </w:r>
      <w:r w:rsidR="00D50F44">
        <w:t xml:space="preserve"> </w:t>
      </w:r>
      <w:r w:rsidR="00C641AA" w:rsidRPr="00F96E0F">
        <w:rPr>
          <w:noProof/>
        </w:rPr>
        <w:t>(Axelspire, 2026</w:t>
      </w:r>
      <w:r w:rsidR="00C641AA">
        <w:rPr>
          <w:noProof/>
        </w:rPr>
        <w:t xml:space="preserve">; </w:t>
      </w:r>
      <w:r w:rsidR="00C641AA" w:rsidRPr="00F96E0F">
        <w:rPr>
          <w:noProof/>
        </w:rPr>
        <w:t>Ciampa, 2024)</w:t>
      </w:r>
      <w:r w:rsidR="00B5228E" w:rsidRPr="00B5228E">
        <w:t>.</w:t>
      </w:r>
    </w:p>
    <w:p w14:paraId="42BA1493" w14:textId="4216D48A" w:rsidR="00B5228E" w:rsidRDefault="00D50F44" w:rsidP="00B5228E">
      <w:pPr>
        <w:ind w:left="720"/>
      </w:pPr>
      <w:r w:rsidRPr="00D50F44">
        <w:t xml:space="preserve">One of the primary advantages of implementing a Bridge Trust Model is that it enables secure interoperability between organisations. However, it is typically much more difficult to implement and manage than the </w:t>
      </w:r>
      <w:r w:rsidR="00C829C4" w:rsidRPr="00C5168F">
        <w:t xml:space="preserve">hierarchical </w:t>
      </w:r>
      <w:r w:rsidRPr="00D50F44">
        <w:t xml:space="preserve">and </w:t>
      </w:r>
      <w:r w:rsidR="00C829C4">
        <w:t>d</w:t>
      </w:r>
      <w:r w:rsidRPr="00D50F44">
        <w:t xml:space="preserve">istributed </w:t>
      </w:r>
      <w:r w:rsidR="00C829C4">
        <w:t>m</w:t>
      </w:r>
      <w:r w:rsidRPr="00D50F44">
        <w:t>odels. Additionally, should the Bridge CA be compromised, it could potentially affect multiple related systems</w:t>
      </w:r>
      <w:r w:rsidR="00CD1358">
        <w:t xml:space="preserve"> </w:t>
      </w:r>
      <w:sdt>
        <w:sdtPr>
          <w:id w:val="1838891033"/>
          <w:citation/>
        </w:sdtPr>
        <w:sdtEndPr/>
        <w:sdtContent>
          <w:r w:rsidR="00CD1358">
            <w:fldChar w:fldCharType="begin"/>
          </w:r>
          <w:r w:rsidR="00CD1358">
            <w:instrText xml:space="preserve"> CITATION Cia24 \l 7177 </w:instrText>
          </w:r>
          <w:r w:rsidR="00CD1358">
            <w:fldChar w:fldCharType="separate"/>
          </w:r>
          <w:r w:rsidR="00CD1358" w:rsidRPr="00CD1358">
            <w:rPr>
              <w:noProof/>
            </w:rPr>
            <w:t>(Ciampa, 2024)</w:t>
          </w:r>
          <w:r w:rsidR="00CD1358">
            <w:fldChar w:fldCharType="end"/>
          </w:r>
        </w:sdtContent>
      </w:sdt>
      <w:r w:rsidR="00B5228E" w:rsidRPr="00B5228E">
        <w:t>.</w:t>
      </w:r>
    </w:p>
    <w:p w14:paraId="75E5074B" w14:textId="03A89C47" w:rsidR="00D97856" w:rsidRDefault="00D97856" w:rsidP="00D97856">
      <w:pPr>
        <w:pStyle w:val="Heading1"/>
        <w:numPr>
          <w:ilvl w:val="0"/>
          <w:numId w:val="5"/>
        </w:numPr>
        <w:rPr>
          <w:sz w:val="32"/>
          <w:szCs w:val="32"/>
        </w:rPr>
      </w:pPr>
      <w:bookmarkStart w:id="15" w:name="_Toc227948487"/>
      <w:r w:rsidRPr="00D97856">
        <w:rPr>
          <w:sz w:val="32"/>
          <w:szCs w:val="32"/>
        </w:rPr>
        <w:t>Conclusion</w:t>
      </w:r>
      <w:bookmarkEnd w:id="15"/>
    </w:p>
    <w:p w14:paraId="2E9C70DB" w14:textId="7C3D0F4C" w:rsidR="00D97856" w:rsidRPr="00D97856" w:rsidRDefault="00EF2A34" w:rsidP="00D97856">
      <w:pPr>
        <w:ind w:left="720"/>
      </w:pPr>
      <w:r w:rsidRPr="00EF2A34">
        <w:t>PKI forms a fundamental component of modern cryptography and is essential for establishing trust in digital communication systems</w:t>
      </w:r>
      <w:r w:rsidR="00317996" w:rsidRPr="00317996">
        <w:t xml:space="preserve">. In addition to providing </w:t>
      </w:r>
      <w:r w:rsidR="001C5AC8">
        <w:t>c</w:t>
      </w:r>
      <w:r w:rsidR="00317996" w:rsidRPr="00317996">
        <w:t xml:space="preserve">onfidentiality, </w:t>
      </w:r>
      <w:r w:rsidR="001C5AC8">
        <w:t>a</w:t>
      </w:r>
      <w:r w:rsidR="00317996" w:rsidRPr="00317996">
        <w:t xml:space="preserve">uthentication, </w:t>
      </w:r>
      <w:r w:rsidR="001C5AC8">
        <w:t>i</w:t>
      </w:r>
      <w:r w:rsidR="00317996" w:rsidRPr="00317996">
        <w:t xml:space="preserve">ntegrity and </w:t>
      </w:r>
      <w:r w:rsidR="001C5AC8">
        <w:t>n</w:t>
      </w:r>
      <w:r w:rsidR="00317996" w:rsidRPr="00317996">
        <w:t>on-</w:t>
      </w:r>
      <w:r w:rsidR="001C5AC8">
        <w:t>r</w:t>
      </w:r>
      <w:r w:rsidR="00317996" w:rsidRPr="00317996">
        <w:t xml:space="preserve">epudiation it is also necessary to protect </w:t>
      </w:r>
      <w:r w:rsidR="007B71CC">
        <w:t>s</w:t>
      </w:r>
      <w:r w:rsidR="00317996" w:rsidRPr="00317996">
        <w:t xml:space="preserve">ensitive </w:t>
      </w:r>
      <w:r w:rsidR="007B71CC">
        <w:t>d</w:t>
      </w:r>
      <w:r w:rsidR="00317996" w:rsidRPr="00317996">
        <w:t xml:space="preserve">ata and </w:t>
      </w:r>
      <w:r w:rsidR="007B71CC">
        <w:t>f</w:t>
      </w:r>
      <w:r w:rsidR="00317996" w:rsidRPr="00317996">
        <w:t xml:space="preserve">inancial </w:t>
      </w:r>
      <w:r w:rsidR="007B71CC">
        <w:t>t</w:t>
      </w:r>
      <w:r w:rsidR="00317996" w:rsidRPr="00317996">
        <w:t>ransactions.</w:t>
      </w:r>
    </w:p>
    <w:p w14:paraId="42A258B3" w14:textId="21A6408C" w:rsidR="00D97856" w:rsidRPr="00D97856" w:rsidRDefault="00317996" w:rsidP="00D97856">
      <w:pPr>
        <w:ind w:left="720"/>
      </w:pPr>
      <w:r w:rsidRPr="00317996">
        <w:t xml:space="preserve">Each of the three models provide a different type of security. The Hierarchical Model is suitable for </w:t>
      </w:r>
      <w:r w:rsidR="007B71CC">
        <w:t>e</w:t>
      </w:r>
      <w:r w:rsidRPr="00317996">
        <w:t xml:space="preserve">veryday </w:t>
      </w:r>
      <w:r w:rsidR="007B71CC">
        <w:t>b</w:t>
      </w:r>
      <w:r w:rsidRPr="00317996">
        <w:t xml:space="preserve">anking </w:t>
      </w:r>
      <w:r w:rsidR="007B71CC">
        <w:t>t</w:t>
      </w:r>
      <w:r w:rsidRPr="00317996">
        <w:t xml:space="preserve">ransactions </w:t>
      </w:r>
      <w:r w:rsidR="007B71CC">
        <w:t>as</w:t>
      </w:r>
      <w:r w:rsidRPr="00317996">
        <w:t xml:space="preserve"> it provides a </w:t>
      </w:r>
      <w:r w:rsidR="007B71CC" w:rsidRPr="00317996">
        <w:t>well-established</w:t>
      </w:r>
      <w:r w:rsidRPr="00317996">
        <w:t xml:space="preserve"> and widely accepted framework. The Distributed Model is best suited for </w:t>
      </w:r>
      <w:r w:rsidR="007B71CC">
        <w:t>s</w:t>
      </w:r>
      <w:r w:rsidRPr="00317996">
        <w:t xml:space="preserve">mall </w:t>
      </w:r>
      <w:r w:rsidR="007B71CC">
        <w:t>i</w:t>
      </w:r>
      <w:r w:rsidRPr="00317996">
        <w:t xml:space="preserve">nternal </w:t>
      </w:r>
      <w:r w:rsidR="007B71CC">
        <w:t>s</w:t>
      </w:r>
      <w:r w:rsidRPr="00317996">
        <w:t xml:space="preserve">ystems or where </w:t>
      </w:r>
      <w:r w:rsidR="007B71CC">
        <w:t>f</w:t>
      </w:r>
      <w:r w:rsidRPr="00317996">
        <w:t xml:space="preserve">lexibility is needed. The Bridge Model enables </w:t>
      </w:r>
      <w:r w:rsidR="00551F69">
        <w:t>s</w:t>
      </w:r>
      <w:r w:rsidRPr="00317996">
        <w:t xml:space="preserve">ecure </w:t>
      </w:r>
      <w:r w:rsidR="00551F69">
        <w:t>c</w:t>
      </w:r>
      <w:r w:rsidRPr="00317996">
        <w:t xml:space="preserve">ommunication between different </w:t>
      </w:r>
      <w:r w:rsidR="00551F69">
        <w:t>b</w:t>
      </w:r>
      <w:r w:rsidRPr="00317996">
        <w:t xml:space="preserve">anks and </w:t>
      </w:r>
      <w:r w:rsidR="00551F69">
        <w:t>i</w:t>
      </w:r>
      <w:r w:rsidRPr="00317996">
        <w:t>nstitutions</w:t>
      </w:r>
      <w:r w:rsidR="00D97856" w:rsidRPr="00D97856">
        <w:t>.</w:t>
      </w:r>
    </w:p>
    <w:p w14:paraId="6931AE61" w14:textId="2B827EE3" w:rsidR="00D97856" w:rsidRPr="00D97856" w:rsidRDefault="00D97856" w:rsidP="00D97856">
      <w:pPr>
        <w:ind w:left="720"/>
      </w:pPr>
      <w:r w:rsidRPr="00D97856">
        <w:t>Overall</w:t>
      </w:r>
      <w:r w:rsidR="004B697B" w:rsidRPr="004B697B">
        <w:t xml:space="preserve">, PKI and its trust models form the basis of </w:t>
      </w:r>
      <w:r w:rsidR="00DA0E1F" w:rsidRPr="00DA0E1F">
        <w:t>trust</w:t>
      </w:r>
      <w:r w:rsidR="004B697B" w:rsidRPr="004B697B">
        <w:t xml:space="preserve">, </w:t>
      </w:r>
      <w:r w:rsidR="00551F69">
        <w:t>s</w:t>
      </w:r>
      <w:r w:rsidR="004B697B" w:rsidRPr="004B697B">
        <w:t xml:space="preserve">ecurity and </w:t>
      </w:r>
      <w:r w:rsidR="00551F69">
        <w:t>r</w:t>
      </w:r>
      <w:r w:rsidR="004B697B" w:rsidRPr="004B697B">
        <w:t xml:space="preserve">eliability in South Africa's </w:t>
      </w:r>
      <w:r w:rsidR="00551F69">
        <w:t>d</w:t>
      </w:r>
      <w:r w:rsidR="004B697B" w:rsidRPr="004B697B">
        <w:t xml:space="preserve">igital </w:t>
      </w:r>
      <w:r w:rsidR="00551F69">
        <w:t>b</w:t>
      </w:r>
      <w:r w:rsidR="004B697B" w:rsidRPr="004B697B">
        <w:t xml:space="preserve">anking </w:t>
      </w:r>
      <w:r w:rsidR="00551F69">
        <w:t>e</w:t>
      </w:r>
      <w:r w:rsidR="004B697B" w:rsidRPr="004B697B">
        <w:t>nvironment</w:t>
      </w:r>
      <w:r w:rsidRPr="00D97856">
        <w:t>.</w:t>
      </w:r>
    </w:p>
    <w:p w14:paraId="109B3107" w14:textId="31FBB9E6" w:rsidR="00D97856" w:rsidRPr="00B5228E" w:rsidRDefault="00D97856" w:rsidP="00D97856">
      <w:pPr>
        <w:ind w:left="720"/>
      </w:pPr>
    </w:p>
    <w:p w14:paraId="37311BED" w14:textId="77777777" w:rsidR="00B5228E" w:rsidRPr="00B5228E" w:rsidRDefault="00B5228E" w:rsidP="00B5228E">
      <w:pPr>
        <w:ind w:left="720"/>
      </w:pPr>
    </w:p>
    <w:p w14:paraId="28842AF8" w14:textId="3A6DDF46" w:rsidR="00211A2C" w:rsidRPr="006C25FB" w:rsidRDefault="007C76F5" w:rsidP="006C25FB">
      <w:pPr>
        <w:pStyle w:val="Heading1"/>
      </w:pPr>
      <w:bookmarkStart w:id="16" w:name="_Toc227948488"/>
      <w:r>
        <w:lastRenderedPageBreak/>
        <w:t>Question 5</w:t>
      </w:r>
      <w:bookmarkEnd w:id="16"/>
    </w:p>
    <w:p w14:paraId="2121DF39" w14:textId="00749327" w:rsidR="007C76F5" w:rsidRDefault="00211A2C" w:rsidP="00211A2C">
      <w:pPr>
        <w:pStyle w:val="Heading1"/>
        <w:numPr>
          <w:ilvl w:val="0"/>
          <w:numId w:val="7"/>
        </w:numPr>
        <w:rPr>
          <w:sz w:val="32"/>
          <w:szCs w:val="32"/>
        </w:rPr>
      </w:pPr>
      <w:bookmarkStart w:id="17" w:name="_Toc227948489"/>
      <w:r w:rsidRPr="00211A2C">
        <w:rPr>
          <w:sz w:val="32"/>
          <w:szCs w:val="32"/>
        </w:rPr>
        <w:t>Optimal Installation Practices:</w:t>
      </w:r>
      <w:bookmarkEnd w:id="17"/>
    </w:p>
    <w:p w14:paraId="465B7832" w14:textId="429D9B74" w:rsidR="00211A2C" w:rsidRDefault="00826C93" w:rsidP="00211A2C">
      <w:pPr>
        <w:ind w:left="720"/>
      </w:pPr>
      <w:r w:rsidRPr="00826C93">
        <w:t xml:space="preserve">The installation of WLAN devices and how these are configured is a key first line of </w:t>
      </w:r>
      <w:r w:rsidR="00DE7B10" w:rsidRPr="00826C93">
        <w:t>defence</w:t>
      </w:r>
      <w:r w:rsidRPr="00826C93">
        <w:t xml:space="preserve"> against cyber threats to small, medium and micro enterprises</w:t>
      </w:r>
      <w:r w:rsidR="00DE7B10">
        <w:t xml:space="preserve"> </w:t>
      </w:r>
      <w:r w:rsidR="00DE7B10" w:rsidRPr="00DE7B10">
        <w:t>(SMMEs)</w:t>
      </w:r>
      <w:r w:rsidRPr="00826C93">
        <w:t xml:space="preserve"> in South Africa. This is </w:t>
      </w:r>
      <w:r w:rsidR="003A52B3">
        <w:t>due to the fact that</w:t>
      </w:r>
      <w:r w:rsidRPr="00826C93">
        <w:t xml:space="preserve"> most businesses do not have large IT budgets or dedicated personnel responsible for securing their networks; further, many will utilise routers supplied by Internet Service Providers (ISPs), which typically have a default configuration setting</w:t>
      </w:r>
      <w:r>
        <w:t xml:space="preserve"> </w:t>
      </w:r>
      <w:sdt>
        <w:sdtPr>
          <w:id w:val="37249820"/>
          <w:citation/>
        </w:sdtPr>
        <w:sdtEndPr/>
        <w:sdtContent>
          <w:r>
            <w:fldChar w:fldCharType="begin"/>
          </w:r>
          <w:r>
            <w:instrText xml:space="preserve"> CITATION Zen26 \l 7177 </w:instrText>
          </w:r>
          <w:r>
            <w:fldChar w:fldCharType="separate"/>
          </w:r>
          <w:r w:rsidRPr="00826C93">
            <w:rPr>
              <w:noProof/>
            </w:rPr>
            <w:t>(ZenDefend, 2026)</w:t>
          </w:r>
          <w:r>
            <w:fldChar w:fldCharType="end"/>
          </w:r>
        </w:sdtContent>
      </w:sdt>
      <w:r w:rsidR="00BF4DD2" w:rsidRPr="00BF4DD2">
        <w:t>.</w:t>
      </w:r>
    </w:p>
    <w:p w14:paraId="4A5F3A8F" w14:textId="4D9714FB" w:rsidR="00BF4DD2" w:rsidRPr="00BF4DD2" w:rsidRDefault="00BF4DD2" w:rsidP="00BF4DD2">
      <w:pPr>
        <w:ind w:left="720"/>
        <w:rPr>
          <w:b/>
          <w:bCs/>
        </w:rPr>
      </w:pPr>
      <w:r w:rsidRPr="00BF4DD2">
        <w:rPr>
          <w:b/>
          <w:bCs/>
        </w:rPr>
        <w:t>Access Point Placement</w:t>
      </w:r>
    </w:p>
    <w:p w14:paraId="42564EEC" w14:textId="4764A731" w:rsidR="00BF4DD2" w:rsidRPr="00BF4DD2" w:rsidRDefault="0025280A" w:rsidP="00BF4DD2">
      <w:pPr>
        <w:ind w:left="720"/>
      </w:pPr>
      <w:r w:rsidRPr="0025280A">
        <w:t>A wireless Access Point (AP) is the device that broadcasts the Wi-Fi signal across a premises</w:t>
      </w:r>
      <w:r>
        <w:t xml:space="preserve">. </w:t>
      </w:r>
      <w:r w:rsidR="003509A8" w:rsidRPr="003509A8">
        <w:t>Where a Wireless Access Point (AP) is placed has a significant impact on both the quality of coverage and the level of security that can be achieved</w:t>
      </w:r>
      <w:r w:rsidR="003509A8">
        <w:t xml:space="preserve"> </w:t>
      </w:r>
      <w:sdt>
        <w:sdtPr>
          <w:id w:val="-1055853535"/>
          <w:citation/>
        </w:sdtPr>
        <w:sdtEndPr/>
        <w:sdtContent>
          <w:r w:rsidR="00FA1090">
            <w:fldChar w:fldCharType="begin"/>
          </w:r>
          <w:r w:rsidR="00FA1090">
            <w:instrText xml:space="preserve"> CITATION Cia24 \l 7177 </w:instrText>
          </w:r>
          <w:r w:rsidR="00FA1090">
            <w:fldChar w:fldCharType="separate"/>
          </w:r>
          <w:r w:rsidR="00FA1090" w:rsidRPr="00FA1090">
            <w:rPr>
              <w:noProof/>
            </w:rPr>
            <w:t>(Ciampa, 2024)</w:t>
          </w:r>
          <w:r w:rsidR="00FA1090">
            <w:fldChar w:fldCharType="end"/>
          </w:r>
        </w:sdtContent>
      </w:sdt>
      <w:r w:rsidR="00BF4DD2" w:rsidRPr="00BF4DD2">
        <w:t xml:space="preserve">. </w:t>
      </w:r>
      <w:r w:rsidR="0052401E" w:rsidRPr="0052401E">
        <w:t xml:space="preserve">The typical broadcast range of an indoor Access Point is 150 to 300 feet, whilst outdoor signals can be much stronger, extending up to 1,000 feet. </w:t>
      </w:r>
      <w:r w:rsidR="00992C27" w:rsidRPr="0052401E">
        <w:t>Therefore,</w:t>
      </w:r>
      <w:r w:rsidR="0052401E" w:rsidRPr="0052401E">
        <w:t xml:space="preserve"> if a business fails to properly secure its wireless </w:t>
      </w:r>
      <w:r w:rsidR="00487C8E" w:rsidRPr="0052401E">
        <w:t>network,</w:t>
      </w:r>
      <w:r w:rsidR="0052401E" w:rsidRPr="0052401E">
        <w:t xml:space="preserve"> then it risks having its Internet connection available to anyone who wishes to connect to it. As a result, for South African SMMEs operating in shared commercial environments such as shopping malls or office parks, there is a very real threat that the network of one business could potentially be detected by neighbours or those accessing the car park area around the premises</w:t>
      </w:r>
      <w:r w:rsidR="0052401E">
        <w:t xml:space="preserve"> </w:t>
      </w:r>
      <w:sdt>
        <w:sdtPr>
          <w:id w:val="-1446848985"/>
          <w:citation/>
        </w:sdtPr>
        <w:sdtEndPr/>
        <w:sdtContent>
          <w:r w:rsidR="0052401E">
            <w:fldChar w:fldCharType="begin"/>
          </w:r>
          <w:r w:rsidR="0052401E">
            <w:instrText xml:space="preserve"> CITATION CIS21 \l 7177 </w:instrText>
          </w:r>
          <w:r w:rsidR="0052401E">
            <w:fldChar w:fldCharType="separate"/>
          </w:r>
          <w:r w:rsidR="0052401E" w:rsidRPr="0052401E">
            <w:rPr>
              <w:noProof/>
            </w:rPr>
            <w:t>(CISA, 2021)</w:t>
          </w:r>
          <w:r w:rsidR="0052401E">
            <w:fldChar w:fldCharType="end"/>
          </w:r>
        </w:sdtContent>
      </w:sdt>
      <w:r w:rsidR="00BF4DD2" w:rsidRPr="00BF4DD2">
        <w:t>.</w:t>
      </w:r>
    </w:p>
    <w:p w14:paraId="041E9ED0" w14:textId="207EDFFF" w:rsidR="00BF4DD2" w:rsidRDefault="00AF2783" w:rsidP="00BF4DD2">
      <w:pPr>
        <w:ind w:left="720"/>
      </w:pPr>
      <w:r w:rsidRPr="00E633AB">
        <w:t>Therefore,</w:t>
      </w:r>
      <w:r w:rsidR="00E633AB" w:rsidRPr="00E633AB">
        <w:t xml:space="preserve"> best practice dictates that APs are installed centrally within a building with the least possible number of access points located near windows or exterior walls. In doing so, you concentrate your Wi-Fi signal inside the building and minimi</w:t>
      </w:r>
      <w:r>
        <w:t>s</w:t>
      </w:r>
      <w:r w:rsidR="00E633AB" w:rsidRPr="00E633AB">
        <w:t>e any potential leakage of the signal outside</w:t>
      </w:r>
      <w:r w:rsidR="00E633AB">
        <w:t xml:space="preserve"> </w:t>
      </w:r>
      <w:sdt>
        <w:sdtPr>
          <w:id w:val="764041737"/>
          <w:citation/>
        </w:sdtPr>
        <w:sdtEndPr/>
        <w:sdtContent>
          <w:r w:rsidR="00FA1090">
            <w:fldChar w:fldCharType="begin"/>
          </w:r>
          <w:r w:rsidR="00FA1090">
            <w:instrText xml:space="preserve"> CITATION Cia24 \l 7177 </w:instrText>
          </w:r>
          <w:r w:rsidR="00FA1090">
            <w:fldChar w:fldCharType="separate"/>
          </w:r>
          <w:r w:rsidR="00FA1090" w:rsidRPr="00FA1090">
            <w:rPr>
              <w:noProof/>
            </w:rPr>
            <w:t>(Ciampa, 2024)</w:t>
          </w:r>
          <w:r w:rsidR="00FA1090">
            <w:fldChar w:fldCharType="end"/>
          </w:r>
        </w:sdtContent>
      </w:sdt>
      <w:r w:rsidR="00BF4DD2" w:rsidRPr="00BF4DD2">
        <w:t xml:space="preserve">. </w:t>
      </w:r>
      <w:r w:rsidR="003977D6" w:rsidRPr="003977D6">
        <w:t>Additionally, APs should be installed in locations that make them difficult to interfere with, all cabling associated with the network should be properly secured and wiring closets should be locked and monitored</w:t>
      </w:r>
      <w:r w:rsidR="00BF4DD2" w:rsidRPr="00BF4DD2">
        <w:t xml:space="preserve"> </w:t>
      </w:r>
      <w:sdt>
        <w:sdtPr>
          <w:id w:val="-152297931"/>
          <w:citation/>
        </w:sdtPr>
        <w:sdtEndPr/>
        <w:sdtContent>
          <w:r w:rsidR="00FA1090">
            <w:fldChar w:fldCharType="begin"/>
          </w:r>
          <w:r w:rsidR="00FA1090">
            <w:instrText xml:space="preserve"> CITATION ITU26 \l 7177 </w:instrText>
          </w:r>
          <w:r w:rsidR="00FA1090">
            <w:fldChar w:fldCharType="separate"/>
          </w:r>
          <w:r w:rsidR="00FA1090" w:rsidRPr="00FA1090">
            <w:rPr>
              <w:noProof/>
            </w:rPr>
            <w:t>(ITU Online, 2026)</w:t>
          </w:r>
          <w:r w:rsidR="00FA1090">
            <w:fldChar w:fldCharType="end"/>
          </w:r>
        </w:sdtContent>
      </w:sdt>
      <w:r w:rsidR="00BF4DD2" w:rsidRPr="00BF4DD2">
        <w:t xml:space="preserve">. </w:t>
      </w:r>
      <w:r w:rsidR="003977D6" w:rsidRPr="003977D6">
        <w:t xml:space="preserve">On larger premises it is generally recommended that you deploy multiple APs set to operate at lower powers than would be required for a single </w:t>
      </w:r>
      <w:r w:rsidR="00BC080F" w:rsidRPr="003977D6">
        <w:t>high-powered</w:t>
      </w:r>
      <w:r w:rsidR="003977D6" w:rsidRPr="003977D6">
        <w:t xml:space="preserve"> AP. In doing so you reduce the risk of Wi-Fi bleed occurring beyond the business boundaries while still providing good quality coverage throughout the business premises</w:t>
      </w:r>
      <w:r w:rsidR="00BF4DD2" w:rsidRPr="00BF4DD2">
        <w:t>.</w:t>
      </w:r>
    </w:p>
    <w:p w14:paraId="4F8AF419" w14:textId="77777777" w:rsidR="00A651EB" w:rsidRPr="00A651EB" w:rsidRDefault="00A651EB" w:rsidP="00A651EB">
      <w:pPr>
        <w:ind w:left="720"/>
        <w:rPr>
          <w:b/>
          <w:bCs/>
        </w:rPr>
      </w:pPr>
      <w:r w:rsidRPr="00A651EB">
        <w:rPr>
          <w:b/>
          <w:bCs/>
        </w:rPr>
        <w:t>Signal Strength Settings</w:t>
      </w:r>
    </w:p>
    <w:p w14:paraId="45431884" w14:textId="0757AC2A" w:rsidR="00211A2C" w:rsidRPr="00211A2C" w:rsidRDefault="00A54949" w:rsidP="00A2130F">
      <w:pPr>
        <w:ind w:left="720"/>
      </w:pPr>
      <w:r w:rsidRPr="00A54949">
        <w:t>Wireless signals have an impact on how far they travel. From a security point of view, the signals coming out of your access points (</w:t>
      </w:r>
      <w:r w:rsidR="002F533C">
        <w:t>APs</w:t>
      </w:r>
      <w:r w:rsidRPr="00A54949">
        <w:t xml:space="preserve">) need to be kept as weak as possible. In general, you </w:t>
      </w:r>
      <w:r w:rsidR="002F533C">
        <w:t>would</w:t>
      </w:r>
      <w:r w:rsidRPr="00A54949">
        <w:t xml:space="preserve"> want to conduct a site survey with various values to find what value works best for your needs to ensure you have coverage in all the areas used by employees/users. It's also important to keep in mind, that you do not want to allow your </w:t>
      </w:r>
      <w:r w:rsidR="006F5ED1">
        <w:t>s</w:t>
      </w:r>
      <w:r w:rsidRPr="00A54949">
        <w:t>ignal to extend into public areas such as parking lots</w:t>
      </w:r>
      <w:r w:rsidR="006F5ED1">
        <w:t xml:space="preserve">, </w:t>
      </w:r>
      <w:r w:rsidRPr="00A54949">
        <w:t>streets</w:t>
      </w:r>
      <w:r w:rsidR="006F5ED1">
        <w:t xml:space="preserve">, </w:t>
      </w:r>
      <w:r w:rsidRPr="00A54949">
        <w:t>etc., which would enable unauthori</w:t>
      </w:r>
      <w:r w:rsidR="006F5ED1">
        <w:t>s</w:t>
      </w:r>
      <w:r w:rsidRPr="00A54949">
        <w:t>ed individuals to gain access to your wireless network</w:t>
      </w:r>
      <w:r>
        <w:t xml:space="preserve"> </w:t>
      </w:r>
      <w:r w:rsidR="00316169" w:rsidRPr="00316169">
        <w:rPr>
          <w:noProof/>
        </w:rPr>
        <w:t>(Cisco, 2023</w:t>
      </w:r>
      <w:r w:rsidR="00316169">
        <w:rPr>
          <w:noProof/>
        </w:rPr>
        <w:t xml:space="preserve">; </w:t>
      </w:r>
      <w:r w:rsidR="00316169" w:rsidRPr="00316169">
        <w:rPr>
          <w:noProof/>
        </w:rPr>
        <w:t>Ciampa, 2024</w:t>
      </w:r>
      <w:r w:rsidR="006F5ED1">
        <w:rPr>
          <w:noProof/>
        </w:rPr>
        <w:t>).</w:t>
      </w:r>
      <w:r w:rsidR="00786EC3" w:rsidRPr="00786EC3">
        <w:rPr>
          <w:rFonts w:ascii="Times New Roman" w:eastAsia="Times New Roman" w:hAnsi="Times New Roman" w:cs="Times New Roman"/>
          <w:kern w:val="0"/>
          <w:sz w:val="24"/>
          <w:szCs w:val="24"/>
          <w:lang w:eastAsia="en-ZA"/>
          <w14:ligatures w14:val="none"/>
        </w:rPr>
        <w:t xml:space="preserve"> </w:t>
      </w:r>
      <w:r w:rsidR="00786EC3" w:rsidRPr="00786EC3">
        <w:rPr>
          <w:noProof/>
        </w:rPr>
        <w:t>A practical goal for a</w:t>
      </w:r>
      <w:r w:rsidR="00255ED4">
        <w:rPr>
          <w:noProof/>
        </w:rPr>
        <w:t xml:space="preserve"> </w:t>
      </w:r>
      <w:r w:rsidR="00255ED4" w:rsidRPr="00786EC3">
        <w:rPr>
          <w:noProof/>
        </w:rPr>
        <w:t>South African</w:t>
      </w:r>
      <w:r w:rsidR="00786EC3" w:rsidRPr="00786EC3">
        <w:rPr>
          <w:noProof/>
        </w:rPr>
        <w:t xml:space="preserve"> </w:t>
      </w:r>
      <w:r w:rsidR="00255ED4" w:rsidRPr="00DE7B10">
        <w:t>SMMEs</w:t>
      </w:r>
      <w:r w:rsidR="00786EC3" w:rsidRPr="00786EC3">
        <w:rPr>
          <w:noProof/>
        </w:rPr>
        <w:t xml:space="preserve">, would be to have enough coverage throughout their working space, while limiting the </w:t>
      </w:r>
      <w:r w:rsidR="00255ED4">
        <w:rPr>
          <w:noProof/>
        </w:rPr>
        <w:t>s</w:t>
      </w:r>
      <w:r w:rsidR="00786EC3" w:rsidRPr="00786EC3">
        <w:rPr>
          <w:noProof/>
        </w:rPr>
        <w:t xml:space="preserve">ignal from extending into public areas. Maintaining this balance between adequate coverage and controlling the amount of </w:t>
      </w:r>
      <w:r w:rsidR="00255ED4">
        <w:rPr>
          <w:noProof/>
        </w:rPr>
        <w:t>s</w:t>
      </w:r>
      <w:r w:rsidR="00786EC3" w:rsidRPr="00786EC3">
        <w:rPr>
          <w:noProof/>
        </w:rPr>
        <w:t>ignal radiating from the building is a key aspect of secure wireless practices</w:t>
      </w:r>
      <w:r w:rsidR="00786EC3">
        <w:rPr>
          <w:noProof/>
        </w:rPr>
        <w:t xml:space="preserve"> </w:t>
      </w:r>
      <w:sdt>
        <w:sdtPr>
          <w:id w:val="-1566101493"/>
          <w:citation/>
        </w:sdtPr>
        <w:sdtEndPr/>
        <w:sdtContent>
          <w:r w:rsidR="00CB1859">
            <w:fldChar w:fldCharType="begin"/>
          </w:r>
          <w:r w:rsidR="00CB1859">
            <w:instrText xml:space="preserve"> CITATION Cia24 \l 7177 </w:instrText>
          </w:r>
          <w:r w:rsidR="00CB1859">
            <w:fldChar w:fldCharType="separate"/>
          </w:r>
          <w:r w:rsidR="00CB1859" w:rsidRPr="00CB1859">
            <w:rPr>
              <w:noProof/>
            </w:rPr>
            <w:t>(Ciampa, 2024)</w:t>
          </w:r>
          <w:r w:rsidR="00CB1859">
            <w:fldChar w:fldCharType="end"/>
          </w:r>
        </w:sdtContent>
      </w:sdt>
      <w:r w:rsidR="00A651EB" w:rsidRPr="00A651EB">
        <w:t>.</w:t>
      </w:r>
      <w:r w:rsidR="00A651EB">
        <w:t xml:space="preserve"> </w:t>
      </w:r>
      <w:r w:rsidR="00786EC3" w:rsidRPr="00786EC3">
        <w:t xml:space="preserve">If you do not limit the amount of </w:t>
      </w:r>
      <w:r w:rsidR="00255ED4">
        <w:t>s</w:t>
      </w:r>
      <w:r w:rsidR="00786EC3" w:rsidRPr="00786EC3">
        <w:t>ignal radiated from your premise, there are higher chances of unwanted/unauthori</w:t>
      </w:r>
      <w:r w:rsidR="00255ED4">
        <w:t>s</w:t>
      </w:r>
      <w:r w:rsidR="00786EC3" w:rsidRPr="00786EC3">
        <w:t>ed connections being made to your network via an outsider accessing your network</w:t>
      </w:r>
      <w:r w:rsidR="00A651EB" w:rsidRPr="00A651EB">
        <w:t>.</w:t>
      </w:r>
      <w:r w:rsidR="00AC6544" w:rsidRPr="00AC6544">
        <w:t xml:space="preserve"> This highlights that signal strength directly affects both network coverage and the likelihood of unauthorised access</w:t>
      </w:r>
      <w:r w:rsidR="00574FC2">
        <w:t>.</w:t>
      </w:r>
    </w:p>
    <w:p w14:paraId="368CBE03" w14:textId="4C58C8F3" w:rsidR="00211A2C" w:rsidRDefault="00211A2C" w:rsidP="00211A2C">
      <w:pPr>
        <w:pStyle w:val="Heading1"/>
        <w:numPr>
          <w:ilvl w:val="0"/>
          <w:numId w:val="7"/>
        </w:numPr>
        <w:rPr>
          <w:sz w:val="32"/>
          <w:szCs w:val="32"/>
        </w:rPr>
      </w:pPr>
      <w:bookmarkStart w:id="18" w:name="_Toc227948490"/>
      <w:r w:rsidRPr="00211A2C">
        <w:rPr>
          <w:sz w:val="32"/>
          <w:szCs w:val="32"/>
        </w:rPr>
        <w:t>Configuration Options:</w:t>
      </w:r>
      <w:bookmarkEnd w:id="18"/>
    </w:p>
    <w:p w14:paraId="707D5D48" w14:textId="2DA60B82" w:rsidR="000E16F5" w:rsidRPr="000E16F5" w:rsidRDefault="000E16F5" w:rsidP="000E16F5">
      <w:pPr>
        <w:ind w:left="720"/>
        <w:rPr>
          <w:b/>
          <w:bCs/>
        </w:rPr>
      </w:pPr>
      <w:r w:rsidRPr="000E16F5">
        <w:rPr>
          <w:b/>
          <w:bCs/>
        </w:rPr>
        <w:t>Spectrum Selection</w:t>
      </w:r>
    </w:p>
    <w:p w14:paraId="14708BB8" w14:textId="0DF23396" w:rsidR="000E16F5" w:rsidRDefault="00890451" w:rsidP="000E16F5">
      <w:pPr>
        <w:ind w:left="720"/>
      </w:pPr>
      <w:r w:rsidRPr="00081CF6">
        <w:t xml:space="preserve">Modern </w:t>
      </w:r>
      <w:r>
        <w:t>A</w:t>
      </w:r>
      <w:r w:rsidRPr="00081CF6">
        <w:t xml:space="preserve">ccess </w:t>
      </w:r>
      <w:r>
        <w:t>P</w:t>
      </w:r>
      <w:r w:rsidRPr="00081CF6">
        <w:t>oint</w:t>
      </w:r>
      <w:r>
        <w:t>s</w:t>
      </w:r>
      <w:r w:rsidRPr="00081CF6">
        <w:t xml:space="preserve"> (</w:t>
      </w:r>
      <w:r>
        <w:t>APs</w:t>
      </w:r>
      <w:r w:rsidRPr="00081CF6">
        <w:t>)</w:t>
      </w:r>
      <w:r w:rsidR="00081CF6" w:rsidRPr="00081CF6">
        <w:t xml:space="preserve"> supports multiple frequencies. Selecting the right frequency when using wireless technology can have significant security consequences. </w:t>
      </w:r>
      <w:r w:rsidRPr="00081CF6">
        <w:t>The 2.4 GHz frequency</w:t>
      </w:r>
      <w:r w:rsidR="00081CF6" w:rsidRPr="00081CF6">
        <w:t xml:space="preserve"> provides better distance than the other two frequency options but also allows for greater penetration through walls/open spaces and provides a higher likelihood of having your </w:t>
      </w:r>
      <w:r w:rsidR="002F203F">
        <w:t>s</w:t>
      </w:r>
      <w:r w:rsidR="00081CF6" w:rsidRPr="00081CF6">
        <w:t>ignal extend past the boundary of your business premise. The 5 GHz frequency option provides faster speeds, less interference, and has a smaller footprint, allowing it to stay confined inside the perimeter of your business premise</w:t>
      </w:r>
      <w:r w:rsidR="00081CF6">
        <w:t xml:space="preserve"> </w:t>
      </w:r>
      <w:r w:rsidR="00CB1859" w:rsidRPr="00CB1859">
        <w:rPr>
          <w:noProof/>
        </w:rPr>
        <w:t>(Ciampa, 2024</w:t>
      </w:r>
      <w:r w:rsidR="00CB1859">
        <w:rPr>
          <w:noProof/>
        </w:rPr>
        <w:t xml:space="preserve">; </w:t>
      </w:r>
      <w:r w:rsidR="00CB1859" w:rsidRPr="00CB1859">
        <w:rPr>
          <w:noProof/>
        </w:rPr>
        <w:t>Intel, n.d.)</w:t>
      </w:r>
      <w:r w:rsidR="000E16F5" w:rsidRPr="000E16F5">
        <w:t xml:space="preserve">. </w:t>
      </w:r>
      <w:r w:rsidR="002F203F">
        <w:t>Since</w:t>
      </w:r>
      <w:r w:rsidR="00921F0A" w:rsidRPr="00921F0A">
        <w:t xml:space="preserve"> channel overlap is limited in 2.4 GHz usage, most businesses opt to use less 2.4 GHz and rely more on 5 GHz and/or 6 GHz</w:t>
      </w:r>
      <w:r w:rsidR="00C82415">
        <w:t>,</w:t>
      </w:r>
      <w:r w:rsidR="00921F0A" w:rsidRPr="00921F0A">
        <w:t xml:space="preserve"> when available, for business operations</w:t>
      </w:r>
      <w:r w:rsidR="00921F0A">
        <w:t xml:space="preserve"> </w:t>
      </w:r>
      <w:sdt>
        <w:sdtPr>
          <w:id w:val="-1289806496"/>
          <w:citation/>
        </w:sdtPr>
        <w:sdtEndPr/>
        <w:sdtContent>
          <w:r w:rsidR="00504313">
            <w:fldChar w:fldCharType="begin"/>
          </w:r>
          <w:r w:rsidR="00504313">
            <w:instrText xml:space="preserve"> CITATION ITU26 \l 7177 </w:instrText>
          </w:r>
          <w:r w:rsidR="00504313">
            <w:fldChar w:fldCharType="separate"/>
          </w:r>
          <w:r w:rsidR="00504313" w:rsidRPr="00504313">
            <w:rPr>
              <w:noProof/>
            </w:rPr>
            <w:t>(ITU Online, 2026)</w:t>
          </w:r>
          <w:r w:rsidR="00504313">
            <w:fldChar w:fldCharType="end"/>
          </w:r>
        </w:sdtContent>
      </w:sdt>
      <w:r w:rsidR="000E16F5" w:rsidRPr="000E16F5">
        <w:t xml:space="preserve">. </w:t>
      </w:r>
      <w:r w:rsidR="00AE3B35" w:rsidRPr="00AE3B35">
        <w:t xml:space="preserve">As a result, </w:t>
      </w:r>
      <w:r w:rsidR="00C82415">
        <w:t>South African</w:t>
      </w:r>
      <w:r w:rsidR="00AE3B35" w:rsidRPr="00AE3B35">
        <w:t xml:space="preserve"> SMMEs should prioriti</w:t>
      </w:r>
      <w:r w:rsidR="00C82415">
        <w:t>s</w:t>
      </w:r>
      <w:r w:rsidR="00AE3B35" w:rsidRPr="00AE3B35">
        <w:t>e the 5 GHz frequency for all their business operations and reserve 2.4 GHz only if there is a legitimate reason to require additional range and cannot achieve the desired coverage requirements utili</w:t>
      </w:r>
      <w:r w:rsidR="00C82415">
        <w:t>s</w:t>
      </w:r>
      <w:r w:rsidR="00AE3B35" w:rsidRPr="00AE3B35">
        <w:t xml:space="preserve">ing 5 GHz or another supported frequency. </w:t>
      </w:r>
      <w:r w:rsidR="00976C9F" w:rsidRPr="00976C9F">
        <w:t>The choice of frequency directly influences how far the network signal extends and the potential exposure to external threats</w:t>
      </w:r>
      <w:r w:rsidR="000E16F5" w:rsidRPr="000E16F5">
        <w:t>.</w:t>
      </w:r>
    </w:p>
    <w:p w14:paraId="5285AB92" w14:textId="77777777" w:rsidR="00797DAE" w:rsidRPr="00797DAE" w:rsidRDefault="00797DAE" w:rsidP="00797DAE">
      <w:pPr>
        <w:ind w:left="720"/>
        <w:rPr>
          <w:b/>
          <w:bCs/>
        </w:rPr>
      </w:pPr>
      <w:r w:rsidRPr="00797DAE">
        <w:rPr>
          <w:b/>
          <w:bCs/>
        </w:rPr>
        <w:t>Antenna Placement</w:t>
      </w:r>
    </w:p>
    <w:p w14:paraId="6D13D0BC" w14:textId="37B5FA68" w:rsidR="00797DAE" w:rsidRPr="00797DAE" w:rsidRDefault="004B5C27" w:rsidP="00797DAE">
      <w:pPr>
        <w:ind w:left="720"/>
      </w:pPr>
      <w:r w:rsidRPr="004B5C27">
        <w:t xml:space="preserve">The </w:t>
      </w:r>
      <w:r w:rsidR="00495678">
        <w:t>type</w:t>
      </w:r>
      <w:r w:rsidRPr="004B5C27">
        <w:t xml:space="preserve"> and location of antenna's affectively impact on what direction a wireless signal will go. Omnidirectional antennas send out a wireless signal in every direction. The result is that you may have some signal leaking through your exterior walls. Directional antennas are designed to point the signal inside your building. As a result, the signal is concentrated in one area and reduces the amount of signal that leaks out into the surrounding area </w:t>
      </w:r>
      <w:sdt>
        <w:sdtPr>
          <w:id w:val="1750930743"/>
          <w:citation/>
        </w:sdtPr>
        <w:sdtEndPr/>
        <w:sdtContent>
          <w:r w:rsidR="00504313" w:rsidRPr="00E722ED">
            <w:fldChar w:fldCharType="begin"/>
          </w:r>
          <w:r w:rsidR="00504313" w:rsidRPr="00E722ED">
            <w:instrText xml:space="preserve"> CITATION Cia24 \l 7177 </w:instrText>
          </w:r>
          <w:r w:rsidR="00504313" w:rsidRPr="00E722ED">
            <w:fldChar w:fldCharType="separate"/>
          </w:r>
          <w:r w:rsidR="00504313" w:rsidRPr="00E722ED">
            <w:rPr>
              <w:noProof/>
            </w:rPr>
            <w:t>(Ciampa, 2024)</w:t>
          </w:r>
          <w:r w:rsidR="00504313" w:rsidRPr="00E722ED">
            <w:fldChar w:fldCharType="end"/>
          </w:r>
        </w:sdtContent>
      </w:sdt>
      <w:r w:rsidR="00797DAE" w:rsidRPr="00797DAE">
        <w:t xml:space="preserve">. </w:t>
      </w:r>
      <w:r w:rsidR="00495678" w:rsidRPr="00495678">
        <w:t>Effective RF Planning results in the most efficient possible position for each access point</w:t>
      </w:r>
      <w:r w:rsidR="00F17ED5">
        <w:t xml:space="preserve"> as</w:t>
      </w:r>
      <w:r w:rsidR="00495678" w:rsidRPr="00495678">
        <w:t xml:space="preserve"> this reduces dead zones and limits the amount of potential interference that could be used for malicious purposes</w:t>
      </w:r>
      <w:r w:rsidR="009D192A">
        <w:t xml:space="preserve">. </w:t>
      </w:r>
      <w:r w:rsidR="00495678" w:rsidRPr="00495678">
        <w:t xml:space="preserve">Channel </w:t>
      </w:r>
      <w:r w:rsidR="009D192A">
        <w:t>a</w:t>
      </w:r>
      <w:r w:rsidR="00495678" w:rsidRPr="00495678">
        <w:t>llocation allows you to prevent overlapping channels that can be used to create malicious interference or eavesdrop. Well planned layouts also limit how easy it is for unauthori</w:t>
      </w:r>
      <w:r w:rsidR="00C36FBF">
        <w:t>s</w:t>
      </w:r>
      <w:r w:rsidR="00495678" w:rsidRPr="00495678">
        <w:t xml:space="preserve">ed users to connect to your network from an outside source </w:t>
      </w:r>
      <w:sdt>
        <w:sdtPr>
          <w:id w:val="331798150"/>
          <w:citation/>
        </w:sdtPr>
        <w:sdtEndPr/>
        <w:sdtContent>
          <w:r w:rsidR="002B1D46" w:rsidRPr="00E722ED">
            <w:fldChar w:fldCharType="begin"/>
          </w:r>
          <w:r w:rsidR="002B1D46" w:rsidRPr="00E722ED">
            <w:instrText xml:space="preserve"> CITATION ITU26 \l 7177 </w:instrText>
          </w:r>
          <w:r w:rsidR="002B1D46" w:rsidRPr="00E722ED">
            <w:fldChar w:fldCharType="separate"/>
          </w:r>
          <w:r w:rsidR="002B1D46" w:rsidRPr="00E722ED">
            <w:rPr>
              <w:noProof/>
            </w:rPr>
            <w:t>(ITU Online, 2026)</w:t>
          </w:r>
          <w:r w:rsidR="002B1D46" w:rsidRPr="00E722ED">
            <w:fldChar w:fldCharType="end"/>
          </w:r>
        </w:sdtContent>
      </w:sdt>
      <w:r w:rsidR="00797DAE" w:rsidRPr="00797DAE">
        <w:t xml:space="preserve">. </w:t>
      </w:r>
      <w:r w:rsidR="00495678" w:rsidRPr="00495678">
        <w:t>For example, a</w:t>
      </w:r>
      <w:r w:rsidR="00C36FBF">
        <w:t xml:space="preserve"> South African </w:t>
      </w:r>
      <w:r w:rsidR="00495678" w:rsidRPr="00495678">
        <w:t>SMME operating in an open plan environment would benefit from having their Access Points mounted on the ceiling with downward facing antennas. These antennas help concentrate signal throughout the floor space as opposed to being directed outward toward neighbouring business. This will allow them to reduce the exposure of their wireless signals to unauthori</w:t>
      </w:r>
      <w:r w:rsidR="00FE070E">
        <w:t>s</w:t>
      </w:r>
      <w:r w:rsidR="00495678" w:rsidRPr="00495678">
        <w:t>ed users</w:t>
      </w:r>
      <w:r w:rsidR="00797DAE" w:rsidRPr="00797DAE">
        <w:t>.</w:t>
      </w:r>
    </w:p>
    <w:p w14:paraId="3BCEE39B" w14:textId="52616BAB" w:rsidR="00797DAE" w:rsidRPr="00797DAE" w:rsidRDefault="00797DAE" w:rsidP="00797DAE">
      <w:pPr>
        <w:ind w:left="720"/>
        <w:rPr>
          <w:b/>
          <w:bCs/>
        </w:rPr>
      </w:pPr>
      <w:r w:rsidRPr="00D25D22">
        <w:rPr>
          <w:b/>
          <w:bCs/>
        </w:rPr>
        <w:t>Additional</w:t>
      </w:r>
      <w:r w:rsidRPr="00797DAE">
        <w:rPr>
          <w:b/>
          <w:bCs/>
        </w:rPr>
        <w:t xml:space="preserve"> Configuration Options</w:t>
      </w:r>
    </w:p>
    <w:p w14:paraId="0AFE774C" w14:textId="28697D9A" w:rsidR="00797DAE" w:rsidRPr="00797DAE" w:rsidRDefault="00C612F8" w:rsidP="00797DAE">
      <w:pPr>
        <w:ind w:left="720"/>
      </w:pPr>
      <w:r w:rsidRPr="00C612F8">
        <w:t xml:space="preserve">There are numerous configuration options that need to be considered when it comes to securing </w:t>
      </w:r>
      <w:r w:rsidR="00E60171">
        <w:t xml:space="preserve">a </w:t>
      </w:r>
      <w:r w:rsidRPr="00C612F8">
        <w:t xml:space="preserve">Small Medium Enterprise’s (SMME) wireless network beyond the initial considerations of placement and spectrum. Currently, WPA3 is the highest level of encryption available today. It is recommended that if you have equipment that does not </w:t>
      </w:r>
      <w:r w:rsidRPr="00C612F8">
        <w:lastRenderedPageBreak/>
        <w:t>support WPA3 to update your equipment as using either WPA or WPA2 may potentially expose your network to hackers</w:t>
      </w:r>
      <w:r>
        <w:t xml:space="preserve"> </w:t>
      </w:r>
      <w:sdt>
        <w:sdtPr>
          <w:id w:val="-766543678"/>
          <w:citation/>
        </w:sdtPr>
        <w:sdtEndPr/>
        <w:sdtContent>
          <w:r w:rsidR="00796BDF">
            <w:fldChar w:fldCharType="begin"/>
          </w:r>
          <w:r w:rsidR="00796BDF">
            <w:instrText xml:space="preserve"> CITATION CIS21 \l 7177 </w:instrText>
          </w:r>
          <w:r w:rsidR="00796BDF">
            <w:fldChar w:fldCharType="separate"/>
          </w:r>
          <w:r w:rsidR="00796BDF" w:rsidRPr="00796BDF">
            <w:rPr>
              <w:noProof/>
            </w:rPr>
            <w:t>(CISA, 2021)</w:t>
          </w:r>
          <w:r w:rsidR="00796BDF">
            <w:fldChar w:fldCharType="end"/>
          </w:r>
        </w:sdtContent>
      </w:sdt>
      <w:r w:rsidR="00846B8D">
        <w:rPr>
          <w:rFonts w:ascii="Times New Roman" w:eastAsia="Times New Roman" w:hAnsi="Times New Roman" w:cs="Times New Roman"/>
          <w:kern w:val="0"/>
          <w:sz w:val="24"/>
          <w:szCs w:val="24"/>
          <w:lang w:eastAsia="en-ZA"/>
          <w14:ligatures w14:val="none"/>
        </w:rPr>
        <w:t>.</w:t>
      </w:r>
      <w:r w:rsidR="00F44AB5">
        <w:rPr>
          <w:rFonts w:ascii="Times New Roman" w:eastAsia="Times New Roman" w:hAnsi="Times New Roman" w:cs="Times New Roman"/>
          <w:kern w:val="0"/>
          <w:sz w:val="24"/>
          <w:szCs w:val="24"/>
          <w:lang w:eastAsia="en-ZA"/>
          <w14:ligatures w14:val="none"/>
        </w:rPr>
        <w:t xml:space="preserve"> </w:t>
      </w:r>
      <w:r w:rsidR="00846B8D" w:rsidRPr="00846B8D">
        <w:t>I</w:t>
      </w:r>
      <w:r w:rsidR="00E26671" w:rsidRPr="00846B8D">
        <w:t>n</w:t>
      </w:r>
      <w:r w:rsidR="00E26671" w:rsidRPr="00E26671">
        <w:t xml:space="preserve"> addition to encrypting your wireless network, most wireless routers include an option to hide the SSID. Hiding the SSID will make it harder for hackers to find your wireless network. At the minimum, it would be wise to change the SSID name to something unique rather than having it set to the original SSID name provided by the manufactures. If you don’t change the SSID name, this may provide enough information to a hacker on what type of router you are running</w:t>
      </w:r>
      <w:r w:rsidR="00E26671">
        <w:t xml:space="preserve"> </w:t>
      </w:r>
      <w:r w:rsidR="00796BDF">
        <w:t xml:space="preserve"> </w:t>
      </w:r>
      <w:sdt>
        <w:sdtPr>
          <w:id w:val="-858117319"/>
          <w:citation/>
        </w:sdtPr>
        <w:sdtEndPr/>
        <w:sdtContent>
          <w:r w:rsidR="00796BDF">
            <w:fldChar w:fldCharType="begin"/>
          </w:r>
          <w:r w:rsidR="00796BDF">
            <w:instrText xml:space="preserve"> CITATION CIS21 \l 7177 </w:instrText>
          </w:r>
          <w:r w:rsidR="00796BDF">
            <w:fldChar w:fldCharType="separate"/>
          </w:r>
          <w:r w:rsidR="00796BDF" w:rsidRPr="00796BDF">
            <w:rPr>
              <w:noProof/>
            </w:rPr>
            <w:t>(CISA, 2021)</w:t>
          </w:r>
          <w:r w:rsidR="00796BDF">
            <w:fldChar w:fldCharType="end"/>
          </w:r>
        </w:sdtContent>
      </w:sdt>
      <w:r w:rsidR="00797DAE" w:rsidRPr="00797DAE">
        <w:t xml:space="preserve">. </w:t>
      </w:r>
      <w:r w:rsidR="003C593F" w:rsidRPr="003C593F">
        <w:t>As previously mentioned, changing the default administrator password is crucial to protecting your wireless network. The default administrator password can be found online and is one of the most commonly used passwords by hackers when attempting to gain access into a small business’s network</w:t>
      </w:r>
      <w:r w:rsidR="003C593F">
        <w:t xml:space="preserve"> </w:t>
      </w:r>
      <w:sdt>
        <w:sdtPr>
          <w:id w:val="-2109334270"/>
          <w:citation/>
        </w:sdtPr>
        <w:sdtEndPr/>
        <w:sdtContent>
          <w:r w:rsidR="007E4611">
            <w:fldChar w:fldCharType="begin"/>
          </w:r>
          <w:r w:rsidR="007E4611">
            <w:instrText xml:space="preserve"> CITATION CIS21 \l 7177 </w:instrText>
          </w:r>
          <w:r w:rsidR="007E4611">
            <w:fldChar w:fldCharType="separate"/>
          </w:r>
          <w:r w:rsidR="007E4611" w:rsidRPr="007E4611">
            <w:rPr>
              <w:noProof/>
            </w:rPr>
            <w:t>(CISA, 2021)</w:t>
          </w:r>
          <w:r w:rsidR="007E4611">
            <w:fldChar w:fldCharType="end"/>
          </w:r>
        </w:sdtContent>
      </w:sdt>
      <w:r w:rsidR="003C593F" w:rsidRPr="003C593F">
        <w:rPr>
          <w:rFonts w:ascii="Times New Roman" w:eastAsia="Times New Roman" w:hAnsi="Times New Roman" w:cs="Times New Roman"/>
          <w:kern w:val="0"/>
          <w:sz w:val="24"/>
          <w:szCs w:val="24"/>
          <w:lang w:eastAsia="en-ZA"/>
          <w14:ligatures w14:val="none"/>
        </w:rPr>
        <w:t xml:space="preserve"> </w:t>
      </w:r>
      <w:r w:rsidR="003C593F" w:rsidRPr="003C593F">
        <w:t xml:space="preserve">Establishing a separate guest </w:t>
      </w:r>
      <w:r w:rsidR="008A2530" w:rsidRPr="003C593F">
        <w:t>Wi-Fi</w:t>
      </w:r>
      <w:r w:rsidR="003C593F" w:rsidRPr="003C593F">
        <w:t xml:space="preserve"> network from your main network protects your organi</w:t>
      </w:r>
      <w:r w:rsidR="008A2530">
        <w:t>s</w:t>
      </w:r>
      <w:r w:rsidR="003C593F" w:rsidRPr="003C593F">
        <w:t xml:space="preserve">ational information from being accessed through your guest </w:t>
      </w:r>
      <w:r w:rsidR="008A2530" w:rsidRPr="003C593F">
        <w:t>Wi-Fi</w:t>
      </w:r>
      <w:r w:rsidR="003C593F" w:rsidRPr="003C593F">
        <w:t xml:space="preserve"> network. This is particularly important for SMMEs based in South Africa that offer customer </w:t>
      </w:r>
      <w:r w:rsidR="008A2530" w:rsidRPr="003C593F">
        <w:t>Wi-Fi</w:t>
      </w:r>
      <w:r w:rsidR="003C593F" w:rsidRPr="003C593F">
        <w:t xml:space="preserve"> services. By creating a separate guest </w:t>
      </w:r>
      <w:r w:rsidR="008A2530" w:rsidRPr="003C593F">
        <w:t>Wi-Fi</w:t>
      </w:r>
      <w:r w:rsidR="003C593F" w:rsidRPr="003C593F">
        <w:t xml:space="preserve"> network, you prevent customers’ devices from accessing any internal business systems</w:t>
      </w:r>
      <w:r w:rsidR="003C593F">
        <w:t xml:space="preserve"> </w:t>
      </w:r>
      <w:sdt>
        <w:sdtPr>
          <w:id w:val="529838684"/>
          <w:citation/>
        </w:sdtPr>
        <w:sdtEndPr/>
        <w:sdtContent>
          <w:r w:rsidR="003C593F">
            <w:fldChar w:fldCharType="begin"/>
          </w:r>
          <w:r w:rsidR="003C593F">
            <w:instrText xml:space="preserve"> CITATION CIS21 \l 7177 </w:instrText>
          </w:r>
          <w:r w:rsidR="003C593F">
            <w:fldChar w:fldCharType="separate"/>
          </w:r>
          <w:r w:rsidR="003C593F" w:rsidRPr="003C593F">
            <w:rPr>
              <w:noProof/>
            </w:rPr>
            <w:t>(CISA, 2021)</w:t>
          </w:r>
          <w:r w:rsidR="003C593F">
            <w:fldChar w:fldCharType="end"/>
          </w:r>
        </w:sdtContent>
      </w:sdt>
      <w:r w:rsidR="00797DAE" w:rsidRPr="00797DAE">
        <w:t>.</w:t>
      </w:r>
    </w:p>
    <w:p w14:paraId="5F3344BF" w14:textId="642F12C3" w:rsidR="00797DAE" w:rsidRDefault="005E2168" w:rsidP="00797DAE">
      <w:pPr>
        <w:ind w:left="720"/>
      </w:pPr>
      <w:r w:rsidRPr="005E2168">
        <w:t>Each of the above-mentioned methods help comply with South African’s Protection of Personal Information Act</w:t>
      </w:r>
      <w:r w:rsidR="007E4611">
        <w:t xml:space="preserve"> </w:t>
      </w:r>
      <w:sdt>
        <w:sdtPr>
          <w:id w:val="-1377613809"/>
          <w:citation/>
        </w:sdtPr>
        <w:sdtEndPr/>
        <w:sdtContent>
          <w:r w:rsidR="007E4611">
            <w:fldChar w:fldCharType="begin"/>
          </w:r>
          <w:r w:rsidR="007E4611">
            <w:instrText xml:space="preserve"> CITATION POP13 \l 7177 </w:instrText>
          </w:r>
          <w:r w:rsidR="007E4611">
            <w:fldChar w:fldCharType="separate"/>
          </w:r>
          <w:r w:rsidR="007E4611" w:rsidRPr="007E4611">
            <w:rPr>
              <w:noProof/>
            </w:rPr>
            <w:t>(POPIA, 2013)</w:t>
          </w:r>
          <w:r w:rsidR="007E4611">
            <w:fldChar w:fldCharType="end"/>
          </w:r>
        </w:sdtContent>
      </w:sdt>
      <w:r w:rsidR="00797DAE" w:rsidRPr="00797DAE">
        <w:t xml:space="preserve">, </w:t>
      </w:r>
      <w:r w:rsidR="000D1B2D">
        <w:t>which</w:t>
      </w:r>
      <w:r w:rsidRPr="005E2168">
        <w:t xml:space="preserve"> require organi</w:t>
      </w:r>
      <w:r w:rsidR="000D1B2D">
        <w:t>s</w:t>
      </w:r>
      <w:r w:rsidRPr="005E2168">
        <w:t>ations to take adequate technical measures to protect individuals’ personal information. If your organi</w:t>
      </w:r>
      <w:r w:rsidR="000D1B2D">
        <w:t>s</w:t>
      </w:r>
      <w:r w:rsidRPr="005E2168">
        <w:t>ation has a poorly secured WLAN that results in a data breach, the maximum penalty amount is R10 million</w:t>
      </w:r>
      <w:r>
        <w:t xml:space="preserve"> </w:t>
      </w:r>
      <w:r w:rsidR="007E4611" w:rsidRPr="007E4611">
        <w:rPr>
          <w:noProof/>
        </w:rPr>
        <w:t>(ZenDefend, 2026</w:t>
      </w:r>
      <w:r w:rsidR="007E4611">
        <w:rPr>
          <w:noProof/>
        </w:rPr>
        <w:t xml:space="preserve">; </w:t>
      </w:r>
      <w:r w:rsidR="007E4611" w:rsidRPr="007E4611">
        <w:rPr>
          <w:noProof/>
        </w:rPr>
        <w:t>POPIA, 2013)</w:t>
      </w:r>
      <w:r w:rsidR="00797DAE" w:rsidRPr="00797DAE">
        <w:t>.</w:t>
      </w:r>
    </w:p>
    <w:p w14:paraId="5436311C" w14:textId="0C735946" w:rsidR="00FE4AA4" w:rsidRDefault="00FE4AA4" w:rsidP="00797DAE">
      <w:pPr>
        <w:ind w:left="720"/>
        <w:rPr>
          <w:b/>
          <w:bCs/>
        </w:rPr>
      </w:pPr>
      <w:r w:rsidRPr="0036060D">
        <w:rPr>
          <w:b/>
          <w:bCs/>
        </w:rPr>
        <w:t>Relevan</w:t>
      </w:r>
      <w:r w:rsidRPr="001F0F76">
        <w:rPr>
          <w:b/>
          <w:bCs/>
        </w:rPr>
        <w:t>ce to South African SMMEs</w:t>
      </w:r>
    </w:p>
    <w:p w14:paraId="15DF27F1" w14:textId="23FF113A" w:rsidR="001F0F76" w:rsidRPr="001F0F76" w:rsidRDefault="00213C19" w:rsidP="001F0F76">
      <w:pPr>
        <w:ind w:left="720"/>
      </w:pPr>
      <w:r w:rsidRPr="00213C19">
        <w:t>The significance of wireless security is especially relevant to South African SMME's. Many businesses utili</w:t>
      </w:r>
      <w:r w:rsidR="00A4336B">
        <w:t>s</w:t>
      </w:r>
      <w:r w:rsidRPr="00213C19">
        <w:t>e wireless networks as their primary method of accessing the Internet</w:t>
      </w:r>
      <w:r w:rsidR="00A4336B">
        <w:t xml:space="preserve">, </w:t>
      </w:r>
      <w:r w:rsidRPr="00213C19">
        <w:t>however</w:t>
      </w:r>
      <w:r w:rsidR="00A4336B">
        <w:t>,</w:t>
      </w:r>
      <w:r w:rsidRPr="00213C19">
        <w:t xml:space="preserve"> due to limited resources they may have limited or no advanced cybersecurity measures available to them. If an organi</w:t>
      </w:r>
      <w:r w:rsidR="00A4336B">
        <w:t>s</w:t>
      </w:r>
      <w:r w:rsidRPr="00213C19">
        <w:t>ation does not properly configure its WLAN it could be compromised resulting in theft of customer data, financial fraud and potentially reputational damage</w:t>
      </w:r>
      <w:r w:rsidR="001F0F76" w:rsidRPr="001F0F76">
        <w:t>.</w:t>
      </w:r>
      <w:r w:rsidR="00AA7882">
        <w:t xml:space="preserve"> </w:t>
      </w:r>
      <w:sdt>
        <w:sdtPr>
          <w:id w:val="387931783"/>
          <w:citation/>
        </w:sdtPr>
        <w:sdtEndPr/>
        <w:sdtContent>
          <w:r w:rsidR="00AA7882">
            <w:fldChar w:fldCharType="begin"/>
          </w:r>
          <w:r w:rsidR="00AA7882">
            <w:instrText xml:space="preserve">CITATION GPT25 \l 7177 </w:instrText>
          </w:r>
          <w:r w:rsidR="00AA7882">
            <w:fldChar w:fldCharType="separate"/>
          </w:r>
          <w:r w:rsidR="00AA7882" w:rsidRPr="00AA7882">
            <w:rPr>
              <w:noProof/>
            </w:rPr>
            <w:t>(GP TechSupport, 2025)</w:t>
          </w:r>
          <w:r w:rsidR="00AA7882">
            <w:fldChar w:fldCharType="end"/>
          </w:r>
        </w:sdtContent>
      </w:sdt>
    </w:p>
    <w:p w14:paraId="2D0C0625" w14:textId="47EA1F74" w:rsidR="001F0F76" w:rsidRDefault="00954A92" w:rsidP="001F0F76">
      <w:pPr>
        <w:ind w:left="720"/>
      </w:pPr>
      <w:r w:rsidRPr="00954A92">
        <w:t>If a business implements the correct methods for installing and configuring their WLAN it will allow them to protect sensitive customer data and assist organi</w:t>
      </w:r>
      <w:r w:rsidR="00F718AB">
        <w:t>s</w:t>
      </w:r>
      <w:r w:rsidRPr="00954A92">
        <w:t>ations in complying with The Protection Of Personal Information Act that has been put into place requiring all organi</w:t>
      </w:r>
      <w:r w:rsidR="00F718AB">
        <w:t>s</w:t>
      </w:r>
      <w:r w:rsidRPr="00954A92">
        <w:t>ations to protect personal data</w:t>
      </w:r>
      <w:r w:rsidR="001F0F76" w:rsidRPr="001F0F76">
        <w:t>.</w:t>
      </w:r>
      <w:sdt>
        <w:sdtPr>
          <w:id w:val="-391816019"/>
          <w:citation/>
        </w:sdtPr>
        <w:sdtEndPr/>
        <w:sdtContent>
          <w:r w:rsidR="00685619">
            <w:fldChar w:fldCharType="begin"/>
          </w:r>
          <w:r w:rsidR="00AA7882">
            <w:instrText xml:space="preserve">CITATION SME24 \l 7177 </w:instrText>
          </w:r>
          <w:r w:rsidR="00685619">
            <w:fldChar w:fldCharType="separate"/>
          </w:r>
          <w:r w:rsidR="00AA7882">
            <w:rPr>
              <w:noProof/>
            </w:rPr>
            <w:t xml:space="preserve"> </w:t>
          </w:r>
          <w:r w:rsidR="00AA7882" w:rsidRPr="00AA7882">
            <w:rPr>
              <w:noProof/>
            </w:rPr>
            <w:t>(SME South Africa, 2024)</w:t>
          </w:r>
          <w:r w:rsidR="00685619">
            <w:fldChar w:fldCharType="end"/>
          </w:r>
        </w:sdtContent>
      </w:sdt>
      <w:r w:rsidR="00685619">
        <w:t>.</w:t>
      </w:r>
    </w:p>
    <w:p w14:paraId="64F15FE3" w14:textId="50D585CB" w:rsidR="001F0F76" w:rsidRPr="001F0F76" w:rsidRDefault="001F0F76" w:rsidP="001F0F76">
      <w:pPr>
        <w:ind w:left="720"/>
        <w:rPr>
          <w:b/>
          <w:bCs/>
        </w:rPr>
      </w:pPr>
      <w:r w:rsidRPr="001F0F76">
        <w:rPr>
          <w:b/>
          <w:bCs/>
        </w:rPr>
        <w:t>Conclusion</w:t>
      </w:r>
    </w:p>
    <w:p w14:paraId="1AF87F34" w14:textId="535EF148" w:rsidR="001F0F76" w:rsidRDefault="00B84337" w:rsidP="001F0F76">
      <w:pPr>
        <w:ind w:left="720"/>
      </w:pPr>
      <w:r w:rsidRPr="00B84337">
        <w:t>Therefore, securing your Wireless Local Area Network (WLAN) requires a combination of good physical installation and correct configuration. Properly placing Access Points, along with controlling signal strength, will help prevent unauthori</w:t>
      </w:r>
      <w:r w:rsidR="008E5C8B">
        <w:t>s</w:t>
      </w:r>
      <w:r w:rsidRPr="00B84337">
        <w:t>ed outside access. In addition to this, utili</w:t>
      </w:r>
      <w:r w:rsidR="008E5C8B">
        <w:t>s</w:t>
      </w:r>
      <w:r w:rsidRPr="00B84337">
        <w:t>ing configuration options including choosing a suitable spectrum, locating antennas correctly and ensuring you have sufficient security configured will provide an additional layer of protection. These steps will allow South African SMME's to operate securely, protect sensitive information and build trust with their customers</w:t>
      </w:r>
      <w:r w:rsidR="001F0F76" w:rsidRPr="001F0F76">
        <w:t>.</w:t>
      </w:r>
    </w:p>
    <w:p w14:paraId="31A38B17" w14:textId="4A34AB68" w:rsidR="001F0F76" w:rsidRPr="001F0F76" w:rsidRDefault="001F0F76" w:rsidP="001F0F76">
      <w:pPr>
        <w:ind w:left="720"/>
      </w:pPr>
    </w:p>
    <w:p w14:paraId="79644012" w14:textId="415478C2" w:rsidR="001F0F76" w:rsidRPr="00797DAE" w:rsidRDefault="001F0F76" w:rsidP="00797DAE">
      <w:pPr>
        <w:ind w:left="720"/>
      </w:pPr>
    </w:p>
    <w:p w14:paraId="725DD62A" w14:textId="46BE25E2" w:rsidR="00797DAE" w:rsidRDefault="006C25FB" w:rsidP="006C25FB">
      <w:pPr>
        <w:pStyle w:val="Heading1"/>
      </w:pPr>
      <w:bookmarkStart w:id="19" w:name="_Toc227948491"/>
      <w:r>
        <w:lastRenderedPageBreak/>
        <w:t>Question 6</w:t>
      </w:r>
      <w:bookmarkEnd w:id="19"/>
    </w:p>
    <w:p w14:paraId="2C3DCBC1" w14:textId="77777777" w:rsidR="008A4286" w:rsidRDefault="008A4286" w:rsidP="006725A5"/>
    <w:p w14:paraId="35150764" w14:textId="7C1AD3D7" w:rsidR="003E75A4" w:rsidRPr="003E75A4" w:rsidRDefault="003E75A4" w:rsidP="006725A5">
      <w:r w:rsidRPr="003E75A4">
        <w:t>Dear Fellow South Africans,</w:t>
      </w:r>
    </w:p>
    <w:p w14:paraId="02C9613F" w14:textId="026CD43F" w:rsidR="003E75A4" w:rsidRPr="003E75A4" w:rsidRDefault="00495508" w:rsidP="006725A5">
      <w:r w:rsidRPr="00495508">
        <w:t xml:space="preserve">There have been many issues related to energy across South Africa as a result of how we generate, distribute, sell and consume energy. One of the ways that we are working to address these issues is through the installation of smart electric meters. Smart meters can provide numerous benefits to customers by providing real-time pricing information and helping utility companies identify outages. However, there have been community-based objections to the implementation of smart meters. The purpose of this letter is to understand the objections raised against smart meters, to respond to those objections based upon existing research and to discuss why I believe that smart meters are better than </w:t>
      </w:r>
      <w:r w:rsidRPr="00495508">
        <w:t>analogue</w:t>
      </w:r>
      <w:r w:rsidRPr="00495508">
        <w:t xml:space="preserve"> meters</w:t>
      </w:r>
      <w:r w:rsidR="003E75A4" w:rsidRPr="003E75A4">
        <w:t>.</w:t>
      </w:r>
    </w:p>
    <w:p w14:paraId="02A4602B" w14:textId="00770099" w:rsidR="003E75A4" w:rsidRPr="003E75A4" w:rsidRDefault="003E75A4" w:rsidP="00246B3C">
      <w:pPr>
        <w:pStyle w:val="ListParagraph"/>
        <w:numPr>
          <w:ilvl w:val="0"/>
          <w:numId w:val="8"/>
        </w:numPr>
      </w:pPr>
      <w:r w:rsidRPr="00246B3C">
        <w:rPr>
          <w:rFonts w:asciiTheme="majorHAnsi" w:eastAsiaTheme="majorEastAsia" w:hAnsiTheme="majorHAnsi" w:cstheme="majorBidi"/>
          <w:color w:val="0F4761" w:themeColor="accent1" w:themeShade="BF"/>
          <w:sz w:val="32"/>
          <w:szCs w:val="32"/>
        </w:rPr>
        <w:t>Investigating Resistance to Smart Meters</w:t>
      </w:r>
    </w:p>
    <w:p w14:paraId="770A0087" w14:textId="11640AAC" w:rsidR="003E75A4" w:rsidRPr="003E75A4" w:rsidRDefault="003E75A4" w:rsidP="006725A5">
      <w:pPr>
        <w:ind w:left="360"/>
      </w:pPr>
      <w:r w:rsidRPr="003E75A4">
        <w:t xml:space="preserve">It </w:t>
      </w:r>
      <w:r w:rsidR="00D9048E" w:rsidRPr="00D9048E">
        <w:t xml:space="preserve">should come as no surprise that many South Africans have expressed </w:t>
      </w:r>
      <w:r w:rsidR="00CE0A6C">
        <w:t>hesitance</w:t>
      </w:r>
      <w:r w:rsidR="00D9048E" w:rsidRPr="00D9048E">
        <w:t xml:space="preserve"> regarding the acceptance of smart meters. </w:t>
      </w:r>
      <w:r w:rsidR="00CE0A6C">
        <w:t>Research</w:t>
      </w:r>
      <w:r w:rsidR="00D9048E" w:rsidRPr="00D9048E">
        <w:t xml:space="preserve"> examining consumer perceptions of smart meters among South African consumers revealed five primary drivers of that resistance</w:t>
      </w:r>
      <w:r w:rsidR="00774525" w:rsidRPr="00774525">
        <w:t xml:space="preserve"> </w:t>
      </w:r>
      <w:r w:rsidR="00774525" w:rsidRPr="00774525">
        <w:t>including a lack of trust in the technology, concerns about monetary cost, and uncertainty around ease of use</w:t>
      </w:r>
      <w:r w:rsidR="00774525" w:rsidRPr="00774525">
        <w:t xml:space="preserve"> </w:t>
      </w:r>
      <w:sdt>
        <w:sdtPr>
          <w:id w:val="-1283338840"/>
          <w:citation/>
        </w:sdtPr>
        <w:sdtContent>
          <w:r w:rsidR="00011AB7">
            <w:fldChar w:fldCharType="begin"/>
          </w:r>
          <w:r w:rsidR="008C24D2">
            <w:instrText xml:space="preserve">CITATION SAC21 \l 7177 </w:instrText>
          </w:r>
          <w:r w:rsidR="00011AB7">
            <w:fldChar w:fldCharType="separate"/>
          </w:r>
          <w:r w:rsidR="008C24D2" w:rsidRPr="008C24D2">
            <w:rPr>
              <w:noProof/>
            </w:rPr>
            <w:t>(Muchenje &amp; Botha, 2021)</w:t>
          </w:r>
          <w:r w:rsidR="00011AB7">
            <w:fldChar w:fldCharType="end"/>
          </w:r>
        </w:sdtContent>
      </w:sdt>
      <w:r w:rsidRPr="003E75A4">
        <w:t>. These factors directly influence whether consumers are willing to accept and use smart meter technology.</w:t>
      </w:r>
    </w:p>
    <w:p w14:paraId="55C320A4" w14:textId="20ACAA25" w:rsidR="003E75A4" w:rsidRPr="003E75A4" w:rsidRDefault="003E75A4" w:rsidP="006725A5">
      <w:pPr>
        <w:ind w:left="360"/>
      </w:pPr>
      <w:r w:rsidRPr="003E75A4">
        <w:t xml:space="preserve">Privacy </w:t>
      </w:r>
      <w:r w:rsidR="00EE23D7" w:rsidRPr="00EE23D7">
        <w:t xml:space="preserve">is another major </w:t>
      </w:r>
      <w:r w:rsidR="00AE043A">
        <w:t>concern</w:t>
      </w:r>
      <w:r w:rsidR="00EE23D7" w:rsidRPr="00EE23D7">
        <w:t xml:space="preserve">. Concerns exist among the public that smart meters may capture extensive details concerning their electrical consumption patterns, which may then be used improperly or without the consumer’s consent </w:t>
      </w:r>
      <w:sdt>
        <w:sdtPr>
          <w:id w:val="-1116902625"/>
          <w:citation/>
        </w:sdtPr>
        <w:sdtContent>
          <w:r w:rsidR="00011AB7">
            <w:fldChar w:fldCharType="begin"/>
          </w:r>
          <w:r w:rsidR="00011AB7">
            <w:instrText xml:space="preserve"> CITATION Mob251 \l 7177 </w:instrText>
          </w:r>
          <w:r w:rsidR="00011AB7">
            <w:fldChar w:fldCharType="separate"/>
          </w:r>
          <w:r w:rsidR="00011AB7" w:rsidRPr="00011AB7">
            <w:rPr>
              <w:noProof/>
            </w:rPr>
            <w:t>(Mobility Foresights, 2025)</w:t>
          </w:r>
          <w:r w:rsidR="00011AB7">
            <w:fldChar w:fldCharType="end"/>
          </w:r>
        </w:sdtContent>
      </w:sdt>
      <w:r w:rsidRPr="003E75A4">
        <w:t xml:space="preserve">. </w:t>
      </w:r>
      <w:r w:rsidR="008E10B2" w:rsidRPr="008E10B2">
        <w:t>Historically, South Africans have experienced problems with their municipal services</w:t>
      </w:r>
      <w:r w:rsidR="00702BD8">
        <w:t xml:space="preserve">, </w:t>
      </w:r>
      <w:r w:rsidR="008E10B2" w:rsidRPr="008E10B2">
        <w:t xml:space="preserve">such as incorrect billing and poor service </w:t>
      </w:r>
      <w:r w:rsidR="00183D01" w:rsidRPr="008E10B2">
        <w:t>delivery,</w:t>
      </w:r>
      <w:r w:rsidR="004E6A75">
        <w:t xml:space="preserve"> thus, </w:t>
      </w:r>
      <w:r w:rsidR="008E10B2" w:rsidRPr="008E10B2">
        <w:t>creating distrust among some citizens toward both municipalities and Eskom. Furthermore, some residents are concerned that smart meters will allow utility providers to disconnect their electricity supply remotely. Lastly, although progress has been made since the advent of mobile devices in terms of bridging the “digital divide,” a large percentage of South Africans still do not possess sufficient digital knowledge and/or broadband connectivity necessary to fully participate in smart-meter platforms</w:t>
      </w:r>
      <w:r w:rsidR="008E10B2">
        <w:t xml:space="preserve"> </w:t>
      </w:r>
      <w:sdt>
        <w:sdtPr>
          <w:id w:val="-1320023631"/>
          <w:citation/>
        </w:sdtPr>
        <w:sdtContent>
          <w:r w:rsidR="00011AB7">
            <w:fldChar w:fldCharType="begin"/>
          </w:r>
          <w:r w:rsidR="00011AB7">
            <w:instrText xml:space="preserve"> CITATION ITW24 \l 7177 </w:instrText>
          </w:r>
          <w:r w:rsidR="00011AB7">
            <w:fldChar w:fldCharType="separate"/>
          </w:r>
          <w:r w:rsidR="00011AB7" w:rsidRPr="00011AB7">
            <w:rPr>
              <w:noProof/>
            </w:rPr>
            <w:t>(ITWeb, 2024)</w:t>
          </w:r>
          <w:r w:rsidR="00011AB7">
            <w:fldChar w:fldCharType="end"/>
          </w:r>
        </w:sdtContent>
      </w:sdt>
      <w:r w:rsidRPr="003E75A4">
        <w:t>.</w:t>
      </w:r>
    </w:p>
    <w:p w14:paraId="39C8119D" w14:textId="76838AC3" w:rsidR="003E75A4" w:rsidRPr="003E75A4" w:rsidRDefault="003E75A4" w:rsidP="00246B3C">
      <w:pPr>
        <w:pStyle w:val="ListParagraph"/>
        <w:numPr>
          <w:ilvl w:val="0"/>
          <w:numId w:val="8"/>
        </w:numPr>
      </w:pPr>
      <w:r w:rsidRPr="00246B3C">
        <w:rPr>
          <w:rFonts w:asciiTheme="majorHAnsi" w:eastAsiaTheme="majorEastAsia" w:hAnsiTheme="majorHAnsi" w:cstheme="majorBidi"/>
          <w:color w:val="0F4761" w:themeColor="accent1" w:themeShade="BF"/>
          <w:sz w:val="32"/>
          <w:szCs w:val="32"/>
        </w:rPr>
        <w:t>Addressing These Concerns</w:t>
      </w:r>
    </w:p>
    <w:p w14:paraId="4B588C4D" w14:textId="07377DF3" w:rsidR="003E75A4" w:rsidRPr="003E75A4" w:rsidRDefault="003E75A4" w:rsidP="006725A5">
      <w:pPr>
        <w:ind w:left="360"/>
      </w:pPr>
      <w:r w:rsidRPr="003156A5">
        <w:t>While</w:t>
      </w:r>
      <w:r w:rsidRPr="003E75A4">
        <w:t xml:space="preserve"> </w:t>
      </w:r>
      <w:r w:rsidR="003156A5" w:rsidRPr="003156A5">
        <w:t xml:space="preserve">many of the above-mentioned concerns are legitimate, a large amount of the opposition to smart meters has stemmed from a lack of knowledge of how smart meters really function. </w:t>
      </w:r>
      <w:r w:rsidR="00B42094">
        <w:t>S</w:t>
      </w:r>
      <w:r w:rsidR="003156A5" w:rsidRPr="003156A5">
        <w:t xml:space="preserve">mart meters were created to give both utility providers and consumers real time and accurate consumption data. </w:t>
      </w:r>
      <w:r w:rsidR="000E39C3">
        <w:t>T</w:t>
      </w:r>
      <w:r w:rsidR="00D957EB" w:rsidRPr="00D957EB">
        <w:t>he data collected is not used for personal surveillance, but rather for improving billing accuracy and operational efficiency</w:t>
      </w:r>
      <w:r w:rsidR="003156A5" w:rsidRPr="003156A5">
        <w:t xml:space="preserve">. Improved billing accuracy and operational efficiency protects consumers from the over-charging that has historically resulted from estimated readings on </w:t>
      </w:r>
      <w:r w:rsidR="00B42094" w:rsidRPr="003156A5">
        <w:t>analogue</w:t>
      </w:r>
      <w:r w:rsidR="003156A5" w:rsidRPr="003156A5">
        <w:t xml:space="preserve"> meter systems</w:t>
      </w:r>
      <w:r w:rsidRPr="003E75A4">
        <w:t>.</w:t>
      </w:r>
      <w:sdt>
        <w:sdtPr>
          <w:id w:val="-1867356138"/>
          <w:citation/>
        </w:sdtPr>
        <w:sdtContent>
          <w:r w:rsidR="00B75315">
            <w:fldChar w:fldCharType="begin"/>
          </w:r>
          <w:r w:rsidR="00F82597">
            <w:instrText xml:space="preserve">CITATION Con24 \l 7177 </w:instrText>
          </w:r>
          <w:r w:rsidR="00B75315">
            <w:fldChar w:fldCharType="separate"/>
          </w:r>
          <w:r w:rsidR="00F82597">
            <w:rPr>
              <w:noProof/>
            </w:rPr>
            <w:t xml:space="preserve"> </w:t>
          </w:r>
          <w:r w:rsidR="00F82597" w:rsidRPr="00F82597">
            <w:rPr>
              <w:noProof/>
            </w:rPr>
            <w:t>(Conradie, 2024)</w:t>
          </w:r>
          <w:r w:rsidR="00B75315">
            <w:fldChar w:fldCharType="end"/>
          </w:r>
        </w:sdtContent>
      </w:sdt>
    </w:p>
    <w:p w14:paraId="1F0B3EC4" w14:textId="6EF35AB5" w:rsidR="003E75A4" w:rsidRPr="003E75A4" w:rsidRDefault="00C6285B" w:rsidP="006725A5">
      <w:pPr>
        <w:ind w:left="360"/>
      </w:pPr>
      <w:r>
        <w:t>S</w:t>
      </w:r>
      <w:r w:rsidR="003E75A4" w:rsidRPr="003E75A4">
        <w:t xml:space="preserve">mart </w:t>
      </w:r>
      <w:r w:rsidR="008E6ABF" w:rsidRPr="008E6ABF">
        <w:t xml:space="preserve">meters support demand response programs which assist utilities in balancing supply </w:t>
      </w:r>
      <w:r w:rsidR="00183D01">
        <w:t>and</w:t>
      </w:r>
      <w:r w:rsidR="008E6ABF" w:rsidRPr="008E6ABF">
        <w:t xml:space="preserve"> demand more effectively. Therefore, better grid management reduces the likelihood and duration of outages. Additionally, remote monitoring capabilities allow faults to be detected </w:t>
      </w:r>
      <w:r w:rsidR="00913B46">
        <w:lastRenderedPageBreak/>
        <w:t>and</w:t>
      </w:r>
      <w:r w:rsidR="008E6ABF" w:rsidRPr="008E6ABF">
        <w:t xml:space="preserve"> resolved faster than traditionally possible, improving service delivery</w:t>
      </w:r>
      <w:r w:rsidR="009263C5">
        <w:t xml:space="preserve">; </w:t>
      </w:r>
      <w:r w:rsidR="008E6ABF" w:rsidRPr="008E6ABF">
        <w:t>something South Africans have been calling for</w:t>
      </w:r>
      <w:r w:rsidR="008E6ABF">
        <w:t>,</w:t>
      </w:r>
      <w:r w:rsidR="008E6ABF" w:rsidRPr="008E6ABF">
        <w:t xml:space="preserve"> for a long time</w:t>
      </w:r>
      <w:r w:rsidR="003E75A4" w:rsidRPr="003E75A4">
        <w:t>.</w:t>
      </w:r>
      <w:r>
        <w:t xml:space="preserve"> </w:t>
      </w:r>
      <w:sdt>
        <w:sdtPr>
          <w:id w:val="1686163798"/>
          <w:citation/>
        </w:sdtPr>
        <w:sdtContent>
          <w:r>
            <w:fldChar w:fldCharType="begin"/>
          </w:r>
          <w:r w:rsidR="00F82597">
            <w:instrText xml:space="preserve">CITATION Con24 \l 7177 </w:instrText>
          </w:r>
          <w:r>
            <w:fldChar w:fldCharType="separate"/>
          </w:r>
          <w:r w:rsidR="00F82597" w:rsidRPr="00F82597">
            <w:rPr>
              <w:noProof/>
            </w:rPr>
            <w:t>(Conradie, 2024)</w:t>
          </w:r>
          <w:r>
            <w:fldChar w:fldCharType="end"/>
          </w:r>
        </w:sdtContent>
      </w:sdt>
      <w:r>
        <w:t>.</w:t>
      </w:r>
    </w:p>
    <w:p w14:paraId="0D73A20C" w14:textId="33C1B949" w:rsidR="003E75A4" w:rsidRPr="003E75A4" w:rsidRDefault="00496750" w:rsidP="006725A5">
      <w:pPr>
        <w:ind w:left="360"/>
      </w:pPr>
      <w:r w:rsidRPr="00496750">
        <w:t xml:space="preserve">Regarding privacy, </w:t>
      </w:r>
      <w:r w:rsidR="00285B2D">
        <w:t xml:space="preserve">it is important to </w:t>
      </w:r>
      <w:r w:rsidRPr="00496750">
        <w:t>note that smart meter data is utili</w:t>
      </w:r>
      <w:r w:rsidR="00285B2D">
        <w:t>s</w:t>
      </w:r>
      <w:r w:rsidRPr="00496750">
        <w:t>ed for operational purposes and not personal surveillance. In addition, with South Africa's data protection laws under the Protection of Personal Information Act (</w:t>
      </w:r>
      <w:r w:rsidR="008D65EA">
        <w:t>POPIA</w:t>
      </w:r>
      <w:r w:rsidRPr="00496750">
        <w:t>), utility providers are legally obligated to handle consumer data responsibly</w:t>
      </w:r>
      <w:r>
        <w:t xml:space="preserve"> </w:t>
      </w:r>
      <w:sdt>
        <w:sdtPr>
          <w:id w:val="-599257071"/>
          <w:citation/>
        </w:sdtPr>
        <w:sdtContent>
          <w:r w:rsidR="004D7926">
            <w:fldChar w:fldCharType="begin"/>
          </w:r>
          <w:r w:rsidR="004D7926">
            <w:instrText xml:space="preserve"> CITATION ITW24 \l 7177 </w:instrText>
          </w:r>
          <w:r w:rsidR="004D7926">
            <w:fldChar w:fldCharType="separate"/>
          </w:r>
          <w:r w:rsidR="004D7926" w:rsidRPr="004D7926">
            <w:rPr>
              <w:noProof/>
            </w:rPr>
            <w:t>(ITWeb, 2024)</w:t>
          </w:r>
          <w:r w:rsidR="004D7926">
            <w:fldChar w:fldCharType="end"/>
          </w:r>
        </w:sdtContent>
      </w:sdt>
      <w:r w:rsidR="003E75A4" w:rsidRPr="003E75A4">
        <w:t xml:space="preserve">. </w:t>
      </w:r>
      <w:r w:rsidR="008D65EA" w:rsidRPr="008D65EA">
        <w:t>Concerning cost, smart meters can help protect consumers financially by eliminating billing errors caused by inaccurate manual estimates</w:t>
      </w:r>
      <w:r w:rsidR="003E75A4" w:rsidRPr="003E75A4">
        <w:t>.</w:t>
      </w:r>
    </w:p>
    <w:p w14:paraId="281C6CB8" w14:textId="58F7F726" w:rsidR="003E75A4" w:rsidRPr="003E75A4" w:rsidRDefault="003E75A4" w:rsidP="00246B3C">
      <w:pPr>
        <w:pStyle w:val="ListParagraph"/>
        <w:numPr>
          <w:ilvl w:val="0"/>
          <w:numId w:val="8"/>
        </w:numPr>
      </w:pPr>
      <w:r w:rsidRPr="00246B3C">
        <w:rPr>
          <w:rFonts w:asciiTheme="majorHAnsi" w:eastAsiaTheme="majorEastAsia" w:hAnsiTheme="majorHAnsi" w:cstheme="majorBidi"/>
          <w:color w:val="0F4761" w:themeColor="accent1" w:themeShade="BF"/>
          <w:sz w:val="32"/>
          <w:szCs w:val="32"/>
        </w:rPr>
        <w:t>Benefits of Smart Meters Over Analogue Meters</w:t>
      </w:r>
    </w:p>
    <w:p w14:paraId="658397D2" w14:textId="71EC4A0A" w:rsidR="003E75A4" w:rsidRPr="003E75A4" w:rsidRDefault="003E75A4" w:rsidP="006725A5">
      <w:pPr>
        <w:ind w:left="360"/>
      </w:pPr>
      <w:r w:rsidRPr="003E75A4">
        <w:t xml:space="preserve">Compared </w:t>
      </w:r>
      <w:r w:rsidR="004E5847" w:rsidRPr="004E5847">
        <w:t xml:space="preserve">to traditional analogue meters that rely on manual readings &amp; provide limited feedback to users, smart meters offer real-time data, automation, &amp; significantly improved accuracy </w:t>
      </w:r>
      <w:sdt>
        <w:sdtPr>
          <w:id w:val="392857558"/>
          <w:citation/>
        </w:sdtPr>
        <w:sdtContent>
          <w:r w:rsidR="004D7926">
            <w:fldChar w:fldCharType="begin"/>
          </w:r>
          <w:r w:rsidR="00F82597">
            <w:instrText xml:space="preserve">CITATION Con24 \l 7177 </w:instrText>
          </w:r>
          <w:r w:rsidR="004D7926">
            <w:fldChar w:fldCharType="separate"/>
          </w:r>
          <w:r w:rsidR="00F82597" w:rsidRPr="00F82597">
            <w:rPr>
              <w:noProof/>
            </w:rPr>
            <w:t>(Conradie, 2024)</w:t>
          </w:r>
          <w:r w:rsidR="004D7926">
            <w:fldChar w:fldCharType="end"/>
          </w:r>
        </w:sdtContent>
      </w:sdt>
      <w:r w:rsidRPr="003E75A4">
        <w:t>.</w:t>
      </w:r>
    </w:p>
    <w:p w14:paraId="04645059" w14:textId="2931B812" w:rsidR="003E75A4" w:rsidRPr="003E75A4" w:rsidRDefault="00713EA1" w:rsidP="006725A5">
      <w:pPr>
        <w:ind w:left="360"/>
      </w:pPr>
      <w:r w:rsidRPr="00713EA1">
        <w:t>The first and most immediate advantage is accurate billing</w:t>
      </w:r>
      <w:r w:rsidR="0057553A" w:rsidRPr="0057553A">
        <w:t>. Analogues do not have the ability to deliver precise, real-time usage data like smart meters do. Consequently, analogues often produce estimated bills based upon human error during manual readings. Conversely, smart meters deliver exact, real-time usage data ensuring consumers pay only for what they actually use</w:t>
      </w:r>
      <w:r w:rsidR="0057553A">
        <w:t xml:space="preserve"> </w:t>
      </w:r>
      <w:r w:rsidR="00F82597" w:rsidRPr="00F82597">
        <w:rPr>
          <w:noProof/>
        </w:rPr>
        <w:t>(Conradie, 2024</w:t>
      </w:r>
      <w:r w:rsidR="00F82597">
        <w:rPr>
          <w:noProof/>
        </w:rPr>
        <w:t xml:space="preserve">; </w:t>
      </w:r>
      <w:r w:rsidR="00F82597" w:rsidRPr="00F82597">
        <w:rPr>
          <w:noProof/>
        </w:rPr>
        <w:t>ITWeb, 2024)</w:t>
      </w:r>
      <w:r w:rsidR="003E75A4" w:rsidRPr="003E75A4">
        <w:t>.</w:t>
      </w:r>
    </w:p>
    <w:p w14:paraId="176B1FE1" w14:textId="0EEB795B" w:rsidR="003E75A4" w:rsidRPr="003E75A4" w:rsidRDefault="003E75A4" w:rsidP="006725A5">
      <w:pPr>
        <w:ind w:left="360"/>
      </w:pPr>
      <w:r w:rsidRPr="0082173C">
        <w:t>Second</w:t>
      </w:r>
      <w:r w:rsidR="00D6591B" w:rsidRPr="0082173C">
        <w:t>ly</w:t>
      </w:r>
      <w:r w:rsidRPr="003E75A4">
        <w:t xml:space="preserve">, </w:t>
      </w:r>
      <w:r w:rsidR="00851AD1" w:rsidRPr="0082173C">
        <w:t>smart m</w:t>
      </w:r>
      <w:r w:rsidR="00851AD1" w:rsidRPr="00851AD1">
        <w:t xml:space="preserve">eters enable real-time energy monitoring. This allows households </w:t>
      </w:r>
      <w:r w:rsidR="00924352">
        <w:t>and</w:t>
      </w:r>
      <w:r w:rsidR="00851AD1" w:rsidRPr="00851AD1">
        <w:t xml:space="preserve"> businesses to see how much electricity they are using at any given time. By being able to track their usage in real-time, consumers can adjust their behaviour to use less power; identify wasteful appliances that use more than needed; </w:t>
      </w:r>
      <w:r w:rsidR="00924352">
        <w:t xml:space="preserve">and therefore, </w:t>
      </w:r>
      <w:r w:rsidR="00851AD1" w:rsidRPr="00851AD1">
        <w:t xml:space="preserve">reduce their electricity bills. </w:t>
      </w:r>
      <w:r w:rsidR="00924352">
        <w:t>Additionally</w:t>
      </w:r>
      <w:r w:rsidR="00851AD1" w:rsidRPr="00851AD1">
        <w:t xml:space="preserve">, by enabling consumers to know where they stand with respect to their energy usage, it promotes a greater sense of responsibility </w:t>
      </w:r>
      <w:r w:rsidR="00924352">
        <w:t>and</w:t>
      </w:r>
      <w:r w:rsidR="00851AD1" w:rsidRPr="00851AD1">
        <w:t xml:space="preserve"> energy awareness</w:t>
      </w:r>
      <w:r w:rsidR="00851AD1">
        <w:t>.</w:t>
      </w:r>
      <w:r w:rsidR="00BF38E5">
        <w:t xml:space="preserve"> </w:t>
      </w:r>
      <w:sdt>
        <w:sdtPr>
          <w:id w:val="354626927"/>
          <w:citation/>
        </w:sdtPr>
        <w:sdtContent>
          <w:r w:rsidR="00BF38E5">
            <w:fldChar w:fldCharType="begin"/>
          </w:r>
          <w:r w:rsidR="00BF38E5">
            <w:instrText xml:space="preserve"> CITATION Con24 \l 7177 </w:instrText>
          </w:r>
          <w:r w:rsidR="00BF38E5">
            <w:fldChar w:fldCharType="separate"/>
          </w:r>
          <w:r w:rsidR="00BF38E5" w:rsidRPr="00BF38E5">
            <w:rPr>
              <w:noProof/>
            </w:rPr>
            <w:t>(Conradie, 2024)</w:t>
          </w:r>
          <w:r w:rsidR="00BF38E5">
            <w:fldChar w:fldCharType="end"/>
          </w:r>
        </w:sdtContent>
      </w:sdt>
      <w:r w:rsidR="00BF38E5">
        <w:t>.</w:t>
      </w:r>
    </w:p>
    <w:p w14:paraId="03B2C166" w14:textId="74E5DAB0" w:rsidR="003E75A4" w:rsidRPr="003E75A4" w:rsidRDefault="003E75A4" w:rsidP="006725A5">
      <w:pPr>
        <w:ind w:left="360"/>
      </w:pPr>
      <w:r w:rsidRPr="003E75A4">
        <w:t>Third</w:t>
      </w:r>
      <w:r w:rsidR="001F7C00">
        <w:t>ly,</w:t>
      </w:r>
      <w:r w:rsidR="00D6591B" w:rsidRPr="00D6591B">
        <w:rPr>
          <w:rFonts w:ascii="Times New Roman" w:eastAsia="Times New Roman" w:hAnsi="Times New Roman" w:cs="Times New Roman"/>
          <w:kern w:val="0"/>
          <w:sz w:val="24"/>
          <w:szCs w:val="24"/>
          <w:lang w:eastAsia="en-ZA"/>
          <w14:ligatures w14:val="none"/>
        </w:rPr>
        <w:t xml:space="preserve"> </w:t>
      </w:r>
      <w:r w:rsidR="006B33EE" w:rsidRPr="006B33EE">
        <w:t xml:space="preserve">from a grid management point of view, smart meters provide utilities with vital data which will allow them to manage demand for electricity better than previously possible. By having this improved visibility into electricity demand, utilities should experience fewer </w:t>
      </w:r>
      <w:r w:rsidR="00432E9A">
        <w:t>and</w:t>
      </w:r>
      <w:r w:rsidR="006B33EE" w:rsidRPr="006B33EE">
        <w:t xml:space="preserve"> shorter </w:t>
      </w:r>
      <w:r w:rsidR="00432E9A">
        <w:t>power outages</w:t>
      </w:r>
      <w:r w:rsidR="006B33EE" w:rsidRPr="006B33EE">
        <w:t xml:space="preserve"> </w:t>
      </w:r>
      <w:r w:rsidR="00432E9A">
        <w:t>which is</w:t>
      </w:r>
      <w:r w:rsidR="006B33EE" w:rsidRPr="006B33EE">
        <w:t xml:space="preserve"> another benefit of installing these devices in a country like </w:t>
      </w:r>
      <w:r w:rsidR="00432E9A">
        <w:t>S</w:t>
      </w:r>
      <w:r w:rsidR="006B33EE" w:rsidRPr="006B33EE">
        <w:t xml:space="preserve">outh </w:t>
      </w:r>
      <w:r w:rsidR="00432E9A">
        <w:t>A</w:t>
      </w:r>
      <w:r w:rsidR="006B33EE" w:rsidRPr="006B33EE">
        <w:t>frica where load shedding still has daily life implications</w:t>
      </w:r>
      <w:r w:rsidRPr="003E75A4">
        <w:t>.</w:t>
      </w:r>
      <w:r w:rsidR="009B32A0">
        <w:t xml:space="preserve"> </w:t>
      </w:r>
      <w:sdt>
        <w:sdtPr>
          <w:id w:val="-224537345"/>
          <w:citation/>
        </w:sdtPr>
        <w:sdtContent>
          <w:r w:rsidR="009B32A0">
            <w:fldChar w:fldCharType="begin"/>
          </w:r>
          <w:r w:rsidR="009B32A0">
            <w:instrText xml:space="preserve"> CITATION Con24 \l 7177 </w:instrText>
          </w:r>
          <w:r w:rsidR="009B32A0">
            <w:fldChar w:fldCharType="separate"/>
          </w:r>
          <w:r w:rsidR="009B32A0" w:rsidRPr="009B32A0">
            <w:rPr>
              <w:noProof/>
            </w:rPr>
            <w:t>(Conradie, 2024)</w:t>
          </w:r>
          <w:r w:rsidR="009B32A0">
            <w:fldChar w:fldCharType="end"/>
          </w:r>
        </w:sdtContent>
      </w:sdt>
      <w:r w:rsidR="009B32A0">
        <w:t>.</w:t>
      </w:r>
    </w:p>
    <w:p w14:paraId="7BB2248B" w14:textId="60941569" w:rsidR="003E75A4" w:rsidRPr="003E75A4" w:rsidRDefault="003E75A4" w:rsidP="006725A5">
      <w:pPr>
        <w:ind w:left="360"/>
      </w:pPr>
      <w:r w:rsidRPr="003E75A4">
        <w:t>Fourth</w:t>
      </w:r>
      <w:r w:rsidR="00D97154">
        <w:t>ly</w:t>
      </w:r>
      <w:r w:rsidRPr="003E75A4">
        <w:t xml:space="preserve">, </w:t>
      </w:r>
      <w:r w:rsidR="006B33EE" w:rsidRPr="006B33EE">
        <w:t xml:space="preserve">smart meters contribute to environmental sustainability. By encouraging efficient use of electricity </w:t>
      </w:r>
      <w:r w:rsidR="00D97154">
        <w:t>and</w:t>
      </w:r>
      <w:r w:rsidR="006B33EE" w:rsidRPr="006B33EE">
        <w:t xml:space="preserve"> supporting renewable sources of energy, they help reduce all overall energy waste. This is consistent with goals set by government for sustainability in </w:t>
      </w:r>
      <w:r w:rsidR="007A559F">
        <w:t>S</w:t>
      </w:r>
      <w:r w:rsidR="006B33EE" w:rsidRPr="006B33EE">
        <w:t xml:space="preserve">outh </w:t>
      </w:r>
      <w:r w:rsidR="007A559F" w:rsidRPr="006B33EE">
        <w:t>Africa</w:t>
      </w:r>
      <w:r w:rsidRPr="003E75A4">
        <w:t>.</w:t>
      </w:r>
      <w:r w:rsidR="00D368C2">
        <w:t xml:space="preserve"> </w:t>
      </w:r>
      <w:sdt>
        <w:sdtPr>
          <w:id w:val="2097974562"/>
          <w:citation/>
        </w:sdtPr>
        <w:sdtContent>
          <w:r w:rsidR="00D368C2">
            <w:fldChar w:fldCharType="begin"/>
          </w:r>
          <w:r w:rsidR="00D368C2">
            <w:instrText xml:space="preserve"> CITATION Con24 \l 7177 </w:instrText>
          </w:r>
          <w:r w:rsidR="00D368C2">
            <w:fldChar w:fldCharType="separate"/>
          </w:r>
          <w:r w:rsidR="00D368C2" w:rsidRPr="00D368C2">
            <w:rPr>
              <w:noProof/>
            </w:rPr>
            <w:t>(Conradie, 2024)</w:t>
          </w:r>
          <w:r w:rsidR="00D368C2">
            <w:fldChar w:fldCharType="end"/>
          </w:r>
        </w:sdtContent>
      </w:sdt>
      <w:r w:rsidR="00D368C2">
        <w:t>.</w:t>
      </w:r>
    </w:p>
    <w:p w14:paraId="7C30D510" w14:textId="62F30DD1" w:rsidR="003E75A4" w:rsidRPr="003E75A4" w:rsidRDefault="007A559F" w:rsidP="006725A5">
      <w:pPr>
        <w:ind w:left="360"/>
      </w:pPr>
      <w:r w:rsidRPr="003E75A4">
        <w:t>Finally,</w:t>
      </w:r>
      <w:r w:rsidRPr="007A559F">
        <w:rPr>
          <w:rFonts w:ascii="Times New Roman" w:eastAsia="Times New Roman" w:hAnsi="Times New Roman" w:cs="Times New Roman"/>
          <w:kern w:val="0"/>
          <w:sz w:val="24"/>
          <w:szCs w:val="24"/>
          <w:lang w:eastAsia="en-ZA"/>
          <w14:ligatures w14:val="none"/>
        </w:rPr>
        <w:t xml:space="preserve"> </w:t>
      </w:r>
      <w:r w:rsidRPr="007A559F">
        <w:t>by removing the need for utility staff to take physical meter readings, smart meters also help save costs on operations as well as eliminate the chance of errors when collecting data</w:t>
      </w:r>
      <w:r w:rsidR="0090565F">
        <w:t xml:space="preserve"> </w:t>
      </w:r>
      <w:sdt>
        <w:sdtPr>
          <w:id w:val="-1169177578"/>
          <w:citation/>
        </w:sdtPr>
        <w:sdtContent>
          <w:r w:rsidR="0090565F">
            <w:fldChar w:fldCharType="begin"/>
          </w:r>
          <w:r w:rsidR="0090565F">
            <w:instrText xml:space="preserve"> CITATION Con24 \l 7177 </w:instrText>
          </w:r>
          <w:r w:rsidR="0090565F">
            <w:fldChar w:fldCharType="separate"/>
          </w:r>
          <w:r w:rsidR="0090565F" w:rsidRPr="0090565F">
            <w:rPr>
              <w:noProof/>
            </w:rPr>
            <w:t>(Conradie, 2024)</w:t>
          </w:r>
          <w:r w:rsidR="0090565F">
            <w:fldChar w:fldCharType="end"/>
          </w:r>
        </w:sdtContent>
      </w:sdt>
      <w:r w:rsidR="003E75A4" w:rsidRPr="003E75A4">
        <w:t xml:space="preserve">. </w:t>
      </w:r>
      <w:r w:rsidRPr="007A559F">
        <w:t xml:space="preserve">This could result in improved service delivery </w:t>
      </w:r>
      <w:r w:rsidR="0072259A">
        <w:t>and</w:t>
      </w:r>
      <w:r w:rsidRPr="007A559F">
        <w:t xml:space="preserve"> ultimately</w:t>
      </w:r>
      <w:r w:rsidR="00817C49">
        <w:t xml:space="preserve">, </w:t>
      </w:r>
      <w:r w:rsidRPr="007A559F">
        <w:t>better resource allocation by municipalities</w:t>
      </w:r>
      <w:r w:rsidR="003E75A4" w:rsidRPr="003E75A4">
        <w:t>.</w:t>
      </w:r>
    </w:p>
    <w:p w14:paraId="786ACEA8" w14:textId="77777777" w:rsidR="003E75A4" w:rsidRPr="006725A5" w:rsidRDefault="003E75A4" w:rsidP="006725A5">
      <w:pPr>
        <w:pStyle w:val="ListParagraph"/>
        <w:numPr>
          <w:ilvl w:val="0"/>
          <w:numId w:val="8"/>
        </w:numPr>
        <w:rPr>
          <w:rFonts w:asciiTheme="majorHAnsi" w:eastAsiaTheme="majorEastAsia" w:hAnsiTheme="majorHAnsi" w:cstheme="majorBidi"/>
          <w:color w:val="0F4761" w:themeColor="accent1" w:themeShade="BF"/>
          <w:sz w:val="32"/>
          <w:szCs w:val="32"/>
        </w:rPr>
      </w:pPr>
      <w:r w:rsidRPr="006725A5">
        <w:rPr>
          <w:rFonts w:asciiTheme="majorHAnsi" w:eastAsiaTheme="majorEastAsia" w:hAnsiTheme="majorHAnsi" w:cstheme="majorBidi"/>
          <w:color w:val="0F4761" w:themeColor="accent1" w:themeShade="BF"/>
          <w:sz w:val="32"/>
          <w:szCs w:val="32"/>
        </w:rPr>
        <w:t>Conclusion</w:t>
      </w:r>
    </w:p>
    <w:p w14:paraId="09E0CBE8" w14:textId="2A74D283" w:rsidR="008629C5" w:rsidRDefault="003E75A4" w:rsidP="005D589E">
      <w:pPr>
        <w:ind w:left="360"/>
      </w:pPr>
      <w:r w:rsidRPr="003E75A4">
        <w:t xml:space="preserve">Smart </w:t>
      </w:r>
      <w:r w:rsidR="008629C5" w:rsidRPr="008629C5">
        <w:t>meters are an important step forward for South Africa's energy industry. Although resistance to these devices exists within many communities as well as from individuals in those communities</w:t>
      </w:r>
      <w:r w:rsidR="000E5169">
        <w:t xml:space="preserve">; </w:t>
      </w:r>
      <w:r w:rsidR="008629C5" w:rsidRPr="008629C5">
        <w:t xml:space="preserve">this resistance is primarily based upon misunderstandings regarding </w:t>
      </w:r>
      <w:r w:rsidR="008629C5" w:rsidRPr="008629C5">
        <w:lastRenderedPageBreak/>
        <w:t xml:space="preserve">what smart meters do </w:t>
      </w:r>
      <w:r w:rsidR="000E5169">
        <w:t>and</w:t>
      </w:r>
      <w:r w:rsidR="008629C5" w:rsidRPr="008629C5">
        <w:t xml:space="preserve"> how they work. There has been considerable research into the benefits of smart meters </w:t>
      </w:r>
      <w:r w:rsidR="00A942FA">
        <w:t>and</w:t>
      </w:r>
      <w:r w:rsidR="008629C5" w:rsidRPr="008629C5">
        <w:t xml:space="preserve"> there is evidence showing that smart meters will result in more accurate billing, better energy management, increased reliability/stability of the electrical distribution system </w:t>
      </w:r>
      <w:r w:rsidR="00A942FA">
        <w:t xml:space="preserve">and </w:t>
      </w:r>
      <w:r w:rsidR="008629C5" w:rsidRPr="008629C5">
        <w:t>ultimately better opportunities for sustainable practices. Therefore, smart meters not only moderni</w:t>
      </w:r>
      <w:r w:rsidR="00A942FA">
        <w:t>s</w:t>
      </w:r>
      <w:r w:rsidR="008629C5" w:rsidRPr="008629C5">
        <w:t xml:space="preserve">e how electricity is managed in </w:t>
      </w:r>
      <w:r w:rsidR="00A942FA">
        <w:t>S</w:t>
      </w:r>
      <w:r w:rsidR="008629C5" w:rsidRPr="008629C5">
        <w:t xml:space="preserve">outh </w:t>
      </w:r>
      <w:r w:rsidR="00A942FA" w:rsidRPr="008629C5">
        <w:t>Africa</w:t>
      </w:r>
      <w:r w:rsidR="008629C5" w:rsidRPr="008629C5">
        <w:t xml:space="preserve">, they also contribute significantly to greater levels of transparency, efficiency </w:t>
      </w:r>
      <w:r w:rsidR="00A942FA">
        <w:t>and</w:t>
      </w:r>
      <w:r w:rsidR="008629C5" w:rsidRPr="008629C5">
        <w:t xml:space="preserve"> sustainability within South Africa’s energy industry.</w:t>
      </w:r>
    </w:p>
    <w:p w14:paraId="36A5D3CF" w14:textId="469665B8" w:rsidR="003E75A4" w:rsidRPr="003E75A4" w:rsidRDefault="003E75A4" w:rsidP="005D589E">
      <w:pPr>
        <w:ind w:left="360"/>
      </w:pPr>
      <w:r w:rsidRPr="003E75A4">
        <w:t>Yours sincerely,</w:t>
      </w:r>
      <w:r w:rsidRPr="003E75A4">
        <w:br/>
      </w:r>
      <w:r w:rsidR="00B43321">
        <w:t>Kandyce</w:t>
      </w:r>
      <w:r w:rsidR="009D0559">
        <w:t xml:space="preserve"> Jade Smit</w:t>
      </w:r>
    </w:p>
    <w:p w14:paraId="183DC581" w14:textId="77777777" w:rsidR="003E75A4" w:rsidRPr="003E75A4" w:rsidRDefault="003E75A4" w:rsidP="003E75A4"/>
    <w:p w14:paraId="02D15CEB" w14:textId="382B92C1" w:rsidR="00F5342C" w:rsidRDefault="00F5342C">
      <w:r>
        <w:br w:type="page"/>
      </w:r>
    </w:p>
    <w:bookmarkStart w:id="20" w:name="_Toc227948492" w:displacedByCustomXml="next"/>
    <w:sdt>
      <w:sdtPr>
        <w:id w:val="1975630146"/>
        <w:docPartObj>
          <w:docPartGallery w:val="Bibliographies"/>
          <w:docPartUnique/>
        </w:docPartObj>
      </w:sdtPr>
      <w:sdtEndPr>
        <w:rPr>
          <w:rFonts w:asciiTheme="minorHAnsi" w:eastAsiaTheme="minorHAnsi" w:hAnsiTheme="minorHAnsi" w:cstheme="minorBidi"/>
          <w:color w:val="auto"/>
          <w:sz w:val="22"/>
          <w:szCs w:val="22"/>
        </w:rPr>
      </w:sdtEndPr>
      <w:sdtContent>
        <w:p w14:paraId="7D41A2C4" w14:textId="4F102ED0" w:rsidR="00F5342C" w:rsidRDefault="00F5342C">
          <w:pPr>
            <w:pStyle w:val="Heading1"/>
          </w:pPr>
          <w:r>
            <w:t>References</w:t>
          </w:r>
          <w:bookmarkEnd w:id="20"/>
        </w:p>
        <w:p w14:paraId="69F173B4" w14:textId="73568613" w:rsidR="00F5342C" w:rsidRDefault="00F5342C" w:rsidP="00F5342C">
          <w:pPr>
            <w:pStyle w:val="Bibliography"/>
            <w:rPr>
              <w:noProof/>
              <w:kern w:val="0"/>
              <w:sz w:val="24"/>
              <w:szCs w:val="24"/>
              <w14:ligatures w14:val="none"/>
            </w:rPr>
          </w:pPr>
          <w:r>
            <w:rPr>
              <w:noProof/>
            </w:rPr>
            <w:t xml:space="preserve">Absa, n.d. </w:t>
          </w:r>
          <w:r>
            <w:rPr>
              <w:i/>
              <w:iCs/>
              <w:noProof/>
            </w:rPr>
            <w:t xml:space="preserve">How to bank safely online. </w:t>
          </w:r>
          <w:r>
            <w:rPr>
              <w:noProof/>
            </w:rPr>
            <w:t xml:space="preserve">[Online] </w:t>
          </w:r>
          <w:r>
            <w:rPr>
              <w:noProof/>
            </w:rPr>
            <w:br/>
            <w:t xml:space="preserve">Available at: </w:t>
          </w:r>
          <w:hyperlink r:id="rId8" w:history="1">
            <w:r w:rsidRPr="00F5342C">
              <w:rPr>
                <w:rStyle w:val="Hyperlink"/>
                <w:noProof/>
              </w:rPr>
              <w:t>https://www.absa.co.za/self-service/safety-security/bank-safely-online/</w:t>
            </w:r>
          </w:hyperlink>
          <w:r>
            <w:rPr>
              <w:noProof/>
            </w:rPr>
            <w:br/>
            <w:t>[Accessed 17 April 2026].</w:t>
          </w:r>
        </w:p>
        <w:p w14:paraId="6EF0AF22" w14:textId="5AE8ADB7" w:rsidR="00F5342C" w:rsidRDefault="00F5342C" w:rsidP="00F5342C">
          <w:pPr>
            <w:pStyle w:val="Bibliography"/>
            <w:rPr>
              <w:noProof/>
            </w:rPr>
          </w:pPr>
          <w:r>
            <w:rPr>
              <w:noProof/>
            </w:rPr>
            <w:t xml:space="preserve">Axelspire, 2026. </w:t>
          </w:r>
          <w:r>
            <w:rPr>
              <w:i/>
              <w:iCs/>
              <w:noProof/>
            </w:rPr>
            <w:t xml:space="preserve">PKI Trust Models Explained 2026: Hierarchical vs Bridge vs Web of Trust – Which to Choose. </w:t>
          </w:r>
          <w:r>
            <w:rPr>
              <w:noProof/>
            </w:rPr>
            <w:t xml:space="preserve">[Online] </w:t>
          </w:r>
          <w:r>
            <w:rPr>
              <w:noProof/>
            </w:rPr>
            <w:br/>
            <w:t xml:space="preserve">Available at: </w:t>
          </w:r>
          <w:hyperlink r:id="rId9" w:history="1">
            <w:r w:rsidRPr="00F938D4">
              <w:rPr>
                <w:rStyle w:val="Hyperlink"/>
                <w:noProof/>
              </w:rPr>
              <w:t>https://axelspire.com/vault/foundations/trust-models/</w:t>
            </w:r>
          </w:hyperlink>
          <w:r>
            <w:rPr>
              <w:noProof/>
            </w:rPr>
            <w:br/>
            <w:t>[Accessed 22 April 2026].</w:t>
          </w:r>
        </w:p>
        <w:p w14:paraId="227B9707" w14:textId="218AD6C2" w:rsidR="00F5342C" w:rsidRDefault="00F5342C" w:rsidP="00F5342C">
          <w:pPr>
            <w:pStyle w:val="Bibliography"/>
            <w:rPr>
              <w:noProof/>
            </w:rPr>
          </w:pPr>
          <w:r>
            <w:rPr>
              <w:noProof/>
            </w:rPr>
            <w:t xml:space="preserve">Bayometric, n.d. </w:t>
          </w:r>
          <w:r>
            <w:rPr>
              <w:i/>
              <w:iCs/>
              <w:noProof/>
            </w:rPr>
            <w:t xml:space="preserve">False Acceptance Rate (FAR) and False Recognition Rate (FRR) in Biometrics. </w:t>
          </w:r>
          <w:r>
            <w:rPr>
              <w:noProof/>
            </w:rPr>
            <w:t xml:space="preserve">[Online] </w:t>
          </w:r>
          <w:r>
            <w:rPr>
              <w:noProof/>
            </w:rPr>
            <w:br/>
            <w:t xml:space="preserve">Available at: </w:t>
          </w:r>
          <w:hyperlink r:id="rId10" w:history="1">
            <w:r w:rsidRPr="00F938D4">
              <w:rPr>
                <w:rStyle w:val="Hyperlink"/>
                <w:noProof/>
              </w:rPr>
              <w:t>https://www.bayometric.com/false-acceptance-rate-far-false-recognition-rate-frr/</w:t>
            </w:r>
          </w:hyperlink>
          <w:r>
            <w:rPr>
              <w:noProof/>
            </w:rPr>
            <w:br/>
            <w:t>[Accessed 20 April 2026].</w:t>
          </w:r>
        </w:p>
        <w:p w14:paraId="7A5D9BC4" w14:textId="7ED62CB2" w:rsidR="00F5342C" w:rsidRDefault="00F5342C" w:rsidP="00F5342C">
          <w:pPr>
            <w:pStyle w:val="Bibliography"/>
            <w:rPr>
              <w:noProof/>
            </w:rPr>
          </w:pPr>
          <w:r>
            <w:rPr>
              <w:noProof/>
            </w:rPr>
            <w:t xml:space="preserve">BusinessMole, 2020. </w:t>
          </w:r>
          <w:r>
            <w:rPr>
              <w:i/>
              <w:iCs/>
              <w:noProof/>
            </w:rPr>
            <w:t xml:space="preserve">7 Ways Technology Makes Life Convenient &amp; Secure. </w:t>
          </w:r>
          <w:r>
            <w:rPr>
              <w:noProof/>
            </w:rPr>
            <w:t xml:space="preserve">[Online] </w:t>
          </w:r>
          <w:r>
            <w:rPr>
              <w:noProof/>
            </w:rPr>
            <w:br/>
            <w:t xml:space="preserve">Available at: </w:t>
          </w:r>
          <w:hyperlink r:id="rId11" w:history="1">
            <w:r w:rsidRPr="00F938D4">
              <w:rPr>
                <w:rStyle w:val="Hyperlink"/>
                <w:noProof/>
              </w:rPr>
              <w:t>https://www.businessmole.com/7-ways-technology-makes-life-convenient-secure/</w:t>
            </w:r>
          </w:hyperlink>
          <w:r>
            <w:rPr>
              <w:noProof/>
            </w:rPr>
            <w:br/>
            <w:t>[Accessed 17 April 2026].</w:t>
          </w:r>
        </w:p>
        <w:p w14:paraId="742D9F31" w14:textId="78D613E7" w:rsidR="00F5342C" w:rsidRDefault="00F5342C" w:rsidP="00F5342C">
          <w:pPr>
            <w:pStyle w:val="Bibliography"/>
            <w:rPr>
              <w:noProof/>
            </w:rPr>
          </w:pPr>
          <w:r>
            <w:rPr>
              <w:noProof/>
            </w:rPr>
            <w:t xml:space="preserve">Capitec, 2025. </w:t>
          </w:r>
          <w:r>
            <w:rPr>
              <w:i/>
              <w:iCs/>
              <w:noProof/>
            </w:rPr>
            <w:t xml:space="preserve">How we keep your money safe. </w:t>
          </w:r>
          <w:r>
            <w:rPr>
              <w:noProof/>
            </w:rPr>
            <w:t xml:space="preserve">[Online] </w:t>
          </w:r>
          <w:r>
            <w:rPr>
              <w:noProof/>
            </w:rPr>
            <w:br/>
            <w:t xml:space="preserve">Available at: </w:t>
          </w:r>
          <w:hyperlink r:id="rId12" w:history="1">
            <w:r w:rsidRPr="00F938D4">
              <w:rPr>
                <w:rStyle w:val="Hyperlink"/>
                <w:noProof/>
              </w:rPr>
              <w:t>https://www.capitecbank.co.za/blog/articles/best-way-to-bank/how-we-keep-your-money-safe/</w:t>
            </w:r>
          </w:hyperlink>
          <w:r>
            <w:rPr>
              <w:noProof/>
            </w:rPr>
            <w:br/>
            <w:t>[Accessed 17 April 2026].</w:t>
          </w:r>
        </w:p>
        <w:p w14:paraId="154117B6" w14:textId="77777777" w:rsidR="00F5342C" w:rsidRDefault="00F5342C" w:rsidP="00F5342C">
          <w:pPr>
            <w:pStyle w:val="Bibliography"/>
            <w:rPr>
              <w:noProof/>
            </w:rPr>
          </w:pPr>
          <w:r>
            <w:rPr>
              <w:noProof/>
            </w:rPr>
            <w:t xml:space="preserve">Ciampa, M., 2024. </w:t>
          </w:r>
          <w:r>
            <w:rPr>
              <w:i/>
              <w:iCs/>
              <w:noProof/>
            </w:rPr>
            <w:t xml:space="preserve">CompTIA Security+ Guide to Network Security Fundamentals. </w:t>
          </w:r>
          <w:r>
            <w:rPr>
              <w:noProof/>
            </w:rPr>
            <w:t>7th ed. Boston: Cengage Learning.</w:t>
          </w:r>
        </w:p>
        <w:p w14:paraId="7D374CCC" w14:textId="275AF377" w:rsidR="00F5342C" w:rsidRDefault="00F5342C" w:rsidP="00F5342C">
          <w:pPr>
            <w:pStyle w:val="Bibliography"/>
            <w:rPr>
              <w:noProof/>
            </w:rPr>
          </w:pPr>
          <w:r>
            <w:rPr>
              <w:noProof/>
            </w:rPr>
            <w:t xml:space="preserve">CISA, 2021. </w:t>
          </w:r>
          <w:r>
            <w:rPr>
              <w:i/>
              <w:iCs/>
              <w:noProof/>
            </w:rPr>
            <w:t xml:space="preserve">Securing Wireless Networks. </w:t>
          </w:r>
          <w:r>
            <w:rPr>
              <w:noProof/>
            </w:rPr>
            <w:t xml:space="preserve">[Online] </w:t>
          </w:r>
          <w:r>
            <w:rPr>
              <w:noProof/>
            </w:rPr>
            <w:br/>
            <w:t xml:space="preserve">Available at: </w:t>
          </w:r>
          <w:hyperlink r:id="rId13" w:history="1">
            <w:r w:rsidRPr="00F938D4">
              <w:rPr>
                <w:rStyle w:val="Hyperlink"/>
                <w:noProof/>
              </w:rPr>
              <w:t>https://www.cisa.gov/news-events/news/securing-wireless-networks</w:t>
            </w:r>
          </w:hyperlink>
          <w:r>
            <w:rPr>
              <w:noProof/>
            </w:rPr>
            <w:br/>
            <w:t>[Accessed 23 April 2026].</w:t>
          </w:r>
        </w:p>
        <w:p w14:paraId="4D8A2A57" w14:textId="336164C3" w:rsidR="00F5342C" w:rsidRDefault="00F5342C" w:rsidP="00F5342C">
          <w:pPr>
            <w:pStyle w:val="Bibliography"/>
            <w:rPr>
              <w:noProof/>
            </w:rPr>
          </w:pPr>
          <w:r>
            <w:rPr>
              <w:noProof/>
            </w:rPr>
            <w:t xml:space="preserve">Cisco, 2023. </w:t>
          </w:r>
          <w:r>
            <w:rPr>
              <w:i/>
              <w:iCs/>
              <w:noProof/>
            </w:rPr>
            <w:t xml:space="preserve">Understand Site Survey Guidelines for WLAN Deployment. </w:t>
          </w:r>
          <w:r>
            <w:rPr>
              <w:noProof/>
            </w:rPr>
            <w:t xml:space="preserve">[Online] </w:t>
          </w:r>
          <w:r>
            <w:rPr>
              <w:noProof/>
            </w:rPr>
            <w:br/>
            <w:t xml:space="preserve">Available at: </w:t>
          </w:r>
          <w:hyperlink r:id="rId14" w:history="1">
            <w:r w:rsidRPr="002900BC">
              <w:rPr>
                <w:rStyle w:val="Hyperlink"/>
                <w:noProof/>
              </w:rPr>
              <w:t>https://www.cisco.com/c/en/us/support/docs/wireless/5500-series-wireless-controllers/116057-site-survey-guidelines-wlan-00.html</w:t>
            </w:r>
          </w:hyperlink>
          <w:r>
            <w:rPr>
              <w:noProof/>
            </w:rPr>
            <w:br/>
            <w:t>[Accessed 23 April 2026].</w:t>
          </w:r>
        </w:p>
        <w:p w14:paraId="48872BBD" w14:textId="240C3B96" w:rsidR="00F5342C" w:rsidRDefault="00F5342C" w:rsidP="00F5342C">
          <w:pPr>
            <w:pStyle w:val="Bibliography"/>
            <w:rPr>
              <w:noProof/>
            </w:rPr>
          </w:pPr>
          <w:r>
            <w:rPr>
              <w:noProof/>
            </w:rPr>
            <w:t xml:space="preserve">Cloudflare, n.d. </w:t>
          </w:r>
          <w:r>
            <w:rPr>
              <w:i/>
              <w:iCs/>
              <w:noProof/>
            </w:rPr>
            <w:t xml:space="preserve">DNS over TLS vs. DNS over HTTPS | Secure DNS. </w:t>
          </w:r>
          <w:r>
            <w:rPr>
              <w:noProof/>
            </w:rPr>
            <w:t xml:space="preserve">[Online] </w:t>
          </w:r>
          <w:r>
            <w:rPr>
              <w:noProof/>
            </w:rPr>
            <w:br/>
            <w:t xml:space="preserve">Available at: </w:t>
          </w:r>
          <w:hyperlink r:id="rId15" w:history="1">
            <w:r w:rsidRPr="002900BC">
              <w:rPr>
                <w:rStyle w:val="Hyperlink"/>
                <w:noProof/>
              </w:rPr>
              <w:t>https://www.cloudflare.com/en-gb/learning/dns/dns-over-tls/</w:t>
            </w:r>
          </w:hyperlink>
          <w:r>
            <w:rPr>
              <w:noProof/>
            </w:rPr>
            <w:br/>
            <w:t>[Accessed 21 April 2026].</w:t>
          </w:r>
        </w:p>
        <w:p w14:paraId="04A5CD3A" w14:textId="6E9F301F" w:rsidR="00F5342C" w:rsidRDefault="00F5342C" w:rsidP="00F5342C">
          <w:pPr>
            <w:pStyle w:val="Bibliography"/>
            <w:rPr>
              <w:noProof/>
            </w:rPr>
          </w:pPr>
          <w:r>
            <w:rPr>
              <w:noProof/>
            </w:rPr>
            <w:t xml:space="preserve">Cloudflare, n.d. </w:t>
          </w:r>
          <w:r>
            <w:rPr>
              <w:i/>
              <w:iCs/>
              <w:noProof/>
            </w:rPr>
            <w:t xml:space="preserve">The global DNS hijacking threat. </w:t>
          </w:r>
          <w:r>
            <w:rPr>
              <w:noProof/>
            </w:rPr>
            <w:t xml:space="preserve">[Online] </w:t>
          </w:r>
          <w:r>
            <w:rPr>
              <w:noProof/>
            </w:rPr>
            <w:br/>
            <w:t xml:space="preserve">Available at: </w:t>
          </w:r>
          <w:hyperlink r:id="rId16" w:history="1">
            <w:r w:rsidRPr="002900BC">
              <w:rPr>
                <w:rStyle w:val="Hyperlink"/>
                <w:noProof/>
              </w:rPr>
              <w:t>https://www.cloudflare.com/en-gb/learning/security/global-dns-hijacking-threat/</w:t>
            </w:r>
          </w:hyperlink>
          <w:r>
            <w:rPr>
              <w:noProof/>
            </w:rPr>
            <w:br/>
            <w:t>[Accessed 21 April 2026].</w:t>
          </w:r>
        </w:p>
        <w:p w14:paraId="67BEDC32" w14:textId="1DF037DF" w:rsidR="00F5342C" w:rsidRDefault="00F5342C" w:rsidP="00F5342C">
          <w:pPr>
            <w:pStyle w:val="Bibliography"/>
            <w:rPr>
              <w:noProof/>
            </w:rPr>
          </w:pPr>
          <w:r>
            <w:rPr>
              <w:noProof/>
            </w:rPr>
            <w:t xml:space="preserve">Cloudflare, n.d. </w:t>
          </w:r>
          <w:r>
            <w:rPr>
              <w:i/>
              <w:iCs/>
              <w:noProof/>
            </w:rPr>
            <w:t xml:space="preserve">What is DNS cache poisoning? | DNS spoofing. </w:t>
          </w:r>
          <w:r>
            <w:rPr>
              <w:noProof/>
            </w:rPr>
            <w:t xml:space="preserve">[Online] </w:t>
          </w:r>
          <w:r>
            <w:rPr>
              <w:noProof/>
            </w:rPr>
            <w:br/>
            <w:t xml:space="preserve">Available at: </w:t>
          </w:r>
          <w:hyperlink r:id="rId17" w:history="1">
            <w:r w:rsidRPr="002900BC">
              <w:rPr>
                <w:rStyle w:val="Hyperlink"/>
                <w:noProof/>
              </w:rPr>
              <w:t>https://www.cloudflare.com/en-gb/learning/dns/dns-cache-poisoning/</w:t>
            </w:r>
          </w:hyperlink>
          <w:r>
            <w:rPr>
              <w:noProof/>
            </w:rPr>
            <w:br/>
            <w:t>[Accessed 21 April 2026].</w:t>
          </w:r>
        </w:p>
        <w:p w14:paraId="201257DD" w14:textId="128535B0" w:rsidR="00F5342C" w:rsidRDefault="00F5342C" w:rsidP="00F5342C">
          <w:pPr>
            <w:pStyle w:val="Bibliography"/>
            <w:rPr>
              <w:noProof/>
            </w:rPr>
          </w:pPr>
          <w:r>
            <w:rPr>
              <w:noProof/>
            </w:rPr>
            <w:t xml:space="preserve">Cloudflare, n.d. </w:t>
          </w:r>
          <w:r>
            <w:rPr>
              <w:i/>
              <w:iCs/>
              <w:noProof/>
            </w:rPr>
            <w:t xml:space="preserve">What is DNS security?. </w:t>
          </w:r>
          <w:r>
            <w:rPr>
              <w:noProof/>
            </w:rPr>
            <w:t xml:space="preserve">[Online] </w:t>
          </w:r>
          <w:r>
            <w:rPr>
              <w:noProof/>
            </w:rPr>
            <w:br/>
            <w:t xml:space="preserve">Available at: </w:t>
          </w:r>
          <w:hyperlink r:id="rId18" w:history="1">
            <w:r w:rsidRPr="002900BC">
              <w:rPr>
                <w:rStyle w:val="Hyperlink"/>
                <w:noProof/>
              </w:rPr>
              <w:t>https://www.cloudflare.com/learning/dns/dns-security/</w:t>
            </w:r>
          </w:hyperlink>
          <w:r>
            <w:rPr>
              <w:noProof/>
            </w:rPr>
            <w:br/>
            <w:t>[Accessed 21 April 2026].</w:t>
          </w:r>
        </w:p>
        <w:p w14:paraId="7AC169C3" w14:textId="42AFED35" w:rsidR="00F5342C" w:rsidRDefault="00F5342C" w:rsidP="00F5342C">
          <w:pPr>
            <w:pStyle w:val="Bibliography"/>
            <w:rPr>
              <w:noProof/>
            </w:rPr>
          </w:pPr>
          <w:r>
            <w:rPr>
              <w:noProof/>
            </w:rPr>
            <w:lastRenderedPageBreak/>
            <w:t xml:space="preserve">Comparitech, 2025. </w:t>
          </w:r>
          <w:r>
            <w:rPr>
              <w:i/>
              <w:iCs/>
              <w:noProof/>
            </w:rPr>
            <w:t xml:space="preserve">What is DNS cache poisoning?. </w:t>
          </w:r>
          <w:r>
            <w:rPr>
              <w:noProof/>
            </w:rPr>
            <w:t xml:space="preserve">[Online] </w:t>
          </w:r>
          <w:r>
            <w:rPr>
              <w:noProof/>
            </w:rPr>
            <w:br/>
            <w:t xml:space="preserve">Available at: </w:t>
          </w:r>
          <w:hyperlink r:id="rId19" w:history="1">
            <w:r w:rsidRPr="002900BC">
              <w:rPr>
                <w:rStyle w:val="Hyperlink"/>
                <w:noProof/>
              </w:rPr>
              <w:t>https://www.comparitech.com/blog/information-security/what-is-dns-cache-poisoning/</w:t>
            </w:r>
          </w:hyperlink>
          <w:r>
            <w:rPr>
              <w:noProof/>
            </w:rPr>
            <w:br/>
            <w:t>[Accessed 21 April 2026].</w:t>
          </w:r>
        </w:p>
        <w:p w14:paraId="69034BAF" w14:textId="6257BC66" w:rsidR="00F5342C" w:rsidRDefault="00F5342C" w:rsidP="00F5342C">
          <w:pPr>
            <w:pStyle w:val="Bibliography"/>
            <w:rPr>
              <w:noProof/>
            </w:rPr>
          </w:pPr>
          <w:r>
            <w:rPr>
              <w:noProof/>
            </w:rPr>
            <w:t xml:space="preserve">Conradie, F., 2024. </w:t>
          </w:r>
          <w:r>
            <w:rPr>
              <w:i/>
              <w:iCs/>
              <w:noProof/>
            </w:rPr>
            <w:t xml:space="preserve">Unlocking the future: Smart metering redefines utility management and sustainability. </w:t>
          </w:r>
          <w:r>
            <w:rPr>
              <w:noProof/>
            </w:rPr>
            <w:t xml:space="preserve">[Online] </w:t>
          </w:r>
          <w:r>
            <w:rPr>
              <w:noProof/>
            </w:rPr>
            <w:br/>
            <w:t xml:space="preserve">Available at: </w:t>
          </w:r>
          <w:hyperlink r:id="rId20" w:history="1">
            <w:r w:rsidRPr="002900BC">
              <w:rPr>
                <w:rStyle w:val="Hyperlink"/>
                <w:noProof/>
              </w:rPr>
              <w:t>https://infrastructurenews.co.za/2024/10/14/unlocking-the-future-smart-metering-redefines-utility-management-and-sustainability/</w:t>
            </w:r>
          </w:hyperlink>
          <w:r>
            <w:rPr>
              <w:noProof/>
            </w:rPr>
            <w:br/>
            <w:t>[Accessed 24 April 2026].</w:t>
          </w:r>
        </w:p>
        <w:p w14:paraId="3E7B5D81" w14:textId="7BC2C9D7" w:rsidR="00F5342C" w:rsidRDefault="00F5342C" w:rsidP="00F5342C">
          <w:pPr>
            <w:pStyle w:val="Bibliography"/>
            <w:rPr>
              <w:noProof/>
            </w:rPr>
          </w:pPr>
          <w:r>
            <w:rPr>
              <w:noProof/>
            </w:rPr>
            <w:t xml:space="preserve">Covington, 2024. </w:t>
          </w:r>
          <w:r>
            <w:rPr>
              <w:i/>
              <w:iCs/>
              <w:noProof/>
            </w:rPr>
            <w:t xml:space="preserve">Protecting Children’s Privacy Under POPIA: Insights from South Africa’s 2023 High School Results Case. </w:t>
          </w:r>
          <w:r>
            <w:rPr>
              <w:noProof/>
            </w:rPr>
            <w:t xml:space="preserve">[Online] </w:t>
          </w:r>
          <w:r>
            <w:rPr>
              <w:noProof/>
            </w:rPr>
            <w:br/>
            <w:t xml:space="preserve">Available at: </w:t>
          </w:r>
          <w:hyperlink r:id="rId21" w:history="1">
            <w:r w:rsidRPr="002900BC">
              <w:rPr>
                <w:rStyle w:val="Hyperlink"/>
                <w:noProof/>
              </w:rPr>
              <w:t>https://www.covafrica.com/2024/12/protecting-childrens-privacy-under-popia-insights-from-south-africas-2023-high-school-results-case/</w:t>
            </w:r>
          </w:hyperlink>
          <w:r>
            <w:rPr>
              <w:noProof/>
            </w:rPr>
            <w:br/>
            <w:t>[Accessed 20 April 2026].</w:t>
          </w:r>
        </w:p>
        <w:p w14:paraId="1DBEEB0B" w14:textId="49610385" w:rsidR="00F5342C" w:rsidRDefault="00F5342C" w:rsidP="00F5342C">
          <w:pPr>
            <w:pStyle w:val="Bibliography"/>
            <w:rPr>
              <w:noProof/>
            </w:rPr>
          </w:pPr>
          <w:r>
            <w:rPr>
              <w:noProof/>
            </w:rPr>
            <w:t xml:space="preserve">DPSA, 2019. </w:t>
          </w:r>
          <w:r>
            <w:rPr>
              <w:i/>
              <w:iCs/>
              <w:noProof/>
            </w:rPr>
            <w:t xml:space="preserve">Electroniv signature guidelines appendices. </w:t>
          </w:r>
          <w:r>
            <w:rPr>
              <w:noProof/>
            </w:rPr>
            <w:t xml:space="preserve">[Online] </w:t>
          </w:r>
          <w:r>
            <w:rPr>
              <w:noProof/>
            </w:rPr>
            <w:br/>
            <w:t xml:space="preserve">Available at: </w:t>
          </w:r>
          <w:hyperlink r:id="rId22" w:history="1">
            <w:r w:rsidRPr="002900BC">
              <w:rPr>
                <w:rStyle w:val="Hyperlink"/>
                <w:noProof/>
              </w:rPr>
              <w:t>https://www.dpsa.gov.za/dpsa2g/documents/egov/2019/Electronic%20Signature%20Guidelines%20Appendices%20final.pdf</w:t>
            </w:r>
          </w:hyperlink>
          <w:r>
            <w:rPr>
              <w:noProof/>
            </w:rPr>
            <w:br/>
            <w:t>[Accessed 22 April 2026].</w:t>
          </w:r>
        </w:p>
        <w:p w14:paraId="404BBBEB" w14:textId="5BAC8D6A" w:rsidR="00F5342C" w:rsidRDefault="00F5342C" w:rsidP="00F5342C">
          <w:pPr>
            <w:pStyle w:val="Bibliography"/>
            <w:rPr>
              <w:noProof/>
            </w:rPr>
          </w:pPr>
          <w:r>
            <w:rPr>
              <w:noProof/>
            </w:rPr>
            <w:t xml:space="preserve">ENS, 2021. </w:t>
          </w:r>
          <w:r>
            <w:rPr>
              <w:i/>
              <w:iCs/>
              <w:noProof/>
            </w:rPr>
            <w:t xml:space="preserve">POPIA compliance: what schools, colleges and universities need to consider. </w:t>
          </w:r>
          <w:r>
            <w:rPr>
              <w:noProof/>
            </w:rPr>
            <w:t xml:space="preserve">[Online] </w:t>
          </w:r>
          <w:r>
            <w:rPr>
              <w:noProof/>
            </w:rPr>
            <w:br/>
            <w:t xml:space="preserve">Available at: </w:t>
          </w:r>
          <w:hyperlink r:id="rId23" w:history="1">
            <w:r w:rsidRPr="002900BC">
              <w:rPr>
                <w:rStyle w:val="Hyperlink"/>
                <w:noProof/>
              </w:rPr>
              <w:t>https://www.ensafrica.com/news/detail/4287/popia-compliance-what-schools-colleges-and-un</w:t>
            </w:r>
          </w:hyperlink>
          <w:r>
            <w:rPr>
              <w:noProof/>
            </w:rPr>
            <w:br/>
            <w:t>[Accessed 20 April 2026].</w:t>
          </w:r>
        </w:p>
        <w:p w14:paraId="347505AE" w14:textId="37545FEA" w:rsidR="00F5342C" w:rsidRDefault="00F5342C" w:rsidP="00F5342C">
          <w:pPr>
            <w:pStyle w:val="Bibliography"/>
            <w:rPr>
              <w:noProof/>
            </w:rPr>
          </w:pPr>
          <w:r>
            <w:rPr>
              <w:noProof/>
            </w:rPr>
            <w:t xml:space="preserve">Entrust, n.d. </w:t>
          </w:r>
          <w:r>
            <w:rPr>
              <w:i/>
              <w:iCs/>
              <w:noProof/>
            </w:rPr>
            <w:t xml:space="preserve">What is PKI and How Does it Work?. </w:t>
          </w:r>
          <w:r>
            <w:rPr>
              <w:noProof/>
            </w:rPr>
            <w:t xml:space="preserve">[Online] </w:t>
          </w:r>
          <w:r>
            <w:rPr>
              <w:noProof/>
            </w:rPr>
            <w:br/>
            <w:t xml:space="preserve">Available at: </w:t>
          </w:r>
          <w:hyperlink r:id="rId24" w:history="1">
            <w:r w:rsidRPr="002900BC">
              <w:rPr>
                <w:rStyle w:val="Hyperlink"/>
                <w:noProof/>
              </w:rPr>
              <w:t>https://www.entrust.com/resources/learn/what-is-pki</w:t>
            </w:r>
          </w:hyperlink>
          <w:r>
            <w:rPr>
              <w:noProof/>
            </w:rPr>
            <w:br/>
            <w:t>[Accessed 22 April 2026].</w:t>
          </w:r>
        </w:p>
        <w:p w14:paraId="0867BFDA" w14:textId="2AD28F1C" w:rsidR="00F5342C" w:rsidRDefault="00F5342C" w:rsidP="00F5342C">
          <w:pPr>
            <w:pStyle w:val="Bibliography"/>
            <w:rPr>
              <w:noProof/>
            </w:rPr>
          </w:pPr>
          <w:r>
            <w:rPr>
              <w:noProof/>
            </w:rPr>
            <w:t xml:space="preserve">eSecurity Planet, 2016. </w:t>
          </w:r>
          <w:r>
            <w:rPr>
              <w:i/>
              <w:iCs/>
              <w:noProof/>
            </w:rPr>
            <w:t xml:space="preserve">The Black Hat Kaminsky DNS Flaw: Eight Years Later. </w:t>
          </w:r>
          <w:r>
            <w:rPr>
              <w:noProof/>
            </w:rPr>
            <w:t xml:space="preserve">[Online] </w:t>
          </w:r>
          <w:r>
            <w:rPr>
              <w:noProof/>
            </w:rPr>
            <w:br/>
            <w:t xml:space="preserve">Available at: </w:t>
          </w:r>
          <w:hyperlink r:id="rId25" w:history="1">
            <w:r w:rsidRPr="002900BC">
              <w:rPr>
                <w:rStyle w:val="Hyperlink"/>
                <w:noProof/>
              </w:rPr>
              <w:t>https://www.esecurityplanet.com/threats/the-black-hat-kaminsky-dns-flaw-eight-years-later/</w:t>
            </w:r>
          </w:hyperlink>
          <w:r>
            <w:rPr>
              <w:noProof/>
            </w:rPr>
            <w:br/>
            <w:t>[Accessed 21 April 2026].</w:t>
          </w:r>
        </w:p>
        <w:p w14:paraId="0F37C74B" w14:textId="5173A22F" w:rsidR="00F5342C" w:rsidRDefault="00F5342C" w:rsidP="00F5342C">
          <w:pPr>
            <w:pStyle w:val="Bibliography"/>
            <w:rPr>
              <w:noProof/>
            </w:rPr>
          </w:pPr>
          <w:r>
            <w:rPr>
              <w:noProof/>
            </w:rPr>
            <w:t xml:space="preserve">GP TechSupport, 2025. </w:t>
          </w:r>
          <w:r>
            <w:rPr>
              <w:i/>
              <w:iCs/>
              <w:noProof/>
            </w:rPr>
            <w:t xml:space="preserve">Small Business Network Security in South Africa: A Simple Guide. </w:t>
          </w:r>
          <w:r>
            <w:rPr>
              <w:noProof/>
            </w:rPr>
            <w:t xml:space="preserve">[Online] </w:t>
          </w:r>
          <w:r>
            <w:rPr>
              <w:noProof/>
            </w:rPr>
            <w:br/>
            <w:t xml:space="preserve">Available at: </w:t>
          </w:r>
          <w:hyperlink r:id="rId26" w:history="1">
            <w:r w:rsidRPr="002900BC">
              <w:rPr>
                <w:rStyle w:val="Hyperlink"/>
                <w:noProof/>
              </w:rPr>
              <w:t>https://gptechsupport.co.za/blog/small-business-network-security/</w:t>
            </w:r>
          </w:hyperlink>
          <w:r>
            <w:rPr>
              <w:noProof/>
            </w:rPr>
            <w:br/>
            <w:t>[Accessed 23 April 2026].</w:t>
          </w:r>
        </w:p>
        <w:p w14:paraId="69E54B74" w14:textId="529F22D9" w:rsidR="00F5342C" w:rsidRDefault="00F5342C" w:rsidP="00F5342C">
          <w:pPr>
            <w:pStyle w:val="Bibliography"/>
            <w:rPr>
              <w:noProof/>
            </w:rPr>
          </w:pPr>
          <w:r>
            <w:rPr>
              <w:noProof/>
            </w:rPr>
            <w:t xml:space="preserve">IBM, 2024. </w:t>
          </w:r>
          <w:r>
            <w:rPr>
              <w:i/>
              <w:iCs/>
              <w:noProof/>
            </w:rPr>
            <w:t xml:space="preserve">What is biometric authentication?. </w:t>
          </w:r>
          <w:r>
            <w:rPr>
              <w:noProof/>
            </w:rPr>
            <w:t xml:space="preserve">[Online] </w:t>
          </w:r>
          <w:r>
            <w:rPr>
              <w:noProof/>
            </w:rPr>
            <w:br/>
            <w:t xml:space="preserve">Available at: </w:t>
          </w:r>
          <w:hyperlink r:id="rId27" w:history="1">
            <w:r w:rsidRPr="002900BC">
              <w:rPr>
                <w:rStyle w:val="Hyperlink"/>
                <w:noProof/>
              </w:rPr>
              <w:t>https://www.ibm.com/think/topics/biometric-authentication</w:t>
            </w:r>
          </w:hyperlink>
          <w:r>
            <w:rPr>
              <w:noProof/>
            </w:rPr>
            <w:br/>
            <w:t>[Accessed 20 April 2026].</w:t>
          </w:r>
        </w:p>
        <w:p w14:paraId="1C8C9EB9" w14:textId="08626DD4" w:rsidR="00F5342C" w:rsidRDefault="00F5342C" w:rsidP="00F5342C">
          <w:pPr>
            <w:pStyle w:val="Bibliography"/>
            <w:rPr>
              <w:noProof/>
            </w:rPr>
          </w:pPr>
          <w:r>
            <w:rPr>
              <w:noProof/>
            </w:rPr>
            <w:t xml:space="preserve">IBM, n.d. </w:t>
          </w:r>
          <w:r>
            <w:rPr>
              <w:i/>
              <w:iCs/>
              <w:noProof/>
            </w:rPr>
            <w:t xml:space="preserve">What is public key infrastructure?. </w:t>
          </w:r>
          <w:r>
            <w:rPr>
              <w:noProof/>
            </w:rPr>
            <w:t xml:space="preserve">[Online] </w:t>
          </w:r>
          <w:r>
            <w:rPr>
              <w:noProof/>
            </w:rPr>
            <w:br/>
            <w:t xml:space="preserve">Available at: </w:t>
          </w:r>
          <w:hyperlink r:id="rId28" w:history="1">
            <w:r w:rsidRPr="002900BC">
              <w:rPr>
                <w:rStyle w:val="Hyperlink"/>
                <w:noProof/>
              </w:rPr>
              <w:t>https://www.ibm.com/think/topics/public-key-infrastructure</w:t>
            </w:r>
          </w:hyperlink>
          <w:r>
            <w:rPr>
              <w:noProof/>
            </w:rPr>
            <w:br/>
            <w:t>[Accessed 22 April 2026].</w:t>
          </w:r>
        </w:p>
        <w:p w14:paraId="59B1E32A" w14:textId="650DFDE7" w:rsidR="00F5342C" w:rsidRDefault="00F5342C" w:rsidP="00F5342C">
          <w:pPr>
            <w:pStyle w:val="Bibliography"/>
            <w:rPr>
              <w:noProof/>
            </w:rPr>
          </w:pPr>
          <w:r>
            <w:rPr>
              <w:noProof/>
            </w:rPr>
            <w:lastRenderedPageBreak/>
            <w:t xml:space="preserve">Imperva, n.d. </w:t>
          </w:r>
          <w:r>
            <w:rPr>
              <w:i/>
              <w:iCs/>
              <w:noProof/>
            </w:rPr>
            <w:t xml:space="preserve">Domain name server (DNS) Hijacking. </w:t>
          </w:r>
          <w:r>
            <w:rPr>
              <w:noProof/>
            </w:rPr>
            <w:t xml:space="preserve">[Online] </w:t>
          </w:r>
          <w:r>
            <w:rPr>
              <w:noProof/>
            </w:rPr>
            <w:br/>
            <w:t xml:space="preserve">Available at: </w:t>
          </w:r>
          <w:hyperlink r:id="rId29" w:history="1">
            <w:r w:rsidRPr="002900BC">
              <w:rPr>
                <w:rStyle w:val="Hyperlink"/>
                <w:noProof/>
              </w:rPr>
              <w:t>https://www.imperva.com/learn/application-security/dns-hijacking-redirection/</w:t>
            </w:r>
          </w:hyperlink>
          <w:r>
            <w:rPr>
              <w:noProof/>
            </w:rPr>
            <w:br/>
            <w:t>[Accessed 21 April 2026].</w:t>
          </w:r>
        </w:p>
        <w:p w14:paraId="1864B8CC" w14:textId="311373D6" w:rsidR="00F5342C" w:rsidRDefault="00F5342C" w:rsidP="00F5342C">
          <w:pPr>
            <w:pStyle w:val="Bibliography"/>
            <w:rPr>
              <w:noProof/>
            </w:rPr>
          </w:pPr>
          <w:r>
            <w:rPr>
              <w:noProof/>
            </w:rPr>
            <w:t xml:space="preserve">Intel, n.d. </w:t>
          </w:r>
          <w:r>
            <w:rPr>
              <w:i/>
              <w:iCs/>
              <w:noProof/>
            </w:rPr>
            <w:t xml:space="preserve">2.4 GHz vs. 5 GHz vs. 6 GHz: What’s the Difference?. </w:t>
          </w:r>
          <w:r>
            <w:rPr>
              <w:noProof/>
            </w:rPr>
            <w:t xml:space="preserve">[Online] </w:t>
          </w:r>
          <w:r>
            <w:rPr>
              <w:noProof/>
            </w:rPr>
            <w:br/>
            <w:t xml:space="preserve">Available at: </w:t>
          </w:r>
          <w:hyperlink r:id="rId30" w:history="1">
            <w:r w:rsidRPr="002900BC">
              <w:rPr>
                <w:rStyle w:val="Hyperlink"/>
                <w:noProof/>
              </w:rPr>
              <w:t>https://www.intel.com/content/www/us/en/products/docs/wireless/2-4-vs-5ghz.html</w:t>
            </w:r>
          </w:hyperlink>
          <w:r>
            <w:rPr>
              <w:noProof/>
            </w:rPr>
            <w:br/>
            <w:t>[Accessed 23 April 2026].</w:t>
          </w:r>
        </w:p>
        <w:p w14:paraId="6B122B38" w14:textId="1D89643E" w:rsidR="00F5342C" w:rsidRDefault="00F5342C" w:rsidP="00F5342C">
          <w:pPr>
            <w:pStyle w:val="Bibliography"/>
            <w:rPr>
              <w:noProof/>
            </w:rPr>
          </w:pPr>
          <w:r>
            <w:rPr>
              <w:noProof/>
            </w:rPr>
            <w:t xml:space="preserve">ISC, 2013. </w:t>
          </w:r>
          <w:r>
            <w:rPr>
              <w:i/>
              <w:iCs/>
              <w:noProof/>
            </w:rPr>
            <w:t xml:space="preserve">CVE-2008-1447: DNS Cache Poisoning Issue ("Kaminsky bug"). </w:t>
          </w:r>
          <w:r>
            <w:rPr>
              <w:noProof/>
            </w:rPr>
            <w:t xml:space="preserve">[Online] </w:t>
          </w:r>
          <w:r>
            <w:rPr>
              <w:noProof/>
            </w:rPr>
            <w:br/>
            <w:t xml:space="preserve">Available at: </w:t>
          </w:r>
          <w:hyperlink r:id="rId31" w:history="1">
            <w:r w:rsidRPr="002900BC">
              <w:rPr>
                <w:rStyle w:val="Hyperlink"/>
                <w:noProof/>
              </w:rPr>
              <w:t>https://kb.isc.org/docs/aa-00924</w:t>
            </w:r>
          </w:hyperlink>
          <w:r>
            <w:rPr>
              <w:noProof/>
            </w:rPr>
            <w:br/>
            <w:t>[Accessed 21 April 2026].</w:t>
          </w:r>
        </w:p>
        <w:p w14:paraId="3310FDA1" w14:textId="1623A39E" w:rsidR="00F5342C" w:rsidRDefault="00F5342C" w:rsidP="00F5342C">
          <w:pPr>
            <w:pStyle w:val="Bibliography"/>
            <w:rPr>
              <w:noProof/>
            </w:rPr>
          </w:pPr>
          <w:r>
            <w:rPr>
              <w:noProof/>
            </w:rPr>
            <w:t xml:space="preserve">ITU Online, 2026. </w:t>
          </w:r>
          <w:r>
            <w:rPr>
              <w:i/>
              <w:iCs/>
              <w:noProof/>
            </w:rPr>
            <w:t xml:space="preserve">Configuring Wireless Access Points for Secure Enterprise Connectivity. </w:t>
          </w:r>
          <w:r>
            <w:rPr>
              <w:noProof/>
            </w:rPr>
            <w:t xml:space="preserve">[Online] </w:t>
          </w:r>
          <w:r>
            <w:rPr>
              <w:noProof/>
            </w:rPr>
            <w:br/>
            <w:t xml:space="preserve">Available at: </w:t>
          </w:r>
          <w:hyperlink r:id="rId32" w:history="1">
            <w:r w:rsidRPr="002900BC">
              <w:rPr>
                <w:rStyle w:val="Hyperlink"/>
                <w:noProof/>
              </w:rPr>
              <w:t>https://www.ituonline.com/blogs/configuring-wireless-access-points-for-secure-enterprise-connectivity/</w:t>
            </w:r>
          </w:hyperlink>
          <w:r>
            <w:rPr>
              <w:noProof/>
            </w:rPr>
            <w:br/>
            <w:t>[Accessed 23 April 2026].</w:t>
          </w:r>
        </w:p>
        <w:p w14:paraId="2DDECDC0" w14:textId="37B5516B" w:rsidR="00F5342C" w:rsidRDefault="00F5342C" w:rsidP="00F5342C">
          <w:pPr>
            <w:pStyle w:val="Bibliography"/>
            <w:rPr>
              <w:noProof/>
            </w:rPr>
          </w:pPr>
          <w:r>
            <w:rPr>
              <w:noProof/>
            </w:rPr>
            <w:t xml:space="preserve">ITWeb, 2023. </w:t>
          </w:r>
          <w:r>
            <w:rPr>
              <w:i/>
              <w:iCs/>
              <w:noProof/>
            </w:rPr>
            <w:t xml:space="preserve">Altron Security and Entrust: Protecting businesses with high-assurance SSL/TLS certificates. </w:t>
          </w:r>
          <w:r>
            <w:rPr>
              <w:noProof/>
            </w:rPr>
            <w:t xml:space="preserve">[Online] </w:t>
          </w:r>
          <w:r>
            <w:rPr>
              <w:noProof/>
            </w:rPr>
            <w:br/>
            <w:t xml:space="preserve">Available at: </w:t>
          </w:r>
          <w:hyperlink r:id="rId33" w:history="1">
            <w:r w:rsidRPr="002900BC">
              <w:rPr>
                <w:rStyle w:val="Hyperlink"/>
                <w:noProof/>
              </w:rPr>
              <w:t>https://www.itweb.co.za/article/altron-security-and-entrust-protecting-businesses-with-high-assurance-ssltls-certificates/rxP3jqBEXp6MA2ye</w:t>
            </w:r>
          </w:hyperlink>
          <w:r>
            <w:rPr>
              <w:noProof/>
            </w:rPr>
            <w:br/>
            <w:t>[Accessed 22 April 2026].</w:t>
          </w:r>
        </w:p>
        <w:p w14:paraId="5788046F" w14:textId="54E8ABDE" w:rsidR="00F5342C" w:rsidRDefault="00F5342C" w:rsidP="00F5342C">
          <w:pPr>
            <w:pStyle w:val="Bibliography"/>
            <w:rPr>
              <w:noProof/>
            </w:rPr>
          </w:pPr>
          <w:r>
            <w:rPr>
              <w:noProof/>
            </w:rPr>
            <w:t xml:space="preserve">ITWeb, 2023. </w:t>
          </w:r>
          <w:r>
            <w:rPr>
              <w:i/>
              <w:iCs/>
              <w:noProof/>
            </w:rPr>
            <w:t xml:space="preserve">PKI security in the financial sector. </w:t>
          </w:r>
          <w:r>
            <w:rPr>
              <w:noProof/>
            </w:rPr>
            <w:t xml:space="preserve">[Online] </w:t>
          </w:r>
          <w:r>
            <w:rPr>
              <w:noProof/>
            </w:rPr>
            <w:br/>
            <w:t xml:space="preserve">Available at: </w:t>
          </w:r>
          <w:hyperlink r:id="rId34" w:history="1">
            <w:r w:rsidRPr="002900BC">
              <w:rPr>
                <w:rStyle w:val="Hyperlink"/>
                <w:noProof/>
              </w:rPr>
              <w:t>https://www.itweb.co.za/article/pki-security-in-the-financial-sector/PmxVEMKErVevQY85</w:t>
            </w:r>
          </w:hyperlink>
          <w:r>
            <w:rPr>
              <w:noProof/>
            </w:rPr>
            <w:br/>
            <w:t>[Accessed 22 April 2026].</w:t>
          </w:r>
        </w:p>
        <w:p w14:paraId="181EED52" w14:textId="05FC7457" w:rsidR="00F5342C" w:rsidRDefault="00F5342C" w:rsidP="00F5342C">
          <w:pPr>
            <w:pStyle w:val="Bibliography"/>
            <w:rPr>
              <w:noProof/>
            </w:rPr>
          </w:pPr>
          <w:r>
            <w:rPr>
              <w:noProof/>
            </w:rPr>
            <w:t xml:space="preserve">ITWeb, 2024. </w:t>
          </w:r>
          <w:r>
            <w:rPr>
              <w:i/>
              <w:iCs/>
              <w:noProof/>
            </w:rPr>
            <w:t xml:space="preserve">Empowering SA's utility sector: Strategic transition to smart technologies. </w:t>
          </w:r>
          <w:r>
            <w:rPr>
              <w:noProof/>
            </w:rPr>
            <w:t xml:space="preserve">[Online] </w:t>
          </w:r>
          <w:r>
            <w:rPr>
              <w:noProof/>
            </w:rPr>
            <w:br/>
            <w:t xml:space="preserve">Available at: </w:t>
          </w:r>
          <w:hyperlink r:id="rId35" w:history="1">
            <w:r w:rsidRPr="002900BC">
              <w:rPr>
                <w:rStyle w:val="Hyperlink"/>
                <w:noProof/>
              </w:rPr>
              <w:t>https://www.itweb.co.za/article/empowering-sas-utility-sector-strategic-transition-to-smart-technologies/WnxpEv4YR4Q7V8XL</w:t>
            </w:r>
          </w:hyperlink>
          <w:r>
            <w:rPr>
              <w:noProof/>
            </w:rPr>
            <w:br/>
            <w:t>[Accessed 24 April 2026].</w:t>
          </w:r>
        </w:p>
        <w:p w14:paraId="758311D7" w14:textId="283A5862" w:rsidR="00F5342C" w:rsidRDefault="00F5342C" w:rsidP="00F5342C">
          <w:pPr>
            <w:pStyle w:val="Bibliography"/>
            <w:rPr>
              <w:noProof/>
            </w:rPr>
          </w:pPr>
          <w:r>
            <w:rPr>
              <w:noProof/>
            </w:rPr>
            <w:t xml:space="preserve">Kaspersky, n.d. </w:t>
          </w:r>
          <w:r>
            <w:rPr>
              <w:i/>
              <w:iCs/>
              <w:noProof/>
            </w:rPr>
            <w:t xml:space="preserve">What is DNS hijacking?. </w:t>
          </w:r>
          <w:r>
            <w:rPr>
              <w:noProof/>
            </w:rPr>
            <w:t xml:space="preserve">[Online] </w:t>
          </w:r>
          <w:r>
            <w:rPr>
              <w:noProof/>
            </w:rPr>
            <w:br/>
            <w:t xml:space="preserve">Available at: </w:t>
          </w:r>
          <w:hyperlink r:id="rId36" w:history="1">
            <w:r w:rsidRPr="002900BC">
              <w:rPr>
                <w:rStyle w:val="Hyperlink"/>
                <w:noProof/>
              </w:rPr>
              <w:t>https://www.kaspersky.com/resource-center/definitions/what-is-dns-hijacking</w:t>
            </w:r>
          </w:hyperlink>
          <w:r>
            <w:rPr>
              <w:noProof/>
            </w:rPr>
            <w:br/>
            <w:t>[Accessed 21 April 2026].</w:t>
          </w:r>
        </w:p>
        <w:p w14:paraId="40506801" w14:textId="53F1FBC0" w:rsidR="00F5342C" w:rsidRDefault="00F5342C" w:rsidP="00F5342C">
          <w:pPr>
            <w:pStyle w:val="Bibliography"/>
            <w:rPr>
              <w:noProof/>
            </w:rPr>
          </w:pPr>
          <w:r>
            <w:rPr>
              <w:noProof/>
            </w:rPr>
            <w:t xml:space="preserve">Mobility Foresights, 2025. </w:t>
          </w:r>
          <w:r>
            <w:rPr>
              <w:i/>
              <w:iCs/>
              <w:noProof/>
            </w:rPr>
            <w:t xml:space="preserve">South Africa Smart Electric Meter Market Size and Forecasts 2030. </w:t>
          </w:r>
          <w:r>
            <w:rPr>
              <w:noProof/>
            </w:rPr>
            <w:t xml:space="preserve">[Online] </w:t>
          </w:r>
          <w:r>
            <w:rPr>
              <w:noProof/>
            </w:rPr>
            <w:br/>
            <w:t xml:space="preserve">Available at: </w:t>
          </w:r>
          <w:hyperlink r:id="rId37" w:history="1">
            <w:r w:rsidRPr="002900BC">
              <w:rPr>
                <w:rStyle w:val="Hyperlink"/>
                <w:noProof/>
              </w:rPr>
              <w:t>https://mobilityforesights.com/product/south-africa-smart-electric-meter-market</w:t>
            </w:r>
          </w:hyperlink>
          <w:r>
            <w:rPr>
              <w:noProof/>
            </w:rPr>
            <w:br/>
            <w:t>[Accessed 24 April 2026].</w:t>
          </w:r>
        </w:p>
        <w:p w14:paraId="67B2D4CA" w14:textId="6C5CA790" w:rsidR="00F5342C" w:rsidRDefault="00F5342C" w:rsidP="00F5342C">
          <w:pPr>
            <w:pStyle w:val="Bibliography"/>
            <w:rPr>
              <w:noProof/>
            </w:rPr>
          </w:pPr>
          <w:r>
            <w:rPr>
              <w:noProof/>
            </w:rPr>
            <w:t xml:space="preserve">NCSC, 2024. </w:t>
          </w:r>
          <w:r>
            <w:rPr>
              <w:i/>
              <w:iCs/>
              <w:noProof/>
            </w:rPr>
            <w:t xml:space="preserve">Multi-factor authentication for your corporate online services. </w:t>
          </w:r>
          <w:r>
            <w:rPr>
              <w:noProof/>
            </w:rPr>
            <w:t xml:space="preserve">[Online] </w:t>
          </w:r>
          <w:r>
            <w:rPr>
              <w:noProof/>
            </w:rPr>
            <w:br/>
            <w:t xml:space="preserve">Available at: </w:t>
          </w:r>
          <w:hyperlink r:id="rId38" w:history="1">
            <w:r w:rsidRPr="002900BC">
              <w:rPr>
                <w:rStyle w:val="Hyperlink"/>
                <w:noProof/>
              </w:rPr>
              <w:t>https://www.ncsc.gov.uk/collection/mfa-for-your-corporate-online-services</w:t>
            </w:r>
          </w:hyperlink>
          <w:r>
            <w:rPr>
              <w:noProof/>
            </w:rPr>
            <w:br/>
            <w:t>[Accessed 17 April 2026].</w:t>
          </w:r>
        </w:p>
        <w:p w14:paraId="529A2ED6" w14:textId="0F02D886" w:rsidR="00F5342C" w:rsidRDefault="00F5342C" w:rsidP="00F5342C">
          <w:pPr>
            <w:pStyle w:val="Bibliography"/>
            <w:rPr>
              <w:noProof/>
            </w:rPr>
          </w:pPr>
          <w:r>
            <w:rPr>
              <w:noProof/>
            </w:rPr>
            <w:t xml:space="preserve">Oloid, 2026. </w:t>
          </w:r>
          <w:r>
            <w:rPr>
              <w:i/>
              <w:iCs/>
              <w:noProof/>
            </w:rPr>
            <w:t xml:space="preserve">Biometric Spoofing Explained: Risks, Real Attacks and Prevention. </w:t>
          </w:r>
          <w:r>
            <w:rPr>
              <w:noProof/>
            </w:rPr>
            <w:t xml:space="preserve">[Online] </w:t>
          </w:r>
          <w:r>
            <w:rPr>
              <w:noProof/>
            </w:rPr>
            <w:br/>
            <w:t xml:space="preserve">Available at: </w:t>
          </w:r>
          <w:hyperlink r:id="rId39" w:history="1">
            <w:r w:rsidRPr="002900BC">
              <w:rPr>
                <w:rStyle w:val="Hyperlink"/>
                <w:noProof/>
              </w:rPr>
              <w:t>https://www.oloid.com/blog/biometric-spoofing</w:t>
            </w:r>
          </w:hyperlink>
          <w:r>
            <w:rPr>
              <w:noProof/>
            </w:rPr>
            <w:br/>
            <w:t>[Accessed 20 April 2026].</w:t>
          </w:r>
        </w:p>
        <w:p w14:paraId="00039F56" w14:textId="6FE3B7AE" w:rsidR="00F5342C" w:rsidRDefault="00F5342C" w:rsidP="00F5342C">
          <w:pPr>
            <w:pStyle w:val="Bibliography"/>
            <w:rPr>
              <w:noProof/>
            </w:rPr>
          </w:pPr>
          <w:r>
            <w:rPr>
              <w:noProof/>
            </w:rPr>
            <w:lastRenderedPageBreak/>
            <w:t xml:space="preserve">Paul Joore, 2021. </w:t>
          </w:r>
          <w:r>
            <w:rPr>
              <w:i/>
              <w:iCs/>
              <w:noProof/>
            </w:rPr>
            <w:t xml:space="preserve">What is ICT security?. </w:t>
          </w:r>
          <w:r>
            <w:rPr>
              <w:noProof/>
            </w:rPr>
            <w:t xml:space="preserve">[Online] </w:t>
          </w:r>
          <w:r>
            <w:rPr>
              <w:noProof/>
            </w:rPr>
            <w:br/>
            <w:t xml:space="preserve">Available at: </w:t>
          </w:r>
          <w:hyperlink r:id="rId40" w:history="1">
            <w:r w:rsidRPr="002900BC">
              <w:rPr>
                <w:rStyle w:val="Hyperlink"/>
                <w:noProof/>
              </w:rPr>
              <w:t>https://routeicr.com/icr-knowledge-base-for-organizations/icr-glossary/ict-security/</w:t>
            </w:r>
          </w:hyperlink>
          <w:r>
            <w:rPr>
              <w:noProof/>
            </w:rPr>
            <w:br/>
            <w:t>[Accessed 17 April 2026].</w:t>
          </w:r>
        </w:p>
        <w:p w14:paraId="260466AF" w14:textId="0B0F34F3" w:rsidR="00F5342C" w:rsidRDefault="00F5342C" w:rsidP="00F5342C">
          <w:pPr>
            <w:pStyle w:val="Bibliography"/>
            <w:rPr>
              <w:noProof/>
            </w:rPr>
          </w:pPr>
          <w:r>
            <w:rPr>
              <w:noProof/>
            </w:rPr>
            <w:t xml:space="preserve">Payments Afrika, 2014. </w:t>
          </w:r>
          <w:r>
            <w:rPr>
              <w:i/>
              <w:iCs/>
              <w:noProof/>
            </w:rPr>
            <w:t xml:space="preserve">Capitec Launches Secure Banking App. </w:t>
          </w:r>
          <w:r>
            <w:rPr>
              <w:noProof/>
            </w:rPr>
            <w:t xml:space="preserve">[Online] </w:t>
          </w:r>
          <w:r>
            <w:rPr>
              <w:noProof/>
            </w:rPr>
            <w:br/>
            <w:t xml:space="preserve">Available at: </w:t>
          </w:r>
          <w:hyperlink r:id="rId41" w:history="1">
            <w:r w:rsidRPr="002900BC">
              <w:rPr>
                <w:rStyle w:val="Hyperlink"/>
                <w:noProof/>
              </w:rPr>
              <w:t>https://paymentsafrika.com/capitec-launches-secure-banking-app/</w:t>
            </w:r>
          </w:hyperlink>
          <w:r>
            <w:rPr>
              <w:noProof/>
            </w:rPr>
            <w:br/>
            <w:t>[Accessed 17 April 2026].</w:t>
          </w:r>
        </w:p>
        <w:p w14:paraId="11E40326" w14:textId="040318F9" w:rsidR="00F5342C" w:rsidRDefault="00F5342C" w:rsidP="00F5342C">
          <w:pPr>
            <w:pStyle w:val="Bibliography"/>
            <w:rPr>
              <w:noProof/>
            </w:rPr>
          </w:pPr>
          <w:r>
            <w:rPr>
              <w:noProof/>
            </w:rPr>
            <w:t xml:space="preserve">POPIA, 2013. </w:t>
          </w:r>
          <w:r>
            <w:rPr>
              <w:i/>
              <w:iCs/>
              <w:noProof/>
            </w:rPr>
            <w:t xml:space="preserve">Protection of Personal Information Act (POPI Act). </w:t>
          </w:r>
          <w:r>
            <w:rPr>
              <w:noProof/>
            </w:rPr>
            <w:t xml:space="preserve">[Online] </w:t>
          </w:r>
          <w:r>
            <w:rPr>
              <w:noProof/>
            </w:rPr>
            <w:br/>
            <w:t xml:space="preserve">Available at: </w:t>
          </w:r>
          <w:hyperlink r:id="rId42" w:history="1">
            <w:r w:rsidRPr="002900BC">
              <w:rPr>
                <w:rStyle w:val="Hyperlink"/>
                <w:noProof/>
              </w:rPr>
              <w:t>https://popia.co.za/</w:t>
            </w:r>
          </w:hyperlink>
          <w:r>
            <w:rPr>
              <w:noProof/>
            </w:rPr>
            <w:br/>
            <w:t>[Accessed 20 April 2026].</w:t>
          </w:r>
        </w:p>
        <w:p w14:paraId="73597340" w14:textId="1E615816" w:rsidR="00F5342C" w:rsidRDefault="00F5342C" w:rsidP="00F5342C">
          <w:pPr>
            <w:pStyle w:val="Bibliography"/>
            <w:rPr>
              <w:noProof/>
            </w:rPr>
          </w:pPr>
          <w:r>
            <w:rPr>
              <w:noProof/>
            </w:rPr>
            <w:t xml:space="preserve">SABRIC, 2024. </w:t>
          </w:r>
          <w:r>
            <w:rPr>
              <w:i/>
              <w:iCs/>
              <w:noProof/>
            </w:rPr>
            <w:t xml:space="preserve">MEDIA STATEMENT – SABRIC ANNUAL CRIME STATISTICS 2024. </w:t>
          </w:r>
          <w:r>
            <w:rPr>
              <w:noProof/>
            </w:rPr>
            <w:t xml:space="preserve">[Online] </w:t>
          </w:r>
          <w:r>
            <w:rPr>
              <w:noProof/>
            </w:rPr>
            <w:br/>
            <w:t xml:space="preserve">Available at: </w:t>
          </w:r>
          <w:hyperlink r:id="rId43" w:history="1">
            <w:r w:rsidRPr="002900BC">
              <w:rPr>
                <w:rStyle w:val="Hyperlink"/>
                <w:noProof/>
              </w:rPr>
              <w:t>https://www.sabric.co.za/media-statement-sabric-annual-crime-statistics-2024/</w:t>
            </w:r>
          </w:hyperlink>
          <w:r>
            <w:rPr>
              <w:noProof/>
            </w:rPr>
            <w:br/>
            <w:t>[Accessed 17 April 2026].</w:t>
          </w:r>
        </w:p>
        <w:p w14:paraId="49A74769" w14:textId="39EA16AE" w:rsidR="00F5342C" w:rsidRDefault="00F5342C" w:rsidP="00F5342C">
          <w:pPr>
            <w:pStyle w:val="Bibliography"/>
            <w:rPr>
              <w:noProof/>
            </w:rPr>
          </w:pPr>
          <w:r>
            <w:rPr>
              <w:noProof/>
            </w:rPr>
            <w:t xml:space="preserve">SACJ, 2021. </w:t>
          </w:r>
          <w:r>
            <w:rPr>
              <w:i/>
              <w:iCs/>
              <w:noProof/>
            </w:rPr>
            <w:t xml:space="preserve">Consumer-centric factors for the implementation of smart meters in South Africa. </w:t>
          </w:r>
          <w:r>
            <w:rPr>
              <w:noProof/>
            </w:rPr>
            <w:t xml:space="preserve">[Online] </w:t>
          </w:r>
          <w:r>
            <w:rPr>
              <w:noProof/>
            </w:rPr>
            <w:br/>
            <w:t xml:space="preserve">Available at: </w:t>
          </w:r>
          <w:hyperlink r:id="rId44" w:history="1">
            <w:r w:rsidRPr="002900BC">
              <w:rPr>
                <w:rStyle w:val="Hyperlink"/>
                <w:noProof/>
              </w:rPr>
              <w:t>https://sacj.cs.uct.ac.za/index.php/sacj/article/view/909</w:t>
            </w:r>
          </w:hyperlink>
          <w:r>
            <w:rPr>
              <w:noProof/>
            </w:rPr>
            <w:br/>
            <w:t>[Accessed 24 April 2026].</w:t>
          </w:r>
        </w:p>
        <w:p w14:paraId="316B719E" w14:textId="610CA2A5" w:rsidR="00F5342C" w:rsidRDefault="00F5342C" w:rsidP="00F5342C">
          <w:pPr>
            <w:pStyle w:val="Bibliography"/>
            <w:rPr>
              <w:noProof/>
            </w:rPr>
          </w:pPr>
          <w:r>
            <w:rPr>
              <w:noProof/>
            </w:rPr>
            <w:t xml:space="preserve">SARB, n.d. </w:t>
          </w:r>
          <w:r>
            <w:rPr>
              <w:i/>
              <w:iCs/>
              <w:noProof/>
            </w:rPr>
            <w:t xml:space="preserve">Payments and Settlements. </w:t>
          </w:r>
          <w:r>
            <w:rPr>
              <w:noProof/>
            </w:rPr>
            <w:t xml:space="preserve">[Online] </w:t>
          </w:r>
          <w:r>
            <w:rPr>
              <w:noProof/>
            </w:rPr>
            <w:br/>
            <w:t xml:space="preserve">Available at: </w:t>
          </w:r>
          <w:hyperlink r:id="rId45" w:history="1">
            <w:r w:rsidRPr="002900BC">
              <w:rPr>
                <w:rStyle w:val="Hyperlink"/>
                <w:noProof/>
              </w:rPr>
              <w:t>https://www.resbank.co.za/en/home/what-we-do/payments-and-settlements</w:t>
            </w:r>
          </w:hyperlink>
          <w:r>
            <w:rPr>
              <w:noProof/>
            </w:rPr>
            <w:br/>
            <w:t>[Accessed 22 April 2026].</w:t>
          </w:r>
        </w:p>
        <w:p w14:paraId="01F29883" w14:textId="521C20E0" w:rsidR="00F5342C" w:rsidRDefault="00F5342C" w:rsidP="00F5342C">
          <w:pPr>
            <w:pStyle w:val="Bibliography"/>
            <w:rPr>
              <w:noProof/>
            </w:rPr>
          </w:pPr>
          <w:r>
            <w:rPr>
              <w:noProof/>
            </w:rPr>
            <w:t xml:space="preserve">SME South Africa, 2024. </w:t>
          </w:r>
          <w:r>
            <w:rPr>
              <w:i/>
              <w:iCs/>
              <w:noProof/>
            </w:rPr>
            <w:t xml:space="preserve">The Importance of Cybersecurity for Small Businesses. </w:t>
          </w:r>
          <w:r>
            <w:rPr>
              <w:noProof/>
            </w:rPr>
            <w:t xml:space="preserve">[Online] </w:t>
          </w:r>
          <w:r>
            <w:rPr>
              <w:noProof/>
            </w:rPr>
            <w:br/>
            <w:t xml:space="preserve">Available at: </w:t>
          </w:r>
          <w:hyperlink r:id="rId46" w:history="1">
            <w:r w:rsidRPr="002900BC">
              <w:rPr>
                <w:rStyle w:val="Hyperlink"/>
                <w:noProof/>
              </w:rPr>
              <w:t>https://smesouthafrica.co.za/the-importance-of-cybersecurity-for-small-businesses/</w:t>
            </w:r>
          </w:hyperlink>
          <w:r>
            <w:rPr>
              <w:noProof/>
            </w:rPr>
            <w:br/>
            <w:t>[Accessed 23 April 2026].</w:t>
          </w:r>
        </w:p>
        <w:p w14:paraId="52D19276" w14:textId="120ADEB6" w:rsidR="00F5342C" w:rsidRDefault="00F5342C" w:rsidP="00F5342C">
          <w:pPr>
            <w:pStyle w:val="Bibliography"/>
            <w:rPr>
              <w:noProof/>
            </w:rPr>
          </w:pPr>
          <w:r>
            <w:rPr>
              <w:noProof/>
            </w:rPr>
            <w:t xml:space="preserve">SSL.com, 2024. </w:t>
          </w:r>
          <w:r>
            <w:rPr>
              <w:i/>
              <w:iCs/>
              <w:noProof/>
            </w:rPr>
            <w:t xml:space="preserve">What is Public Key Infrastructure (PKI)?. </w:t>
          </w:r>
          <w:r>
            <w:rPr>
              <w:noProof/>
            </w:rPr>
            <w:t xml:space="preserve">[Online] </w:t>
          </w:r>
          <w:r>
            <w:rPr>
              <w:noProof/>
            </w:rPr>
            <w:br/>
            <w:t xml:space="preserve">Available at: </w:t>
          </w:r>
          <w:hyperlink r:id="rId47" w:history="1">
            <w:r w:rsidRPr="00581339">
              <w:rPr>
                <w:rStyle w:val="Hyperlink"/>
                <w:noProof/>
              </w:rPr>
              <w:t>https://www.ssl.com/article/what-is-public-key-infrastructure-pki/</w:t>
            </w:r>
          </w:hyperlink>
          <w:r>
            <w:rPr>
              <w:noProof/>
            </w:rPr>
            <w:br/>
            <w:t>[Accessed 22 April 2026].</w:t>
          </w:r>
        </w:p>
        <w:p w14:paraId="4CEC8D8A" w14:textId="1301AEE2" w:rsidR="00F5342C" w:rsidRDefault="00F5342C" w:rsidP="00F5342C">
          <w:pPr>
            <w:pStyle w:val="Bibliography"/>
            <w:rPr>
              <w:noProof/>
            </w:rPr>
          </w:pPr>
          <w:r>
            <w:rPr>
              <w:noProof/>
            </w:rPr>
            <w:t xml:space="preserve">Standard Bank, n.d. </w:t>
          </w:r>
          <w:r>
            <w:rPr>
              <w:i/>
              <w:iCs/>
              <w:noProof/>
            </w:rPr>
            <w:t xml:space="preserve">Online banking security. </w:t>
          </w:r>
          <w:r>
            <w:rPr>
              <w:noProof/>
            </w:rPr>
            <w:t xml:space="preserve">[Online] </w:t>
          </w:r>
          <w:r>
            <w:rPr>
              <w:noProof/>
            </w:rPr>
            <w:br/>
            <w:t xml:space="preserve">Available at: </w:t>
          </w:r>
          <w:hyperlink r:id="rId48" w:history="1">
            <w:r w:rsidRPr="00581339">
              <w:rPr>
                <w:rStyle w:val="Hyperlink"/>
                <w:noProof/>
              </w:rPr>
              <w:t>https://www.businessonline.standardbank.co.za/bol/security.html</w:t>
            </w:r>
          </w:hyperlink>
          <w:r>
            <w:rPr>
              <w:noProof/>
            </w:rPr>
            <w:br/>
            <w:t>[Accessed 17 April 2026].</w:t>
          </w:r>
        </w:p>
        <w:p w14:paraId="29FEBB5B" w14:textId="5F57168B" w:rsidR="00F5342C" w:rsidRDefault="00F5342C" w:rsidP="00F5342C">
          <w:pPr>
            <w:pStyle w:val="Bibliography"/>
            <w:rPr>
              <w:noProof/>
            </w:rPr>
          </w:pPr>
          <w:r>
            <w:rPr>
              <w:noProof/>
            </w:rPr>
            <w:t xml:space="preserve">TechAfrica , 2025. </w:t>
          </w:r>
          <w:r>
            <w:rPr>
              <w:i/>
              <w:iCs/>
              <w:noProof/>
            </w:rPr>
            <w:t xml:space="preserve">South Africa Sees 86% Surge in Digital Banking Fraud, Losses Near R1.9 Billion. </w:t>
          </w:r>
          <w:r>
            <w:rPr>
              <w:noProof/>
            </w:rPr>
            <w:t xml:space="preserve">[Online] </w:t>
          </w:r>
          <w:r>
            <w:rPr>
              <w:noProof/>
            </w:rPr>
            <w:br/>
            <w:t xml:space="preserve">Available at: </w:t>
          </w:r>
          <w:hyperlink r:id="rId49" w:history="1">
            <w:r w:rsidRPr="00581339">
              <w:rPr>
                <w:rStyle w:val="Hyperlink"/>
                <w:noProof/>
              </w:rPr>
              <w:t>https://techafricanews.com/2025/08/29/south-africa-sees-86-surge-in-digital-banking-fraud-losses-near-r1-9-billion/</w:t>
            </w:r>
          </w:hyperlink>
          <w:r>
            <w:rPr>
              <w:noProof/>
            </w:rPr>
            <w:br/>
            <w:t>[Accessed 20 April 2026].</w:t>
          </w:r>
        </w:p>
        <w:p w14:paraId="2C664BD4" w14:textId="5E08E50C" w:rsidR="00F5342C" w:rsidRDefault="00F5342C" w:rsidP="00F5342C">
          <w:pPr>
            <w:pStyle w:val="Bibliography"/>
            <w:rPr>
              <w:noProof/>
            </w:rPr>
          </w:pPr>
          <w:r>
            <w:rPr>
              <w:noProof/>
            </w:rPr>
            <w:t xml:space="preserve">Wikipedia, 2026. </w:t>
          </w:r>
          <w:r>
            <w:rPr>
              <w:i/>
              <w:iCs/>
              <w:noProof/>
            </w:rPr>
            <w:t xml:space="preserve">Dan Kaminsky. </w:t>
          </w:r>
          <w:r>
            <w:rPr>
              <w:noProof/>
            </w:rPr>
            <w:t xml:space="preserve">[Online] </w:t>
          </w:r>
          <w:r>
            <w:rPr>
              <w:noProof/>
            </w:rPr>
            <w:br/>
            <w:t xml:space="preserve">Available at: </w:t>
          </w:r>
          <w:hyperlink r:id="rId50" w:history="1">
            <w:r w:rsidRPr="00581339">
              <w:rPr>
                <w:rStyle w:val="Hyperlink"/>
                <w:noProof/>
              </w:rPr>
              <w:t>https://en.wikipedia.org/wiki/Dan_Kaminsky</w:t>
            </w:r>
          </w:hyperlink>
          <w:r>
            <w:rPr>
              <w:noProof/>
            </w:rPr>
            <w:br/>
            <w:t>[Accessed 21 April 2026].</w:t>
          </w:r>
        </w:p>
        <w:p w14:paraId="7AA9BB32" w14:textId="799C8542" w:rsidR="000E16F5" w:rsidRPr="000E16F5" w:rsidRDefault="00F5342C" w:rsidP="00F5342C">
          <w:pPr>
            <w:pStyle w:val="Bibliography"/>
            <w:rPr>
              <w:noProof/>
            </w:rPr>
          </w:pPr>
          <w:r>
            <w:rPr>
              <w:noProof/>
            </w:rPr>
            <w:t xml:space="preserve">ZenDefend, 2026. </w:t>
          </w:r>
          <w:r>
            <w:rPr>
              <w:i/>
              <w:iCs/>
              <w:noProof/>
            </w:rPr>
            <w:t xml:space="preserve">Why South African SMEs Are the #1 Target for Cybercriminals. </w:t>
          </w:r>
          <w:r>
            <w:rPr>
              <w:noProof/>
            </w:rPr>
            <w:t xml:space="preserve">[Online] </w:t>
          </w:r>
          <w:r>
            <w:rPr>
              <w:noProof/>
            </w:rPr>
            <w:br/>
            <w:t xml:space="preserve">Available at: </w:t>
          </w:r>
          <w:hyperlink r:id="rId51" w:history="1">
            <w:r w:rsidRPr="002C7998">
              <w:rPr>
                <w:rStyle w:val="Hyperlink"/>
                <w:noProof/>
              </w:rPr>
              <w:t>https://zendefend.co.za/south-african-smes-cybercrime/</w:t>
            </w:r>
          </w:hyperlink>
          <w:r>
            <w:rPr>
              <w:noProof/>
            </w:rPr>
            <w:br/>
            <w:t>[Accessed 23 April 2026].</w:t>
          </w:r>
        </w:p>
      </w:sdtContent>
    </w:sdt>
    <w:sectPr w:rsidR="000E16F5" w:rsidRPr="000E16F5" w:rsidSect="00BD68C8">
      <w:footerReference w:type="default" r:id="rId5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8209" w14:textId="77777777" w:rsidR="003375BC" w:rsidRDefault="003375BC" w:rsidP="005458AE">
      <w:pPr>
        <w:spacing w:after="0" w:line="240" w:lineRule="auto"/>
      </w:pPr>
      <w:r>
        <w:separator/>
      </w:r>
    </w:p>
  </w:endnote>
  <w:endnote w:type="continuationSeparator" w:id="0">
    <w:p w14:paraId="56E999BD" w14:textId="77777777" w:rsidR="003375BC" w:rsidRDefault="003375BC" w:rsidP="00545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621805"/>
      <w:docPartObj>
        <w:docPartGallery w:val="Page Numbers (Bottom of Page)"/>
        <w:docPartUnique/>
      </w:docPartObj>
    </w:sdtPr>
    <w:sdtEndPr>
      <w:rPr>
        <w:color w:val="7F7F7F" w:themeColor="background1" w:themeShade="7F"/>
        <w:spacing w:val="60"/>
      </w:rPr>
    </w:sdtEndPr>
    <w:sdtContent>
      <w:p w14:paraId="4A95715D" w14:textId="1F6D35D4" w:rsidR="005458AE" w:rsidRDefault="005458A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25E118" w14:textId="77777777" w:rsidR="005458AE" w:rsidRDefault="00545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E41B" w14:textId="77777777" w:rsidR="003375BC" w:rsidRDefault="003375BC" w:rsidP="005458AE">
      <w:pPr>
        <w:spacing w:after="0" w:line="240" w:lineRule="auto"/>
      </w:pPr>
      <w:r>
        <w:separator/>
      </w:r>
    </w:p>
  </w:footnote>
  <w:footnote w:type="continuationSeparator" w:id="0">
    <w:p w14:paraId="04B7960E" w14:textId="77777777" w:rsidR="003375BC" w:rsidRDefault="003375BC" w:rsidP="00545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182B"/>
    <w:multiLevelType w:val="hybridMultilevel"/>
    <w:tmpl w:val="920428F2"/>
    <w:lvl w:ilvl="0" w:tplc="2D66F0E4">
      <w:start w:val="1"/>
      <w:numFmt w:val="decimal"/>
      <w:lvlText w:val="%1."/>
      <w:lvlJc w:val="left"/>
      <w:pPr>
        <w:ind w:left="720" w:hanging="360"/>
      </w:pPr>
      <w:rPr>
        <w:rFonts w:asciiTheme="majorHAnsi" w:eastAsiaTheme="majorEastAsia" w:hAnsiTheme="majorHAnsi" w:cstheme="majorBid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1DF24DA"/>
    <w:multiLevelType w:val="hybridMultilevel"/>
    <w:tmpl w:val="90B0176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25415E8"/>
    <w:multiLevelType w:val="hybridMultilevel"/>
    <w:tmpl w:val="225C8084"/>
    <w:lvl w:ilvl="0" w:tplc="B78AC1A4">
      <w:start w:val="1"/>
      <w:numFmt w:val="decimal"/>
      <w:lvlText w:val="%1."/>
      <w:lvlJc w:val="left"/>
      <w:pPr>
        <w:ind w:left="720" w:hanging="360"/>
      </w:pPr>
      <w:rPr>
        <w:rFonts w:hint="default"/>
        <w:sz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ED54486"/>
    <w:multiLevelType w:val="hybridMultilevel"/>
    <w:tmpl w:val="17BE18D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428A784E"/>
    <w:multiLevelType w:val="hybridMultilevel"/>
    <w:tmpl w:val="8E862FBC"/>
    <w:lvl w:ilvl="0" w:tplc="9C841AB8">
      <w:start w:val="1"/>
      <w:numFmt w:val="decimal"/>
      <w:lvlText w:val="%1."/>
      <w:lvlJc w:val="left"/>
      <w:pPr>
        <w:ind w:left="360" w:hanging="360"/>
      </w:pPr>
      <w:rPr>
        <w:rFonts w:asciiTheme="majorHAnsi" w:eastAsiaTheme="majorEastAsia" w:hAnsiTheme="majorHAnsi" w:cstheme="majorBidi" w:hint="default"/>
        <w:color w:val="0F4761" w:themeColor="accent1" w:themeShade="BF"/>
        <w:sz w:val="32"/>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559B6F97"/>
    <w:multiLevelType w:val="hybridMultilevel"/>
    <w:tmpl w:val="C87E35F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591A7DC7"/>
    <w:multiLevelType w:val="hybridMultilevel"/>
    <w:tmpl w:val="F7DAFB8C"/>
    <w:lvl w:ilvl="0" w:tplc="FB966EAA">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7A990CAC"/>
    <w:multiLevelType w:val="hybridMultilevel"/>
    <w:tmpl w:val="B76E8D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635226">
    <w:abstractNumId w:val="1"/>
  </w:num>
  <w:num w:numId="2" w16cid:durableId="1010570270">
    <w:abstractNumId w:val="7"/>
  </w:num>
  <w:num w:numId="3" w16cid:durableId="2051414859">
    <w:abstractNumId w:val="5"/>
  </w:num>
  <w:num w:numId="4" w16cid:durableId="839538383">
    <w:abstractNumId w:val="3"/>
  </w:num>
  <w:num w:numId="5" w16cid:durableId="496120477">
    <w:abstractNumId w:val="2"/>
  </w:num>
  <w:num w:numId="6" w16cid:durableId="2058893044">
    <w:abstractNumId w:val="6"/>
  </w:num>
  <w:num w:numId="7" w16cid:durableId="32507224">
    <w:abstractNumId w:val="0"/>
  </w:num>
  <w:num w:numId="8" w16cid:durableId="1849564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A2"/>
    <w:rsid w:val="000019E6"/>
    <w:rsid w:val="00010CED"/>
    <w:rsid w:val="00011AB7"/>
    <w:rsid w:val="00016F38"/>
    <w:rsid w:val="00017C39"/>
    <w:rsid w:val="000240E9"/>
    <w:rsid w:val="00037152"/>
    <w:rsid w:val="00044E6A"/>
    <w:rsid w:val="00051BED"/>
    <w:rsid w:val="00053601"/>
    <w:rsid w:val="0006367C"/>
    <w:rsid w:val="00064F88"/>
    <w:rsid w:val="000667DC"/>
    <w:rsid w:val="00070302"/>
    <w:rsid w:val="0007612F"/>
    <w:rsid w:val="00077539"/>
    <w:rsid w:val="00081CF6"/>
    <w:rsid w:val="00081F4E"/>
    <w:rsid w:val="000A2E81"/>
    <w:rsid w:val="000A66F7"/>
    <w:rsid w:val="000B00E0"/>
    <w:rsid w:val="000B083D"/>
    <w:rsid w:val="000B2085"/>
    <w:rsid w:val="000B2B90"/>
    <w:rsid w:val="000C671B"/>
    <w:rsid w:val="000D1B2D"/>
    <w:rsid w:val="000D37F7"/>
    <w:rsid w:val="000D3F20"/>
    <w:rsid w:val="000E16F5"/>
    <w:rsid w:val="000E39C3"/>
    <w:rsid w:val="000E5169"/>
    <w:rsid w:val="00103C7A"/>
    <w:rsid w:val="00107BF9"/>
    <w:rsid w:val="00112E87"/>
    <w:rsid w:val="0012426C"/>
    <w:rsid w:val="00135067"/>
    <w:rsid w:val="001429CC"/>
    <w:rsid w:val="00161162"/>
    <w:rsid w:val="0016715A"/>
    <w:rsid w:val="001728BC"/>
    <w:rsid w:val="00183C37"/>
    <w:rsid w:val="00183D01"/>
    <w:rsid w:val="001A327E"/>
    <w:rsid w:val="001A7A53"/>
    <w:rsid w:val="001B0ADE"/>
    <w:rsid w:val="001B3444"/>
    <w:rsid w:val="001B6046"/>
    <w:rsid w:val="001C030A"/>
    <w:rsid w:val="001C5AC8"/>
    <w:rsid w:val="001E0844"/>
    <w:rsid w:val="001E0BF9"/>
    <w:rsid w:val="001F0F76"/>
    <w:rsid w:val="001F2E03"/>
    <w:rsid w:val="001F7C00"/>
    <w:rsid w:val="00200F97"/>
    <w:rsid w:val="00211A2C"/>
    <w:rsid w:val="00213C19"/>
    <w:rsid w:val="0022133A"/>
    <w:rsid w:val="00235DBF"/>
    <w:rsid w:val="00236DE7"/>
    <w:rsid w:val="00243BD1"/>
    <w:rsid w:val="00246B3C"/>
    <w:rsid w:val="0025280A"/>
    <w:rsid w:val="00255ED4"/>
    <w:rsid w:val="002733D3"/>
    <w:rsid w:val="002734FC"/>
    <w:rsid w:val="00277047"/>
    <w:rsid w:val="00284C05"/>
    <w:rsid w:val="00285B2D"/>
    <w:rsid w:val="002900BC"/>
    <w:rsid w:val="0029407F"/>
    <w:rsid w:val="00295CF9"/>
    <w:rsid w:val="00296A81"/>
    <w:rsid w:val="002A7DFA"/>
    <w:rsid w:val="002B1D46"/>
    <w:rsid w:val="002B3394"/>
    <w:rsid w:val="002C345B"/>
    <w:rsid w:val="002C3580"/>
    <w:rsid w:val="002C7998"/>
    <w:rsid w:val="002D0B52"/>
    <w:rsid w:val="002D1380"/>
    <w:rsid w:val="002D513A"/>
    <w:rsid w:val="002D6783"/>
    <w:rsid w:val="002E4E48"/>
    <w:rsid w:val="002E64C5"/>
    <w:rsid w:val="002F1A9D"/>
    <w:rsid w:val="002F203F"/>
    <w:rsid w:val="002F533C"/>
    <w:rsid w:val="002F591B"/>
    <w:rsid w:val="002F6748"/>
    <w:rsid w:val="00303BBD"/>
    <w:rsid w:val="003133AB"/>
    <w:rsid w:val="00313FBE"/>
    <w:rsid w:val="0031433C"/>
    <w:rsid w:val="003156A5"/>
    <w:rsid w:val="00316169"/>
    <w:rsid w:val="00317996"/>
    <w:rsid w:val="00321B29"/>
    <w:rsid w:val="00322792"/>
    <w:rsid w:val="0032460B"/>
    <w:rsid w:val="00334726"/>
    <w:rsid w:val="003375BC"/>
    <w:rsid w:val="00344B33"/>
    <w:rsid w:val="003509A8"/>
    <w:rsid w:val="00356193"/>
    <w:rsid w:val="00356E25"/>
    <w:rsid w:val="0036060D"/>
    <w:rsid w:val="00364BC2"/>
    <w:rsid w:val="0036740B"/>
    <w:rsid w:val="0036751E"/>
    <w:rsid w:val="00376A5D"/>
    <w:rsid w:val="0037747C"/>
    <w:rsid w:val="00387199"/>
    <w:rsid w:val="00387AE5"/>
    <w:rsid w:val="003977D6"/>
    <w:rsid w:val="00397810"/>
    <w:rsid w:val="003A0EFD"/>
    <w:rsid w:val="003A52B3"/>
    <w:rsid w:val="003A5ED5"/>
    <w:rsid w:val="003B3006"/>
    <w:rsid w:val="003B4696"/>
    <w:rsid w:val="003C593F"/>
    <w:rsid w:val="003D1B17"/>
    <w:rsid w:val="003D6F55"/>
    <w:rsid w:val="003E026F"/>
    <w:rsid w:val="003E4D45"/>
    <w:rsid w:val="003E75A4"/>
    <w:rsid w:val="003F03E7"/>
    <w:rsid w:val="003F2E4C"/>
    <w:rsid w:val="003F3682"/>
    <w:rsid w:val="003F4BC3"/>
    <w:rsid w:val="003F6894"/>
    <w:rsid w:val="00410BAE"/>
    <w:rsid w:val="004156EC"/>
    <w:rsid w:val="004175D1"/>
    <w:rsid w:val="00424658"/>
    <w:rsid w:val="00424F18"/>
    <w:rsid w:val="0042716C"/>
    <w:rsid w:val="00432E9A"/>
    <w:rsid w:val="0044339D"/>
    <w:rsid w:val="0044374F"/>
    <w:rsid w:val="004546A0"/>
    <w:rsid w:val="00455E28"/>
    <w:rsid w:val="004632A0"/>
    <w:rsid w:val="0047396C"/>
    <w:rsid w:val="00474FD5"/>
    <w:rsid w:val="00483027"/>
    <w:rsid w:val="00487C8E"/>
    <w:rsid w:val="00490D3D"/>
    <w:rsid w:val="00494B18"/>
    <w:rsid w:val="00495508"/>
    <w:rsid w:val="00495678"/>
    <w:rsid w:val="004965B1"/>
    <w:rsid w:val="00496750"/>
    <w:rsid w:val="004A66DD"/>
    <w:rsid w:val="004B5C27"/>
    <w:rsid w:val="004B697B"/>
    <w:rsid w:val="004C02D5"/>
    <w:rsid w:val="004C17ED"/>
    <w:rsid w:val="004C423B"/>
    <w:rsid w:val="004D7926"/>
    <w:rsid w:val="004E0377"/>
    <w:rsid w:val="004E0885"/>
    <w:rsid w:val="004E1D6F"/>
    <w:rsid w:val="004E5847"/>
    <w:rsid w:val="004E6A75"/>
    <w:rsid w:val="004E7175"/>
    <w:rsid w:val="004F23FE"/>
    <w:rsid w:val="004F38A2"/>
    <w:rsid w:val="004F5930"/>
    <w:rsid w:val="004F6BC4"/>
    <w:rsid w:val="00502996"/>
    <w:rsid w:val="0050361F"/>
    <w:rsid w:val="00504313"/>
    <w:rsid w:val="00504E45"/>
    <w:rsid w:val="0051505D"/>
    <w:rsid w:val="00517AF5"/>
    <w:rsid w:val="0052401E"/>
    <w:rsid w:val="005272A1"/>
    <w:rsid w:val="00533D7B"/>
    <w:rsid w:val="005405D5"/>
    <w:rsid w:val="00544F13"/>
    <w:rsid w:val="005458AE"/>
    <w:rsid w:val="00551A00"/>
    <w:rsid w:val="00551F69"/>
    <w:rsid w:val="005531B3"/>
    <w:rsid w:val="005618D9"/>
    <w:rsid w:val="0056227A"/>
    <w:rsid w:val="00565F17"/>
    <w:rsid w:val="00566DFE"/>
    <w:rsid w:val="00573BFB"/>
    <w:rsid w:val="00574494"/>
    <w:rsid w:val="00574FC2"/>
    <w:rsid w:val="0057553A"/>
    <w:rsid w:val="00581339"/>
    <w:rsid w:val="00584FD2"/>
    <w:rsid w:val="005855D2"/>
    <w:rsid w:val="00592BA6"/>
    <w:rsid w:val="00597085"/>
    <w:rsid w:val="0059710B"/>
    <w:rsid w:val="00597F85"/>
    <w:rsid w:val="005A4C4C"/>
    <w:rsid w:val="005A633D"/>
    <w:rsid w:val="005D1773"/>
    <w:rsid w:val="005D589E"/>
    <w:rsid w:val="005E2168"/>
    <w:rsid w:val="005F0A0D"/>
    <w:rsid w:val="005F27BB"/>
    <w:rsid w:val="005F2D94"/>
    <w:rsid w:val="005F673C"/>
    <w:rsid w:val="00602335"/>
    <w:rsid w:val="00607BDD"/>
    <w:rsid w:val="00620F34"/>
    <w:rsid w:val="006220D8"/>
    <w:rsid w:val="00622242"/>
    <w:rsid w:val="00635317"/>
    <w:rsid w:val="00647561"/>
    <w:rsid w:val="0066067F"/>
    <w:rsid w:val="00663BD7"/>
    <w:rsid w:val="006709E0"/>
    <w:rsid w:val="00670FFD"/>
    <w:rsid w:val="006725A5"/>
    <w:rsid w:val="0067484C"/>
    <w:rsid w:val="00677B7F"/>
    <w:rsid w:val="00680B19"/>
    <w:rsid w:val="00680B51"/>
    <w:rsid w:val="00683F66"/>
    <w:rsid w:val="00685619"/>
    <w:rsid w:val="00696707"/>
    <w:rsid w:val="00697621"/>
    <w:rsid w:val="006A3E3E"/>
    <w:rsid w:val="006A6F1D"/>
    <w:rsid w:val="006B33EE"/>
    <w:rsid w:val="006C25FB"/>
    <w:rsid w:val="006D77EF"/>
    <w:rsid w:val="006F18C0"/>
    <w:rsid w:val="006F3ED8"/>
    <w:rsid w:val="006F4E7A"/>
    <w:rsid w:val="006F5ED1"/>
    <w:rsid w:val="006F732C"/>
    <w:rsid w:val="007008B5"/>
    <w:rsid w:val="00702BD8"/>
    <w:rsid w:val="00706B04"/>
    <w:rsid w:val="007122EE"/>
    <w:rsid w:val="00713EA1"/>
    <w:rsid w:val="00717912"/>
    <w:rsid w:val="0072259A"/>
    <w:rsid w:val="0072361D"/>
    <w:rsid w:val="007333DA"/>
    <w:rsid w:val="00736C81"/>
    <w:rsid w:val="00762597"/>
    <w:rsid w:val="007630C5"/>
    <w:rsid w:val="00763172"/>
    <w:rsid w:val="00763F61"/>
    <w:rsid w:val="00765FA7"/>
    <w:rsid w:val="00774525"/>
    <w:rsid w:val="00774C8B"/>
    <w:rsid w:val="0077523D"/>
    <w:rsid w:val="007770FF"/>
    <w:rsid w:val="00781599"/>
    <w:rsid w:val="00786905"/>
    <w:rsid w:val="00786EC3"/>
    <w:rsid w:val="0079294B"/>
    <w:rsid w:val="00795A67"/>
    <w:rsid w:val="00796BDF"/>
    <w:rsid w:val="00797DAE"/>
    <w:rsid w:val="007A1BBD"/>
    <w:rsid w:val="007A559F"/>
    <w:rsid w:val="007A673F"/>
    <w:rsid w:val="007A752B"/>
    <w:rsid w:val="007B71CC"/>
    <w:rsid w:val="007C52A4"/>
    <w:rsid w:val="007C5928"/>
    <w:rsid w:val="007C76F5"/>
    <w:rsid w:val="007D2941"/>
    <w:rsid w:val="007D35AB"/>
    <w:rsid w:val="007E2555"/>
    <w:rsid w:val="007E35D9"/>
    <w:rsid w:val="007E4611"/>
    <w:rsid w:val="007F6F80"/>
    <w:rsid w:val="00806CC2"/>
    <w:rsid w:val="0081367D"/>
    <w:rsid w:val="00817C49"/>
    <w:rsid w:val="008211B3"/>
    <w:rsid w:val="00821385"/>
    <w:rsid w:val="0082173C"/>
    <w:rsid w:val="00826C93"/>
    <w:rsid w:val="00841BD5"/>
    <w:rsid w:val="008446E9"/>
    <w:rsid w:val="00846B8D"/>
    <w:rsid w:val="00851AD1"/>
    <w:rsid w:val="008629C5"/>
    <w:rsid w:val="00884528"/>
    <w:rsid w:val="00890451"/>
    <w:rsid w:val="00896178"/>
    <w:rsid w:val="008A2530"/>
    <w:rsid w:val="008A3D6F"/>
    <w:rsid w:val="008A4286"/>
    <w:rsid w:val="008A6AA4"/>
    <w:rsid w:val="008B0D2E"/>
    <w:rsid w:val="008C24D2"/>
    <w:rsid w:val="008C3FEC"/>
    <w:rsid w:val="008C5C87"/>
    <w:rsid w:val="008D1F5E"/>
    <w:rsid w:val="008D2A1F"/>
    <w:rsid w:val="008D65EA"/>
    <w:rsid w:val="008E0472"/>
    <w:rsid w:val="008E10B2"/>
    <w:rsid w:val="008E5BCE"/>
    <w:rsid w:val="008E5C8B"/>
    <w:rsid w:val="008E5F22"/>
    <w:rsid w:val="008E6ABF"/>
    <w:rsid w:val="00901554"/>
    <w:rsid w:val="0090159B"/>
    <w:rsid w:val="0090565F"/>
    <w:rsid w:val="00905E91"/>
    <w:rsid w:val="00913B46"/>
    <w:rsid w:val="0091667D"/>
    <w:rsid w:val="00921F0A"/>
    <w:rsid w:val="00924352"/>
    <w:rsid w:val="009263C5"/>
    <w:rsid w:val="009340A9"/>
    <w:rsid w:val="00937A7E"/>
    <w:rsid w:val="00942DC8"/>
    <w:rsid w:val="00950531"/>
    <w:rsid w:val="00952EC4"/>
    <w:rsid w:val="00954A92"/>
    <w:rsid w:val="00956161"/>
    <w:rsid w:val="00956597"/>
    <w:rsid w:val="0096765F"/>
    <w:rsid w:val="00971A1B"/>
    <w:rsid w:val="00973484"/>
    <w:rsid w:val="00976C9F"/>
    <w:rsid w:val="00976F29"/>
    <w:rsid w:val="00992C27"/>
    <w:rsid w:val="009A2BC4"/>
    <w:rsid w:val="009A4587"/>
    <w:rsid w:val="009A4B5A"/>
    <w:rsid w:val="009B153A"/>
    <w:rsid w:val="009B32A0"/>
    <w:rsid w:val="009C1CD2"/>
    <w:rsid w:val="009D0559"/>
    <w:rsid w:val="009D192A"/>
    <w:rsid w:val="009E461B"/>
    <w:rsid w:val="009F3E3E"/>
    <w:rsid w:val="009F6BB0"/>
    <w:rsid w:val="00A14FB7"/>
    <w:rsid w:val="00A15936"/>
    <w:rsid w:val="00A16BCB"/>
    <w:rsid w:val="00A2130F"/>
    <w:rsid w:val="00A22FF1"/>
    <w:rsid w:val="00A4336B"/>
    <w:rsid w:val="00A47C86"/>
    <w:rsid w:val="00A50465"/>
    <w:rsid w:val="00A517E0"/>
    <w:rsid w:val="00A519BE"/>
    <w:rsid w:val="00A522A5"/>
    <w:rsid w:val="00A54949"/>
    <w:rsid w:val="00A62E24"/>
    <w:rsid w:val="00A651EB"/>
    <w:rsid w:val="00A66EDB"/>
    <w:rsid w:val="00A7083F"/>
    <w:rsid w:val="00A70FDB"/>
    <w:rsid w:val="00A75E1D"/>
    <w:rsid w:val="00A80872"/>
    <w:rsid w:val="00A85A6D"/>
    <w:rsid w:val="00A942FA"/>
    <w:rsid w:val="00AA25B2"/>
    <w:rsid w:val="00AA7882"/>
    <w:rsid w:val="00AB41BC"/>
    <w:rsid w:val="00AB4CFD"/>
    <w:rsid w:val="00AC6544"/>
    <w:rsid w:val="00AE043A"/>
    <w:rsid w:val="00AE3B35"/>
    <w:rsid w:val="00AE7B6B"/>
    <w:rsid w:val="00AF2783"/>
    <w:rsid w:val="00AF4A57"/>
    <w:rsid w:val="00AF4FDF"/>
    <w:rsid w:val="00B0134B"/>
    <w:rsid w:val="00B04EE9"/>
    <w:rsid w:val="00B06207"/>
    <w:rsid w:val="00B30DC3"/>
    <w:rsid w:val="00B32D1B"/>
    <w:rsid w:val="00B342CD"/>
    <w:rsid w:val="00B40805"/>
    <w:rsid w:val="00B42094"/>
    <w:rsid w:val="00B43321"/>
    <w:rsid w:val="00B46249"/>
    <w:rsid w:val="00B5228E"/>
    <w:rsid w:val="00B55E81"/>
    <w:rsid w:val="00B57EAA"/>
    <w:rsid w:val="00B664F1"/>
    <w:rsid w:val="00B67D00"/>
    <w:rsid w:val="00B7176E"/>
    <w:rsid w:val="00B72E0D"/>
    <w:rsid w:val="00B731E2"/>
    <w:rsid w:val="00B74E0D"/>
    <w:rsid w:val="00B75315"/>
    <w:rsid w:val="00B84337"/>
    <w:rsid w:val="00B972AF"/>
    <w:rsid w:val="00BA23DC"/>
    <w:rsid w:val="00BA4F7A"/>
    <w:rsid w:val="00BB40F8"/>
    <w:rsid w:val="00BC080F"/>
    <w:rsid w:val="00BC1786"/>
    <w:rsid w:val="00BD1EDB"/>
    <w:rsid w:val="00BD68C8"/>
    <w:rsid w:val="00BE367F"/>
    <w:rsid w:val="00BF38E5"/>
    <w:rsid w:val="00BF4DD2"/>
    <w:rsid w:val="00C0093B"/>
    <w:rsid w:val="00C02CCC"/>
    <w:rsid w:val="00C03D0C"/>
    <w:rsid w:val="00C04516"/>
    <w:rsid w:val="00C100D7"/>
    <w:rsid w:val="00C25629"/>
    <w:rsid w:val="00C30103"/>
    <w:rsid w:val="00C31857"/>
    <w:rsid w:val="00C347F7"/>
    <w:rsid w:val="00C362FE"/>
    <w:rsid w:val="00C36FBF"/>
    <w:rsid w:val="00C371E8"/>
    <w:rsid w:val="00C40224"/>
    <w:rsid w:val="00C45F3F"/>
    <w:rsid w:val="00C5025D"/>
    <w:rsid w:val="00C506F1"/>
    <w:rsid w:val="00C5168F"/>
    <w:rsid w:val="00C612F8"/>
    <w:rsid w:val="00C6285B"/>
    <w:rsid w:val="00C641AA"/>
    <w:rsid w:val="00C65ADF"/>
    <w:rsid w:val="00C73BE2"/>
    <w:rsid w:val="00C82415"/>
    <w:rsid w:val="00C829C4"/>
    <w:rsid w:val="00C914D2"/>
    <w:rsid w:val="00C951B1"/>
    <w:rsid w:val="00CA130F"/>
    <w:rsid w:val="00CA5916"/>
    <w:rsid w:val="00CB1859"/>
    <w:rsid w:val="00CB200F"/>
    <w:rsid w:val="00CB5410"/>
    <w:rsid w:val="00CC46BB"/>
    <w:rsid w:val="00CC60B3"/>
    <w:rsid w:val="00CC66C7"/>
    <w:rsid w:val="00CD1358"/>
    <w:rsid w:val="00CD35D8"/>
    <w:rsid w:val="00CE0A6C"/>
    <w:rsid w:val="00CE3B54"/>
    <w:rsid w:val="00CE726C"/>
    <w:rsid w:val="00CF4C60"/>
    <w:rsid w:val="00CF532D"/>
    <w:rsid w:val="00CF78A2"/>
    <w:rsid w:val="00D162A5"/>
    <w:rsid w:val="00D25B87"/>
    <w:rsid w:val="00D25D22"/>
    <w:rsid w:val="00D26CC7"/>
    <w:rsid w:val="00D30E2D"/>
    <w:rsid w:val="00D33252"/>
    <w:rsid w:val="00D368C2"/>
    <w:rsid w:val="00D42792"/>
    <w:rsid w:val="00D46176"/>
    <w:rsid w:val="00D50F44"/>
    <w:rsid w:val="00D57DF4"/>
    <w:rsid w:val="00D637DF"/>
    <w:rsid w:val="00D6591B"/>
    <w:rsid w:val="00D70C38"/>
    <w:rsid w:val="00D7322D"/>
    <w:rsid w:val="00D732CC"/>
    <w:rsid w:val="00D83D23"/>
    <w:rsid w:val="00D9048E"/>
    <w:rsid w:val="00D91FC5"/>
    <w:rsid w:val="00D9354F"/>
    <w:rsid w:val="00D93DD8"/>
    <w:rsid w:val="00D957EB"/>
    <w:rsid w:val="00D97154"/>
    <w:rsid w:val="00D9784E"/>
    <w:rsid w:val="00D97856"/>
    <w:rsid w:val="00DA0E1F"/>
    <w:rsid w:val="00DB21C3"/>
    <w:rsid w:val="00DB243A"/>
    <w:rsid w:val="00DB2CDD"/>
    <w:rsid w:val="00DC78A4"/>
    <w:rsid w:val="00DD552E"/>
    <w:rsid w:val="00DE443F"/>
    <w:rsid w:val="00DE46DA"/>
    <w:rsid w:val="00DE7B10"/>
    <w:rsid w:val="00DF3290"/>
    <w:rsid w:val="00DF4573"/>
    <w:rsid w:val="00E05C04"/>
    <w:rsid w:val="00E13C56"/>
    <w:rsid w:val="00E15E02"/>
    <w:rsid w:val="00E1704B"/>
    <w:rsid w:val="00E17EC3"/>
    <w:rsid w:val="00E20E84"/>
    <w:rsid w:val="00E238D1"/>
    <w:rsid w:val="00E26671"/>
    <w:rsid w:val="00E37095"/>
    <w:rsid w:val="00E40926"/>
    <w:rsid w:val="00E4099D"/>
    <w:rsid w:val="00E41909"/>
    <w:rsid w:val="00E422E5"/>
    <w:rsid w:val="00E46AF0"/>
    <w:rsid w:val="00E56C23"/>
    <w:rsid w:val="00E60171"/>
    <w:rsid w:val="00E633AB"/>
    <w:rsid w:val="00E70F38"/>
    <w:rsid w:val="00E71A72"/>
    <w:rsid w:val="00E722ED"/>
    <w:rsid w:val="00E730D8"/>
    <w:rsid w:val="00E765DB"/>
    <w:rsid w:val="00E81CC6"/>
    <w:rsid w:val="00E876F8"/>
    <w:rsid w:val="00E90E3E"/>
    <w:rsid w:val="00E91C34"/>
    <w:rsid w:val="00E95342"/>
    <w:rsid w:val="00E96F4C"/>
    <w:rsid w:val="00EA463D"/>
    <w:rsid w:val="00EA4BED"/>
    <w:rsid w:val="00EA4D6F"/>
    <w:rsid w:val="00EA5617"/>
    <w:rsid w:val="00EB321C"/>
    <w:rsid w:val="00EB6849"/>
    <w:rsid w:val="00EC4830"/>
    <w:rsid w:val="00EC4AC2"/>
    <w:rsid w:val="00ED01D6"/>
    <w:rsid w:val="00EE13FD"/>
    <w:rsid w:val="00EE23D7"/>
    <w:rsid w:val="00EF2A34"/>
    <w:rsid w:val="00EF3AD5"/>
    <w:rsid w:val="00F011E8"/>
    <w:rsid w:val="00F01E5F"/>
    <w:rsid w:val="00F06C74"/>
    <w:rsid w:val="00F07D16"/>
    <w:rsid w:val="00F10CA3"/>
    <w:rsid w:val="00F17ED5"/>
    <w:rsid w:val="00F22CC7"/>
    <w:rsid w:val="00F231B7"/>
    <w:rsid w:val="00F23E72"/>
    <w:rsid w:val="00F240E4"/>
    <w:rsid w:val="00F259F9"/>
    <w:rsid w:val="00F2663A"/>
    <w:rsid w:val="00F32197"/>
    <w:rsid w:val="00F4137D"/>
    <w:rsid w:val="00F42BE1"/>
    <w:rsid w:val="00F44AB5"/>
    <w:rsid w:val="00F5342C"/>
    <w:rsid w:val="00F576AC"/>
    <w:rsid w:val="00F718AB"/>
    <w:rsid w:val="00F73B07"/>
    <w:rsid w:val="00F7468D"/>
    <w:rsid w:val="00F75FEA"/>
    <w:rsid w:val="00F82597"/>
    <w:rsid w:val="00F83F5B"/>
    <w:rsid w:val="00F8561E"/>
    <w:rsid w:val="00F9010A"/>
    <w:rsid w:val="00F90644"/>
    <w:rsid w:val="00F9279A"/>
    <w:rsid w:val="00F938D4"/>
    <w:rsid w:val="00F962AE"/>
    <w:rsid w:val="00F96E0F"/>
    <w:rsid w:val="00FA1090"/>
    <w:rsid w:val="00FA3C5B"/>
    <w:rsid w:val="00FA4CB2"/>
    <w:rsid w:val="00FB0571"/>
    <w:rsid w:val="00FB3AFC"/>
    <w:rsid w:val="00FB74FB"/>
    <w:rsid w:val="00FD279F"/>
    <w:rsid w:val="00FD5278"/>
    <w:rsid w:val="00FD6EC7"/>
    <w:rsid w:val="00FD756E"/>
    <w:rsid w:val="00FE070E"/>
    <w:rsid w:val="00FE490E"/>
    <w:rsid w:val="00FE4AA4"/>
    <w:rsid w:val="00FE7AD8"/>
    <w:rsid w:val="00FF65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AF95"/>
  <w15:chartTrackingRefBased/>
  <w15:docId w15:val="{C8D87086-2A39-4ACA-BC73-AFAFD531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8A2"/>
    <w:rPr>
      <w:rFonts w:eastAsiaTheme="majorEastAsia" w:cstheme="majorBidi"/>
      <w:color w:val="272727" w:themeColor="text1" w:themeTint="D8"/>
    </w:rPr>
  </w:style>
  <w:style w:type="paragraph" w:styleId="Title">
    <w:name w:val="Title"/>
    <w:basedOn w:val="Normal"/>
    <w:next w:val="Normal"/>
    <w:link w:val="TitleChar"/>
    <w:uiPriority w:val="10"/>
    <w:qFormat/>
    <w:rsid w:val="004F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8A2"/>
    <w:pPr>
      <w:spacing w:before="160"/>
      <w:jc w:val="center"/>
    </w:pPr>
    <w:rPr>
      <w:i/>
      <w:iCs/>
      <w:color w:val="404040" w:themeColor="text1" w:themeTint="BF"/>
    </w:rPr>
  </w:style>
  <w:style w:type="character" w:customStyle="1" w:styleId="QuoteChar">
    <w:name w:val="Quote Char"/>
    <w:basedOn w:val="DefaultParagraphFont"/>
    <w:link w:val="Quote"/>
    <w:uiPriority w:val="29"/>
    <w:rsid w:val="004F38A2"/>
    <w:rPr>
      <w:i/>
      <w:iCs/>
      <w:color w:val="404040" w:themeColor="text1" w:themeTint="BF"/>
    </w:rPr>
  </w:style>
  <w:style w:type="paragraph" w:styleId="ListParagraph">
    <w:name w:val="List Paragraph"/>
    <w:basedOn w:val="Normal"/>
    <w:uiPriority w:val="34"/>
    <w:qFormat/>
    <w:rsid w:val="004F38A2"/>
    <w:pPr>
      <w:ind w:left="720"/>
      <w:contextualSpacing/>
    </w:pPr>
  </w:style>
  <w:style w:type="character" w:styleId="IntenseEmphasis">
    <w:name w:val="Intense Emphasis"/>
    <w:basedOn w:val="DefaultParagraphFont"/>
    <w:uiPriority w:val="21"/>
    <w:qFormat/>
    <w:rsid w:val="004F38A2"/>
    <w:rPr>
      <w:i/>
      <w:iCs/>
      <w:color w:val="0F4761" w:themeColor="accent1" w:themeShade="BF"/>
    </w:rPr>
  </w:style>
  <w:style w:type="paragraph" w:styleId="IntenseQuote">
    <w:name w:val="Intense Quote"/>
    <w:basedOn w:val="Normal"/>
    <w:next w:val="Normal"/>
    <w:link w:val="IntenseQuoteChar"/>
    <w:uiPriority w:val="30"/>
    <w:qFormat/>
    <w:rsid w:val="004F3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8A2"/>
    <w:rPr>
      <w:i/>
      <w:iCs/>
      <w:color w:val="0F4761" w:themeColor="accent1" w:themeShade="BF"/>
    </w:rPr>
  </w:style>
  <w:style w:type="character" w:styleId="IntenseReference">
    <w:name w:val="Intense Reference"/>
    <w:basedOn w:val="DefaultParagraphFont"/>
    <w:uiPriority w:val="32"/>
    <w:qFormat/>
    <w:rsid w:val="004F38A2"/>
    <w:rPr>
      <w:b/>
      <w:bCs/>
      <w:smallCaps/>
      <w:color w:val="0F4761" w:themeColor="accent1" w:themeShade="BF"/>
      <w:spacing w:val="5"/>
    </w:rPr>
  </w:style>
  <w:style w:type="paragraph" w:styleId="NoSpacing">
    <w:name w:val="No Spacing"/>
    <w:link w:val="NoSpacingChar"/>
    <w:uiPriority w:val="1"/>
    <w:qFormat/>
    <w:rsid w:val="00BD68C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D68C8"/>
    <w:rPr>
      <w:rFonts w:eastAsiaTheme="minorEastAsia"/>
      <w:kern w:val="0"/>
      <w:lang w:val="en-US"/>
      <w14:ligatures w14:val="none"/>
    </w:rPr>
  </w:style>
  <w:style w:type="paragraph" w:styleId="Header">
    <w:name w:val="header"/>
    <w:basedOn w:val="Normal"/>
    <w:link w:val="HeaderChar"/>
    <w:uiPriority w:val="99"/>
    <w:unhideWhenUsed/>
    <w:rsid w:val="00545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8AE"/>
  </w:style>
  <w:style w:type="paragraph" w:styleId="Footer">
    <w:name w:val="footer"/>
    <w:basedOn w:val="Normal"/>
    <w:link w:val="FooterChar"/>
    <w:uiPriority w:val="99"/>
    <w:unhideWhenUsed/>
    <w:rsid w:val="005458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8AE"/>
  </w:style>
  <w:style w:type="paragraph" w:styleId="TOCHeading">
    <w:name w:val="TOC Heading"/>
    <w:basedOn w:val="Heading1"/>
    <w:next w:val="Normal"/>
    <w:uiPriority w:val="39"/>
    <w:unhideWhenUsed/>
    <w:qFormat/>
    <w:rsid w:val="005458AE"/>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786905"/>
    <w:rPr>
      <w:color w:val="467886" w:themeColor="hyperlink"/>
      <w:u w:val="single"/>
    </w:rPr>
  </w:style>
  <w:style w:type="character" w:styleId="UnresolvedMention">
    <w:name w:val="Unresolved Mention"/>
    <w:basedOn w:val="DefaultParagraphFont"/>
    <w:uiPriority w:val="99"/>
    <w:semiHidden/>
    <w:unhideWhenUsed/>
    <w:rsid w:val="00786905"/>
    <w:rPr>
      <w:color w:val="605E5C"/>
      <w:shd w:val="clear" w:color="auto" w:fill="E1DFDD"/>
    </w:rPr>
  </w:style>
  <w:style w:type="character" w:styleId="FollowedHyperlink">
    <w:name w:val="FollowedHyperlink"/>
    <w:basedOn w:val="DefaultParagraphFont"/>
    <w:uiPriority w:val="99"/>
    <w:semiHidden/>
    <w:unhideWhenUsed/>
    <w:rsid w:val="00C25629"/>
    <w:rPr>
      <w:color w:val="96607D" w:themeColor="followedHyperlink"/>
      <w:u w:val="single"/>
    </w:rPr>
  </w:style>
  <w:style w:type="paragraph" w:styleId="NormalWeb">
    <w:name w:val="Normal (Web)"/>
    <w:basedOn w:val="Normal"/>
    <w:uiPriority w:val="99"/>
    <w:semiHidden/>
    <w:unhideWhenUsed/>
    <w:rsid w:val="00483027"/>
    <w:rPr>
      <w:rFonts w:ascii="Times New Roman" w:hAnsi="Times New Roman" w:cs="Times New Roman"/>
      <w:sz w:val="24"/>
      <w:szCs w:val="24"/>
    </w:rPr>
  </w:style>
  <w:style w:type="paragraph" w:styleId="TOC1">
    <w:name w:val="toc 1"/>
    <w:basedOn w:val="Normal"/>
    <w:next w:val="Normal"/>
    <w:autoRedefine/>
    <w:uiPriority w:val="39"/>
    <w:unhideWhenUsed/>
    <w:rsid w:val="0091667D"/>
    <w:pPr>
      <w:spacing w:after="100"/>
    </w:pPr>
  </w:style>
  <w:style w:type="paragraph" w:styleId="TOC2">
    <w:name w:val="toc 2"/>
    <w:basedOn w:val="Normal"/>
    <w:next w:val="Normal"/>
    <w:autoRedefine/>
    <w:uiPriority w:val="39"/>
    <w:unhideWhenUsed/>
    <w:rsid w:val="0091667D"/>
    <w:pPr>
      <w:spacing w:after="100"/>
      <w:ind w:left="220"/>
    </w:pPr>
  </w:style>
  <w:style w:type="paragraph" w:styleId="Bibliography">
    <w:name w:val="Bibliography"/>
    <w:basedOn w:val="Normal"/>
    <w:next w:val="Normal"/>
    <w:uiPriority w:val="37"/>
    <w:unhideWhenUsed/>
    <w:rsid w:val="00F53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3676">
      <w:bodyDiv w:val="1"/>
      <w:marLeft w:val="0"/>
      <w:marRight w:val="0"/>
      <w:marTop w:val="0"/>
      <w:marBottom w:val="0"/>
      <w:divBdr>
        <w:top w:val="none" w:sz="0" w:space="0" w:color="auto"/>
        <w:left w:val="none" w:sz="0" w:space="0" w:color="auto"/>
        <w:bottom w:val="none" w:sz="0" w:space="0" w:color="auto"/>
        <w:right w:val="none" w:sz="0" w:space="0" w:color="auto"/>
      </w:divBdr>
    </w:div>
    <w:div w:id="17972322">
      <w:bodyDiv w:val="1"/>
      <w:marLeft w:val="0"/>
      <w:marRight w:val="0"/>
      <w:marTop w:val="0"/>
      <w:marBottom w:val="0"/>
      <w:divBdr>
        <w:top w:val="none" w:sz="0" w:space="0" w:color="auto"/>
        <w:left w:val="none" w:sz="0" w:space="0" w:color="auto"/>
        <w:bottom w:val="none" w:sz="0" w:space="0" w:color="auto"/>
        <w:right w:val="none" w:sz="0" w:space="0" w:color="auto"/>
      </w:divBdr>
    </w:div>
    <w:div w:id="45220687">
      <w:bodyDiv w:val="1"/>
      <w:marLeft w:val="0"/>
      <w:marRight w:val="0"/>
      <w:marTop w:val="0"/>
      <w:marBottom w:val="0"/>
      <w:divBdr>
        <w:top w:val="none" w:sz="0" w:space="0" w:color="auto"/>
        <w:left w:val="none" w:sz="0" w:space="0" w:color="auto"/>
        <w:bottom w:val="none" w:sz="0" w:space="0" w:color="auto"/>
        <w:right w:val="none" w:sz="0" w:space="0" w:color="auto"/>
      </w:divBdr>
    </w:div>
    <w:div w:id="47652933">
      <w:bodyDiv w:val="1"/>
      <w:marLeft w:val="0"/>
      <w:marRight w:val="0"/>
      <w:marTop w:val="0"/>
      <w:marBottom w:val="0"/>
      <w:divBdr>
        <w:top w:val="none" w:sz="0" w:space="0" w:color="auto"/>
        <w:left w:val="none" w:sz="0" w:space="0" w:color="auto"/>
        <w:bottom w:val="none" w:sz="0" w:space="0" w:color="auto"/>
        <w:right w:val="none" w:sz="0" w:space="0" w:color="auto"/>
      </w:divBdr>
    </w:div>
    <w:div w:id="55861686">
      <w:bodyDiv w:val="1"/>
      <w:marLeft w:val="0"/>
      <w:marRight w:val="0"/>
      <w:marTop w:val="0"/>
      <w:marBottom w:val="0"/>
      <w:divBdr>
        <w:top w:val="none" w:sz="0" w:space="0" w:color="auto"/>
        <w:left w:val="none" w:sz="0" w:space="0" w:color="auto"/>
        <w:bottom w:val="none" w:sz="0" w:space="0" w:color="auto"/>
        <w:right w:val="none" w:sz="0" w:space="0" w:color="auto"/>
      </w:divBdr>
    </w:div>
    <w:div w:id="69545328">
      <w:bodyDiv w:val="1"/>
      <w:marLeft w:val="0"/>
      <w:marRight w:val="0"/>
      <w:marTop w:val="0"/>
      <w:marBottom w:val="0"/>
      <w:divBdr>
        <w:top w:val="none" w:sz="0" w:space="0" w:color="auto"/>
        <w:left w:val="none" w:sz="0" w:space="0" w:color="auto"/>
        <w:bottom w:val="none" w:sz="0" w:space="0" w:color="auto"/>
        <w:right w:val="none" w:sz="0" w:space="0" w:color="auto"/>
      </w:divBdr>
    </w:div>
    <w:div w:id="76023153">
      <w:bodyDiv w:val="1"/>
      <w:marLeft w:val="0"/>
      <w:marRight w:val="0"/>
      <w:marTop w:val="0"/>
      <w:marBottom w:val="0"/>
      <w:divBdr>
        <w:top w:val="none" w:sz="0" w:space="0" w:color="auto"/>
        <w:left w:val="none" w:sz="0" w:space="0" w:color="auto"/>
        <w:bottom w:val="none" w:sz="0" w:space="0" w:color="auto"/>
        <w:right w:val="none" w:sz="0" w:space="0" w:color="auto"/>
      </w:divBdr>
    </w:div>
    <w:div w:id="78328022">
      <w:bodyDiv w:val="1"/>
      <w:marLeft w:val="0"/>
      <w:marRight w:val="0"/>
      <w:marTop w:val="0"/>
      <w:marBottom w:val="0"/>
      <w:divBdr>
        <w:top w:val="none" w:sz="0" w:space="0" w:color="auto"/>
        <w:left w:val="none" w:sz="0" w:space="0" w:color="auto"/>
        <w:bottom w:val="none" w:sz="0" w:space="0" w:color="auto"/>
        <w:right w:val="none" w:sz="0" w:space="0" w:color="auto"/>
      </w:divBdr>
    </w:div>
    <w:div w:id="134152821">
      <w:bodyDiv w:val="1"/>
      <w:marLeft w:val="0"/>
      <w:marRight w:val="0"/>
      <w:marTop w:val="0"/>
      <w:marBottom w:val="0"/>
      <w:divBdr>
        <w:top w:val="none" w:sz="0" w:space="0" w:color="auto"/>
        <w:left w:val="none" w:sz="0" w:space="0" w:color="auto"/>
        <w:bottom w:val="none" w:sz="0" w:space="0" w:color="auto"/>
        <w:right w:val="none" w:sz="0" w:space="0" w:color="auto"/>
      </w:divBdr>
    </w:div>
    <w:div w:id="151336264">
      <w:bodyDiv w:val="1"/>
      <w:marLeft w:val="0"/>
      <w:marRight w:val="0"/>
      <w:marTop w:val="0"/>
      <w:marBottom w:val="0"/>
      <w:divBdr>
        <w:top w:val="none" w:sz="0" w:space="0" w:color="auto"/>
        <w:left w:val="none" w:sz="0" w:space="0" w:color="auto"/>
        <w:bottom w:val="none" w:sz="0" w:space="0" w:color="auto"/>
        <w:right w:val="none" w:sz="0" w:space="0" w:color="auto"/>
      </w:divBdr>
    </w:div>
    <w:div w:id="152457098">
      <w:bodyDiv w:val="1"/>
      <w:marLeft w:val="0"/>
      <w:marRight w:val="0"/>
      <w:marTop w:val="0"/>
      <w:marBottom w:val="0"/>
      <w:divBdr>
        <w:top w:val="none" w:sz="0" w:space="0" w:color="auto"/>
        <w:left w:val="none" w:sz="0" w:space="0" w:color="auto"/>
        <w:bottom w:val="none" w:sz="0" w:space="0" w:color="auto"/>
        <w:right w:val="none" w:sz="0" w:space="0" w:color="auto"/>
      </w:divBdr>
    </w:div>
    <w:div w:id="159471715">
      <w:bodyDiv w:val="1"/>
      <w:marLeft w:val="0"/>
      <w:marRight w:val="0"/>
      <w:marTop w:val="0"/>
      <w:marBottom w:val="0"/>
      <w:divBdr>
        <w:top w:val="none" w:sz="0" w:space="0" w:color="auto"/>
        <w:left w:val="none" w:sz="0" w:space="0" w:color="auto"/>
        <w:bottom w:val="none" w:sz="0" w:space="0" w:color="auto"/>
        <w:right w:val="none" w:sz="0" w:space="0" w:color="auto"/>
      </w:divBdr>
    </w:div>
    <w:div w:id="164244357">
      <w:bodyDiv w:val="1"/>
      <w:marLeft w:val="0"/>
      <w:marRight w:val="0"/>
      <w:marTop w:val="0"/>
      <w:marBottom w:val="0"/>
      <w:divBdr>
        <w:top w:val="none" w:sz="0" w:space="0" w:color="auto"/>
        <w:left w:val="none" w:sz="0" w:space="0" w:color="auto"/>
        <w:bottom w:val="none" w:sz="0" w:space="0" w:color="auto"/>
        <w:right w:val="none" w:sz="0" w:space="0" w:color="auto"/>
      </w:divBdr>
    </w:div>
    <w:div w:id="182331312">
      <w:bodyDiv w:val="1"/>
      <w:marLeft w:val="0"/>
      <w:marRight w:val="0"/>
      <w:marTop w:val="0"/>
      <w:marBottom w:val="0"/>
      <w:divBdr>
        <w:top w:val="none" w:sz="0" w:space="0" w:color="auto"/>
        <w:left w:val="none" w:sz="0" w:space="0" w:color="auto"/>
        <w:bottom w:val="none" w:sz="0" w:space="0" w:color="auto"/>
        <w:right w:val="none" w:sz="0" w:space="0" w:color="auto"/>
      </w:divBdr>
    </w:div>
    <w:div w:id="191966429">
      <w:bodyDiv w:val="1"/>
      <w:marLeft w:val="0"/>
      <w:marRight w:val="0"/>
      <w:marTop w:val="0"/>
      <w:marBottom w:val="0"/>
      <w:divBdr>
        <w:top w:val="none" w:sz="0" w:space="0" w:color="auto"/>
        <w:left w:val="none" w:sz="0" w:space="0" w:color="auto"/>
        <w:bottom w:val="none" w:sz="0" w:space="0" w:color="auto"/>
        <w:right w:val="none" w:sz="0" w:space="0" w:color="auto"/>
      </w:divBdr>
    </w:div>
    <w:div w:id="197163680">
      <w:bodyDiv w:val="1"/>
      <w:marLeft w:val="0"/>
      <w:marRight w:val="0"/>
      <w:marTop w:val="0"/>
      <w:marBottom w:val="0"/>
      <w:divBdr>
        <w:top w:val="none" w:sz="0" w:space="0" w:color="auto"/>
        <w:left w:val="none" w:sz="0" w:space="0" w:color="auto"/>
        <w:bottom w:val="none" w:sz="0" w:space="0" w:color="auto"/>
        <w:right w:val="none" w:sz="0" w:space="0" w:color="auto"/>
      </w:divBdr>
    </w:div>
    <w:div w:id="214314850">
      <w:bodyDiv w:val="1"/>
      <w:marLeft w:val="0"/>
      <w:marRight w:val="0"/>
      <w:marTop w:val="0"/>
      <w:marBottom w:val="0"/>
      <w:divBdr>
        <w:top w:val="none" w:sz="0" w:space="0" w:color="auto"/>
        <w:left w:val="none" w:sz="0" w:space="0" w:color="auto"/>
        <w:bottom w:val="none" w:sz="0" w:space="0" w:color="auto"/>
        <w:right w:val="none" w:sz="0" w:space="0" w:color="auto"/>
      </w:divBdr>
    </w:div>
    <w:div w:id="247539398">
      <w:bodyDiv w:val="1"/>
      <w:marLeft w:val="0"/>
      <w:marRight w:val="0"/>
      <w:marTop w:val="0"/>
      <w:marBottom w:val="0"/>
      <w:divBdr>
        <w:top w:val="none" w:sz="0" w:space="0" w:color="auto"/>
        <w:left w:val="none" w:sz="0" w:space="0" w:color="auto"/>
        <w:bottom w:val="none" w:sz="0" w:space="0" w:color="auto"/>
        <w:right w:val="none" w:sz="0" w:space="0" w:color="auto"/>
      </w:divBdr>
    </w:div>
    <w:div w:id="272714398">
      <w:bodyDiv w:val="1"/>
      <w:marLeft w:val="0"/>
      <w:marRight w:val="0"/>
      <w:marTop w:val="0"/>
      <w:marBottom w:val="0"/>
      <w:divBdr>
        <w:top w:val="none" w:sz="0" w:space="0" w:color="auto"/>
        <w:left w:val="none" w:sz="0" w:space="0" w:color="auto"/>
        <w:bottom w:val="none" w:sz="0" w:space="0" w:color="auto"/>
        <w:right w:val="none" w:sz="0" w:space="0" w:color="auto"/>
      </w:divBdr>
    </w:div>
    <w:div w:id="292488045">
      <w:bodyDiv w:val="1"/>
      <w:marLeft w:val="0"/>
      <w:marRight w:val="0"/>
      <w:marTop w:val="0"/>
      <w:marBottom w:val="0"/>
      <w:divBdr>
        <w:top w:val="none" w:sz="0" w:space="0" w:color="auto"/>
        <w:left w:val="none" w:sz="0" w:space="0" w:color="auto"/>
        <w:bottom w:val="none" w:sz="0" w:space="0" w:color="auto"/>
        <w:right w:val="none" w:sz="0" w:space="0" w:color="auto"/>
      </w:divBdr>
    </w:div>
    <w:div w:id="342364326">
      <w:bodyDiv w:val="1"/>
      <w:marLeft w:val="0"/>
      <w:marRight w:val="0"/>
      <w:marTop w:val="0"/>
      <w:marBottom w:val="0"/>
      <w:divBdr>
        <w:top w:val="none" w:sz="0" w:space="0" w:color="auto"/>
        <w:left w:val="none" w:sz="0" w:space="0" w:color="auto"/>
        <w:bottom w:val="none" w:sz="0" w:space="0" w:color="auto"/>
        <w:right w:val="none" w:sz="0" w:space="0" w:color="auto"/>
      </w:divBdr>
    </w:div>
    <w:div w:id="353969745">
      <w:bodyDiv w:val="1"/>
      <w:marLeft w:val="0"/>
      <w:marRight w:val="0"/>
      <w:marTop w:val="0"/>
      <w:marBottom w:val="0"/>
      <w:divBdr>
        <w:top w:val="none" w:sz="0" w:space="0" w:color="auto"/>
        <w:left w:val="none" w:sz="0" w:space="0" w:color="auto"/>
        <w:bottom w:val="none" w:sz="0" w:space="0" w:color="auto"/>
        <w:right w:val="none" w:sz="0" w:space="0" w:color="auto"/>
      </w:divBdr>
    </w:div>
    <w:div w:id="362364383">
      <w:bodyDiv w:val="1"/>
      <w:marLeft w:val="0"/>
      <w:marRight w:val="0"/>
      <w:marTop w:val="0"/>
      <w:marBottom w:val="0"/>
      <w:divBdr>
        <w:top w:val="none" w:sz="0" w:space="0" w:color="auto"/>
        <w:left w:val="none" w:sz="0" w:space="0" w:color="auto"/>
        <w:bottom w:val="none" w:sz="0" w:space="0" w:color="auto"/>
        <w:right w:val="none" w:sz="0" w:space="0" w:color="auto"/>
      </w:divBdr>
    </w:div>
    <w:div w:id="382171923">
      <w:bodyDiv w:val="1"/>
      <w:marLeft w:val="0"/>
      <w:marRight w:val="0"/>
      <w:marTop w:val="0"/>
      <w:marBottom w:val="0"/>
      <w:divBdr>
        <w:top w:val="none" w:sz="0" w:space="0" w:color="auto"/>
        <w:left w:val="none" w:sz="0" w:space="0" w:color="auto"/>
        <w:bottom w:val="none" w:sz="0" w:space="0" w:color="auto"/>
        <w:right w:val="none" w:sz="0" w:space="0" w:color="auto"/>
      </w:divBdr>
    </w:div>
    <w:div w:id="384448915">
      <w:bodyDiv w:val="1"/>
      <w:marLeft w:val="0"/>
      <w:marRight w:val="0"/>
      <w:marTop w:val="0"/>
      <w:marBottom w:val="0"/>
      <w:divBdr>
        <w:top w:val="none" w:sz="0" w:space="0" w:color="auto"/>
        <w:left w:val="none" w:sz="0" w:space="0" w:color="auto"/>
        <w:bottom w:val="none" w:sz="0" w:space="0" w:color="auto"/>
        <w:right w:val="none" w:sz="0" w:space="0" w:color="auto"/>
      </w:divBdr>
    </w:div>
    <w:div w:id="393356366">
      <w:bodyDiv w:val="1"/>
      <w:marLeft w:val="0"/>
      <w:marRight w:val="0"/>
      <w:marTop w:val="0"/>
      <w:marBottom w:val="0"/>
      <w:divBdr>
        <w:top w:val="none" w:sz="0" w:space="0" w:color="auto"/>
        <w:left w:val="none" w:sz="0" w:space="0" w:color="auto"/>
        <w:bottom w:val="none" w:sz="0" w:space="0" w:color="auto"/>
        <w:right w:val="none" w:sz="0" w:space="0" w:color="auto"/>
      </w:divBdr>
    </w:div>
    <w:div w:id="405952715">
      <w:bodyDiv w:val="1"/>
      <w:marLeft w:val="0"/>
      <w:marRight w:val="0"/>
      <w:marTop w:val="0"/>
      <w:marBottom w:val="0"/>
      <w:divBdr>
        <w:top w:val="none" w:sz="0" w:space="0" w:color="auto"/>
        <w:left w:val="none" w:sz="0" w:space="0" w:color="auto"/>
        <w:bottom w:val="none" w:sz="0" w:space="0" w:color="auto"/>
        <w:right w:val="none" w:sz="0" w:space="0" w:color="auto"/>
      </w:divBdr>
    </w:div>
    <w:div w:id="416823826">
      <w:bodyDiv w:val="1"/>
      <w:marLeft w:val="0"/>
      <w:marRight w:val="0"/>
      <w:marTop w:val="0"/>
      <w:marBottom w:val="0"/>
      <w:divBdr>
        <w:top w:val="none" w:sz="0" w:space="0" w:color="auto"/>
        <w:left w:val="none" w:sz="0" w:space="0" w:color="auto"/>
        <w:bottom w:val="none" w:sz="0" w:space="0" w:color="auto"/>
        <w:right w:val="none" w:sz="0" w:space="0" w:color="auto"/>
      </w:divBdr>
    </w:div>
    <w:div w:id="425999501">
      <w:bodyDiv w:val="1"/>
      <w:marLeft w:val="0"/>
      <w:marRight w:val="0"/>
      <w:marTop w:val="0"/>
      <w:marBottom w:val="0"/>
      <w:divBdr>
        <w:top w:val="none" w:sz="0" w:space="0" w:color="auto"/>
        <w:left w:val="none" w:sz="0" w:space="0" w:color="auto"/>
        <w:bottom w:val="none" w:sz="0" w:space="0" w:color="auto"/>
        <w:right w:val="none" w:sz="0" w:space="0" w:color="auto"/>
      </w:divBdr>
    </w:div>
    <w:div w:id="433013950">
      <w:bodyDiv w:val="1"/>
      <w:marLeft w:val="0"/>
      <w:marRight w:val="0"/>
      <w:marTop w:val="0"/>
      <w:marBottom w:val="0"/>
      <w:divBdr>
        <w:top w:val="none" w:sz="0" w:space="0" w:color="auto"/>
        <w:left w:val="none" w:sz="0" w:space="0" w:color="auto"/>
        <w:bottom w:val="none" w:sz="0" w:space="0" w:color="auto"/>
        <w:right w:val="none" w:sz="0" w:space="0" w:color="auto"/>
      </w:divBdr>
    </w:div>
    <w:div w:id="454058242">
      <w:bodyDiv w:val="1"/>
      <w:marLeft w:val="0"/>
      <w:marRight w:val="0"/>
      <w:marTop w:val="0"/>
      <w:marBottom w:val="0"/>
      <w:divBdr>
        <w:top w:val="none" w:sz="0" w:space="0" w:color="auto"/>
        <w:left w:val="none" w:sz="0" w:space="0" w:color="auto"/>
        <w:bottom w:val="none" w:sz="0" w:space="0" w:color="auto"/>
        <w:right w:val="none" w:sz="0" w:space="0" w:color="auto"/>
      </w:divBdr>
    </w:div>
    <w:div w:id="461532744">
      <w:bodyDiv w:val="1"/>
      <w:marLeft w:val="0"/>
      <w:marRight w:val="0"/>
      <w:marTop w:val="0"/>
      <w:marBottom w:val="0"/>
      <w:divBdr>
        <w:top w:val="none" w:sz="0" w:space="0" w:color="auto"/>
        <w:left w:val="none" w:sz="0" w:space="0" w:color="auto"/>
        <w:bottom w:val="none" w:sz="0" w:space="0" w:color="auto"/>
        <w:right w:val="none" w:sz="0" w:space="0" w:color="auto"/>
      </w:divBdr>
    </w:div>
    <w:div w:id="471607078">
      <w:bodyDiv w:val="1"/>
      <w:marLeft w:val="0"/>
      <w:marRight w:val="0"/>
      <w:marTop w:val="0"/>
      <w:marBottom w:val="0"/>
      <w:divBdr>
        <w:top w:val="none" w:sz="0" w:space="0" w:color="auto"/>
        <w:left w:val="none" w:sz="0" w:space="0" w:color="auto"/>
        <w:bottom w:val="none" w:sz="0" w:space="0" w:color="auto"/>
        <w:right w:val="none" w:sz="0" w:space="0" w:color="auto"/>
      </w:divBdr>
    </w:div>
    <w:div w:id="495267070">
      <w:bodyDiv w:val="1"/>
      <w:marLeft w:val="0"/>
      <w:marRight w:val="0"/>
      <w:marTop w:val="0"/>
      <w:marBottom w:val="0"/>
      <w:divBdr>
        <w:top w:val="none" w:sz="0" w:space="0" w:color="auto"/>
        <w:left w:val="none" w:sz="0" w:space="0" w:color="auto"/>
        <w:bottom w:val="none" w:sz="0" w:space="0" w:color="auto"/>
        <w:right w:val="none" w:sz="0" w:space="0" w:color="auto"/>
      </w:divBdr>
    </w:div>
    <w:div w:id="501700295">
      <w:bodyDiv w:val="1"/>
      <w:marLeft w:val="0"/>
      <w:marRight w:val="0"/>
      <w:marTop w:val="0"/>
      <w:marBottom w:val="0"/>
      <w:divBdr>
        <w:top w:val="none" w:sz="0" w:space="0" w:color="auto"/>
        <w:left w:val="none" w:sz="0" w:space="0" w:color="auto"/>
        <w:bottom w:val="none" w:sz="0" w:space="0" w:color="auto"/>
        <w:right w:val="none" w:sz="0" w:space="0" w:color="auto"/>
      </w:divBdr>
    </w:div>
    <w:div w:id="523446984">
      <w:bodyDiv w:val="1"/>
      <w:marLeft w:val="0"/>
      <w:marRight w:val="0"/>
      <w:marTop w:val="0"/>
      <w:marBottom w:val="0"/>
      <w:divBdr>
        <w:top w:val="none" w:sz="0" w:space="0" w:color="auto"/>
        <w:left w:val="none" w:sz="0" w:space="0" w:color="auto"/>
        <w:bottom w:val="none" w:sz="0" w:space="0" w:color="auto"/>
        <w:right w:val="none" w:sz="0" w:space="0" w:color="auto"/>
      </w:divBdr>
    </w:div>
    <w:div w:id="548079074">
      <w:bodyDiv w:val="1"/>
      <w:marLeft w:val="0"/>
      <w:marRight w:val="0"/>
      <w:marTop w:val="0"/>
      <w:marBottom w:val="0"/>
      <w:divBdr>
        <w:top w:val="none" w:sz="0" w:space="0" w:color="auto"/>
        <w:left w:val="none" w:sz="0" w:space="0" w:color="auto"/>
        <w:bottom w:val="none" w:sz="0" w:space="0" w:color="auto"/>
        <w:right w:val="none" w:sz="0" w:space="0" w:color="auto"/>
      </w:divBdr>
    </w:div>
    <w:div w:id="576742013">
      <w:bodyDiv w:val="1"/>
      <w:marLeft w:val="0"/>
      <w:marRight w:val="0"/>
      <w:marTop w:val="0"/>
      <w:marBottom w:val="0"/>
      <w:divBdr>
        <w:top w:val="none" w:sz="0" w:space="0" w:color="auto"/>
        <w:left w:val="none" w:sz="0" w:space="0" w:color="auto"/>
        <w:bottom w:val="none" w:sz="0" w:space="0" w:color="auto"/>
        <w:right w:val="none" w:sz="0" w:space="0" w:color="auto"/>
      </w:divBdr>
    </w:div>
    <w:div w:id="586504719">
      <w:bodyDiv w:val="1"/>
      <w:marLeft w:val="0"/>
      <w:marRight w:val="0"/>
      <w:marTop w:val="0"/>
      <w:marBottom w:val="0"/>
      <w:divBdr>
        <w:top w:val="none" w:sz="0" w:space="0" w:color="auto"/>
        <w:left w:val="none" w:sz="0" w:space="0" w:color="auto"/>
        <w:bottom w:val="none" w:sz="0" w:space="0" w:color="auto"/>
        <w:right w:val="none" w:sz="0" w:space="0" w:color="auto"/>
      </w:divBdr>
    </w:div>
    <w:div w:id="609821529">
      <w:bodyDiv w:val="1"/>
      <w:marLeft w:val="0"/>
      <w:marRight w:val="0"/>
      <w:marTop w:val="0"/>
      <w:marBottom w:val="0"/>
      <w:divBdr>
        <w:top w:val="none" w:sz="0" w:space="0" w:color="auto"/>
        <w:left w:val="none" w:sz="0" w:space="0" w:color="auto"/>
        <w:bottom w:val="none" w:sz="0" w:space="0" w:color="auto"/>
        <w:right w:val="none" w:sz="0" w:space="0" w:color="auto"/>
      </w:divBdr>
    </w:div>
    <w:div w:id="619801023">
      <w:bodyDiv w:val="1"/>
      <w:marLeft w:val="0"/>
      <w:marRight w:val="0"/>
      <w:marTop w:val="0"/>
      <w:marBottom w:val="0"/>
      <w:divBdr>
        <w:top w:val="none" w:sz="0" w:space="0" w:color="auto"/>
        <w:left w:val="none" w:sz="0" w:space="0" w:color="auto"/>
        <w:bottom w:val="none" w:sz="0" w:space="0" w:color="auto"/>
        <w:right w:val="none" w:sz="0" w:space="0" w:color="auto"/>
      </w:divBdr>
    </w:div>
    <w:div w:id="634025221">
      <w:bodyDiv w:val="1"/>
      <w:marLeft w:val="0"/>
      <w:marRight w:val="0"/>
      <w:marTop w:val="0"/>
      <w:marBottom w:val="0"/>
      <w:divBdr>
        <w:top w:val="none" w:sz="0" w:space="0" w:color="auto"/>
        <w:left w:val="none" w:sz="0" w:space="0" w:color="auto"/>
        <w:bottom w:val="none" w:sz="0" w:space="0" w:color="auto"/>
        <w:right w:val="none" w:sz="0" w:space="0" w:color="auto"/>
      </w:divBdr>
    </w:div>
    <w:div w:id="648557053">
      <w:bodyDiv w:val="1"/>
      <w:marLeft w:val="0"/>
      <w:marRight w:val="0"/>
      <w:marTop w:val="0"/>
      <w:marBottom w:val="0"/>
      <w:divBdr>
        <w:top w:val="none" w:sz="0" w:space="0" w:color="auto"/>
        <w:left w:val="none" w:sz="0" w:space="0" w:color="auto"/>
        <w:bottom w:val="none" w:sz="0" w:space="0" w:color="auto"/>
        <w:right w:val="none" w:sz="0" w:space="0" w:color="auto"/>
      </w:divBdr>
    </w:div>
    <w:div w:id="665746076">
      <w:bodyDiv w:val="1"/>
      <w:marLeft w:val="0"/>
      <w:marRight w:val="0"/>
      <w:marTop w:val="0"/>
      <w:marBottom w:val="0"/>
      <w:divBdr>
        <w:top w:val="none" w:sz="0" w:space="0" w:color="auto"/>
        <w:left w:val="none" w:sz="0" w:space="0" w:color="auto"/>
        <w:bottom w:val="none" w:sz="0" w:space="0" w:color="auto"/>
        <w:right w:val="none" w:sz="0" w:space="0" w:color="auto"/>
      </w:divBdr>
    </w:div>
    <w:div w:id="699936450">
      <w:bodyDiv w:val="1"/>
      <w:marLeft w:val="0"/>
      <w:marRight w:val="0"/>
      <w:marTop w:val="0"/>
      <w:marBottom w:val="0"/>
      <w:divBdr>
        <w:top w:val="none" w:sz="0" w:space="0" w:color="auto"/>
        <w:left w:val="none" w:sz="0" w:space="0" w:color="auto"/>
        <w:bottom w:val="none" w:sz="0" w:space="0" w:color="auto"/>
        <w:right w:val="none" w:sz="0" w:space="0" w:color="auto"/>
      </w:divBdr>
    </w:div>
    <w:div w:id="754984747">
      <w:bodyDiv w:val="1"/>
      <w:marLeft w:val="0"/>
      <w:marRight w:val="0"/>
      <w:marTop w:val="0"/>
      <w:marBottom w:val="0"/>
      <w:divBdr>
        <w:top w:val="none" w:sz="0" w:space="0" w:color="auto"/>
        <w:left w:val="none" w:sz="0" w:space="0" w:color="auto"/>
        <w:bottom w:val="none" w:sz="0" w:space="0" w:color="auto"/>
        <w:right w:val="none" w:sz="0" w:space="0" w:color="auto"/>
      </w:divBdr>
    </w:div>
    <w:div w:id="761221312">
      <w:bodyDiv w:val="1"/>
      <w:marLeft w:val="0"/>
      <w:marRight w:val="0"/>
      <w:marTop w:val="0"/>
      <w:marBottom w:val="0"/>
      <w:divBdr>
        <w:top w:val="none" w:sz="0" w:space="0" w:color="auto"/>
        <w:left w:val="none" w:sz="0" w:space="0" w:color="auto"/>
        <w:bottom w:val="none" w:sz="0" w:space="0" w:color="auto"/>
        <w:right w:val="none" w:sz="0" w:space="0" w:color="auto"/>
      </w:divBdr>
    </w:div>
    <w:div w:id="765002024">
      <w:bodyDiv w:val="1"/>
      <w:marLeft w:val="0"/>
      <w:marRight w:val="0"/>
      <w:marTop w:val="0"/>
      <w:marBottom w:val="0"/>
      <w:divBdr>
        <w:top w:val="none" w:sz="0" w:space="0" w:color="auto"/>
        <w:left w:val="none" w:sz="0" w:space="0" w:color="auto"/>
        <w:bottom w:val="none" w:sz="0" w:space="0" w:color="auto"/>
        <w:right w:val="none" w:sz="0" w:space="0" w:color="auto"/>
      </w:divBdr>
    </w:div>
    <w:div w:id="774179956">
      <w:bodyDiv w:val="1"/>
      <w:marLeft w:val="0"/>
      <w:marRight w:val="0"/>
      <w:marTop w:val="0"/>
      <w:marBottom w:val="0"/>
      <w:divBdr>
        <w:top w:val="none" w:sz="0" w:space="0" w:color="auto"/>
        <w:left w:val="none" w:sz="0" w:space="0" w:color="auto"/>
        <w:bottom w:val="none" w:sz="0" w:space="0" w:color="auto"/>
        <w:right w:val="none" w:sz="0" w:space="0" w:color="auto"/>
      </w:divBdr>
    </w:div>
    <w:div w:id="777453606">
      <w:bodyDiv w:val="1"/>
      <w:marLeft w:val="0"/>
      <w:marRight w:val="0"/>
      <w:marTop w:val="0"/>
      <w:marBottom w:val="0"/>
      <w:divBdr>
        <w:top w:val="none" w:sz="0" w:space="0" w:color="auto"/>
        <w:left w:val="none" w:sz="0" w:space="0" w:color="auto"/>
        <w:bottom w:val="none" w:sz="0" w:space="0" w:color="auto"/>
        <w:right w:val="none" w:sz="0" w:space="0" w:color="auto"/>
      </w:divBdr>
    </w:div>
    <w:div w:id="783424741">
      <w:bodyDiv w:val="1"/>
      <w:marLeft w:val="0"/>
      <w:marRight w:val="0"/>
      <w:marTop w:val="0"/>
      <w:marBottom w:val="0"/>
      <w:divBdr>
        <w:top w:val="none" w:sz="0" w:space="0" w:color="auto"/>
        <w:left w:val="none" w:sz="0" w:space="0" w:color="auto"/>
        <w:bottom w:val="none" w:sz="0" w:space="0" w:color="auto"/>
        <w:right w:val="none" w:sz="0" w:space="0" w:color="auto"/>
      </w:divBdr>
    </w:div>
    <w:div w:id="837840693">
      <w:bodyDiv w:val="1"/>
      <w:marLeft w:val="0"/>
      <w:marRight w:val="0"/>
      <w:marTop w:val="0"/>
      <w:marBottom w:val="0"/>
      <w:divBdr>
        <w:top w:val="none" w:sz="0" w:space="0" w:color="auto"/>
        <w:left w:val="none" w:sz="0" w:space="0" w:color="auto"/>
        <w:bottom w:val="none" w:sz="0" w:space="0" w:color="auto"/>
        <w:right w:val="none" w:sz="0" w:space="0" w:color="auto"/>
      </w:divBdr>
    </w:div>
    <w:div w:id="843787780">
      <w:bodyDiv w:val="1"/>
      <w:marLeft w:val="0"/>
      <w:marRight w:val="0"/>
      <w:marTop w:val="0"/>
      <w:marBottom w:val="0"/>
      <w:divBdr>
        <w:top w:val="none" w:sz="0" w:space="0" w:color="auto"/>
        <w:left w:val="none" w:sz="0" w:space="0" w:color="auto"/>
        <w:bottom w:val="none" w:sz="0" w:space="0" w:color="auto"/>
        <w:right w:val="none" w:sz="0" w:space="0" w:color="auto"/>
      </w:divBdr>
    </w:div>
    <w:div w:id="844125742">
      <w:bodyDiv w:val="1"/>
      <w:marLeft w:val="0"/>
      <w:marRight w:val="0"/>
      <w:marTop w:val="0"/>
      <w:marBottom w:val="0"/>
      <w:divBdr>
        <w:top w:val="none" w:sz="0" w:space="0" w:color="auto"/>
        <w:left w:val="none" w:sz="0" w:space="0" w:color="auto"/>
        <w:bottom w:val="none" w:sz="0" w:space="0" w:color="auto"/>
        <w:right w:val="none" w:sz="0" w:space="0" w:color="auto"/>
      </w:divBdr>
    </w:div>
    <w:div w:id="860049053">
      <w:bodyDiv w:val="1"/>
      <w:marLeft w:val="0"/>
      <w:marRight w:val="0"/>
      <w:marTop w:val="0"/>
      <w:marBottom w:val="0"/>
      <w:divBdr>
        <w:top w:val="none" w:sz="0" w:space="0" w:color="auto"/>
        <w:left w:val="none" w:sz="0" w:space="0" w:color="auto"/>
        <w:bottom w:val="none" w:sz="0" w:space="0" w:color="auto"/>
        <w:right w:val="none" w:sz="0" w:space="0" w:color="auto"/>
      </w:divBdr>
    </w:div>
    <w:div w:id="879821350">
      <w:bodyDiv w:val="1"/>
      <w:marLeft w:val="0"/>
      <w:marRight w:val="0"/>
      <w:marTop w:val="0"/>
      <w:marBottom w:val="0"/>
      <w:divBdr>
        <w:top w:val="none" w:sz="0" w:space="0" w:color="auto"/>
        <w:left w:val="none" w:sz="0" w:space="0" w:color="auto"/>
        <w:bottom w:val="none" w:sz="0" w:space="0" w:color="auto"/>
        <w:right w:val="none" w:sz="0" w:space="0" w:color="auto"/>
      </w:divBdr>
    </w:div>
    <w:div w:id="896670220">
      <w:bodyDiv w:val="1"/>
      <w:marLeft w:val="0"/>
      <w:marRight w:val="0"/>
      <w:marTop w:val="0"/>
      <w:marBottom w:val="0"/>
      <w:divBdr>
        <w:top w:val="none" w:sz="0" w:space="0" w:color="auto"/>
        <w:left w:val="none" w:sz="0" w:space="0" w:color="auto"/>
        <w:bottom w:val="none" w:sz="0" w:space="0" w:color="auto"/>
        <w:right w:val="none" w:sz="0" w:space="0" w:color="auto"/>
      </w:divBdr>
    </w:div>
    <w:div w:id="907225797">
      <w:bodyDiv w:val="1"/>
      <w:marLeft w:val="0"/>
      <w:marRight w:val="0"/>
      <w:marTop w:val="0"/>
      <w:marBottom w:val="0"/>
      <w:divBdr>
        <w:top w:val="none" w:sz="0" w:space="0" w:color="auto"/>
        <w:left w:val="none" w:sz="0" w:space="0" w:color="auto"/>
        <w:bottom w:val="none" w:sz="0" w:space="0" w:color="auto"/>
        <w:right w:val="none" w:sz="0" w:space="0" w:color="auto"/>
      </w:divBdr>
    </w:div>
    <w:div w:id="928537099">
      <w:bodyDiv w:val="1"/>
      <w:marLeft w:val="0"/>
      <w:marRight w:val="0"/>
      <w:marTop w:val="0"/>
      <w:marBottom w:val="0"/>
      <w:divBdr>
        <w:top w:val="none" w:sz="0" w:space="0" w:color="auto"/>
        <w:left w:val="none" w:sz="0" w:space="0" w:color="auto"/>
        <w:bottom w:val="none" w:sz="0" w:space="0" w:color="auto"/>
        <w:right w:val="none" w:sz="0" w:space="0" w:color="auto"/>
      </w:divBdr>
    </w:div>
    <w:div w:id="949121712">
      <w:bodyDiv w:val="1"/>
      <w:marLeft w:val="0"/>
      <w:marRight w:val="0"/>
      <w:marTop w:val="0"/>
      <w:marBottom w:val="0"/>
      <w:divBdr>
        <w:top w:val="none" w:sz="0" w:space="0" w:color="auto"/>
        <w:left w:val="none" w:sz="0" w:space="0" w:color="auto"/>
        <w:bottom w:val="none" w:sz="0" w:space="0" w:color="auto"/>
        <w:right w:val="none" w:sz="0" w:space="0" w:color="auto"/>
      </w:divBdr>
    </w:div>
    <w:div w:id="961108914">
      <w:bodyDiv w:val="1"/>
      <w:marLeft w:val="0"/>
      <w:marRight w:val="0"/>
      <w:marTop w:val="0"/>
      <w:marBottom w:val="0"/>
      <w:divBdr>
        <w:top w:val="none" w:sz="0" w:space="0" w:color="auto"/>
        <w:left w:val="none" w:sz="0" w:space="0" w:color="auto"/>
        <w:bottom w:val="none" w:sz="0" w:space="0" w:color="auto"/>
        <w:right w:val="none" w:sz="0" w:space="0" w:color="auto"/>
      </w:divBdr>
    </w:div>
    <w:div w:id="963541043">
      <w:bodyDiv w:val="1"/>
      <w:marLeft w:val="0"/>
      <w:marRight w:val="0"/>
      <w:marTop w:val="0"/>
      <w:marBottom w:val="0"/>
      <w:divBdr>
        <w:top w:val="none" w:sz="0" w:space="0" w:color="auto"/>
        <w:left w:val="none" w:sz="0" w:space="0" w:color="auto"/>
        <w:bottom w:val="none" w:sz="0" w:space="0" w:color="auto"/>
        <w:right w:val="none" w:sz="0" w:space="0" w:color="auto"/>
      </w:divBdr>
    </w:div>
    <w:div w:id="1004670367">
      <w:bodyDiv w:val="1"/>
      <w:marLeft w:val="0"/>
      <w:marRight w:val="0"/>
      <w:marTop w:val="0"/>
      <w:marBottom w:val="0"/>
      <w:divBdr>
        <w:top w:val="none" w:sz="0" w:space="0" w:color="auto"/>
        <w:left w:val="none" w:sz="0" w:space="0" w:color="auto"/>
        <w:bottom w:val="none" w:sz="0" w:space="0" w:color="auto"/>
        <w:right w:val="none" w:sz="0" w:space="0" w:color="auto"/>
      </w:divBdr>
    </w:div>
    <w:div w:id="1039355878">
      <w:bodyDiv w:val="1"/>
      <w:marLeft w:val="0"/>
      <w:marRight w:val="0"/>
      <w:marTop w:val="0"/>
      <w:marBottom w:val="0"/>
      <w:divBdr>
        <w:top w:val="none" w:sz="0" w:space="0" w:color="auto"/>
        <w:left w:val="none" w:sz="0" w:space="0" w:color="auto"/>
        <w:bottom w:val="none" w:sz="0" w:space="0" w:color="auto"/>
        <w:right w:val="none" w:sz="0" w:space="0" w:color="auto"/>
      </w:divBdr>
    </w:div>
    <w:div w:id="1040088819">
      <w:bodyDiv w:val="1"/>
      <w:marLeft w:val="0"/>
      <w:marRight w:val="0"/>
      <w:marTop w:val="0"/>
      <w:marBottom w:val="0"/>
      <w:divBdr>
        <w:top w:val="none" w:sz="0" w:space="0" w:color="auto"/>
        <w:left w:val="none" w:sz="0" w:space="0" w:color="auto"/>
        <w:bottom w:val="none" w:sz="0" w:space="0" w:color="auto"/>
        <w:right w:val="none" w:sz="0" w:space="0" w:color="auto"/>
      </w:divBdr>
    </w:div>
    <w:div w:id="1050180902">
      <w:bodyDiv w:val="1"/>
      <w:marLeft w:val="0"/>
      <w:marRight w:val="0"/>
      <w:marTop w:val="0"/>
      <w:marBottom w:val="0"/>
      <w:divBdr>
        <w:top w:val="none" w:sz="0" w:space="0" w:color="auto"/>
        <w:left w:val="none" w:sz="0" w:space="0" w:color="auto"/>
        <w:bottom w:val="none" w:sz="0" w:space="0" w:color="auto"/>
        <w:right w:val="none" w:sz="0" w:space="0" w:color="auto"/>
      </w:divBdr>
    </w:div>
    <w:div w:id="1058357761">
      <w:bodyDiv w:val="1"/>
      <w:marLeft w:val="0"/>
      <w:marRight w:val="0"/>
      <w:marTop w:val="0"/>
      <w:marBottom w:val="0"/>
      <w:divBdr>
        <w:top w:val="none" w:sz="0" w:space="0" w:color="auto"/>
        <w:left w:val="none" w:sz="0" w:space="0" w:color="auto"/>
        <w:bottom w:val="none" w:sz="0" w:space="0" w:color="auto"/>
        <w:right w:val="none" w:sz="0" w:space="0" w:color="auto"/>
      </w:divBdr>
    </w:div>
    <w:div w:id="1059402622">
      <w:bodyDiv w:val="1"/>
      <w:marLeft w:val="0"/>
      <w:marRight w:val="0"/>
      <w:marTop w:val="0"/>
      <w:marBottom w:val="0"/>
      <w:divBdr>
        <w:top w:val="none" w:sz="0" w:space="0" w:color="auto"/>
        <w:left w:val="none" w:sz="0" w:space="0" w:color="auto"/>
        <w:bottom w:val="none" w:sz="0" w:space="0" w:color="auto"/>
        <w:right w:val="none" w:sz="0" w:space="0" w:color="auto"/>
      </w:divBdr>
    </w:div>
    <w:div w:id="1095132026">
      <w:bodyDiv w:val="1"/>
      <w:marLeft w:val="0"/>
      <w:marRight w:val="0"/>
      <w:marTop w:val="0"/>
      <w:marBottom w:val="0"/>
      <w:divBdr>
        <w:top w:val="none" w:sz="0" w:space="0" w:color="auto"/>
        <w:left w:val="none" w:sz="0" w:space="0" w:color="auto"/>
        <w:bottom w:val="none" w:sz="0" w:space="0" w:color="auto"/>
        <w:right w:val="none" w:sz="0" w:space="0" w:color="auto"/>
      </w:divBdr>
    </w:div>
    <w:div w:id="1096632880">
      <w:bodyDiv w:val="1"/>
      <w:marLeft w:val="0"/>
      <w:marRight w:val="0"/>
      <w:marTop w:val="0"/>
      <w:marBottom w:val="0"/>
      <w:divBdr>
        <w:top w:val="none" w:sz="0" w:space="0" w:color="auto"/>
        <w:left w:val="none" w:sz="0" w:space="0" w:color="auto"/>
        <w:bottom w:val="none" w:sz="0" w:space="0" w:color="auto"/>
        <w:right w:val="none" w:sz="0" w:space="0" w:color="auto"/>
      </w:divBdr>
    </w:div>
    <w:div w:id="1105809655">
      <w:bodyDiv w:val="1"/>
      <w:marLeft w:val="0"/>
      <w:marRight w:val="0"/>
      <w:marTop w:val="0"/>
      <w:marBottom w:val="0"/>
      <w:divBdr>
        <w:top w:val="none" w:sz="0" w:space="0" w:color="auto"/>
        <w:left w:val="none" w:sz="0" w:space="0" w:color="auto"/>
        <w:bottom w:val="none" w:sz="0" w:space="0" w:color="auto"/>
        <w:right w:val="none" w:sz="0" w:space="0" w:color="auto"/>
      </w:divBdr>
    </w:div>
    <w:div w:id="1108352719">
      <w:bodyDiv w:val="1"/>
      <w:marLeft w:val="0"/>
      <w:marRight w:val="0"/>
      <w:marTop w:val="0"/>
      <w:marBottom w:val="0"/>
      <w:divBdr>
        <w:top w:val="none" w:sz="0" w:space="0" w:color="auto"/>
        <w:left w:val="none" w:sz="0" w:space="0" w:color="auto"/>
        <w:bottom w:val="none" w:sz="0" w:space="0" w:color="auto"/>
        <w:right w:val="none" w:sz="0" w:space="0" w:color="auto"/>
      </w:divBdr>
    </w:div>
    <w:div w:id="1125850417">
      <w:bodyDiv w:val="1"/>
      <w:marLeft w:val="0"/>
      <w:marRight w:val="0"/>
      <w:marTop w:val="0"/>
      <w:marBottom w:val="0"/>
      <w:divBdr>
        <w:top w:val="none" w:sz="0" w:space="0" w:color="auto"/>
        <w:left w:val="none" w:sz="0" w:space="0" w:color="auto"/>
        <w:bottom w:val="none" w:sz="0" w:space="0" w:color="auto"/>
        <w:right w:val="none" w:sz="0" w:space="0" w:color="auto"/>
      </w:divBdr>
    </w:div>
    <w:div w:id="1159731197">
      <w:bodyDiv w:val="1"/>
      <w:marLeft w:val="0"/>
      <w:marRight w:val="0"/>
      <w:marTop w:val="0"/>
      <w:marBottom w:val="0"/>
      <w:divBdr>
        <w:top w:val="none" w:sz="0" w:space="0" w:color="auto"/>
        <w:left w:val="none" w:sz="0" w:space="0" w:color="auto"/>
        <w:bottom w:val="none" w:sz="0" w:space="0" w:color="auto"/>
        <w:right w:val="none" w:sz="0" w:space="0" w:color="auto"/>
      </w:divBdr>
    </w:div>
    <w:div w:id="1179271520">
      <w:bodyDiv w:val="1"/>
      <w:marLeft w:val="0"/>
      <w:marRight w:val="0"/>
      <w:marTop w:val="0"/>
      <w:marBottom w:val="0"/>
      <w:divBdr>
        <w:top w:val="none" w:sz="0" w:space="0" w:color="auto"/>
        <w:left w:val="none" w:sz="0" w:space="0" w:color="auto"/>
        <w:bottom w:val="none" w:sz="0" w:space="0" w:color="auto"/>
        <w:right w:val="none" w:sz="0" w:space="0" w:color="auto"/>
      </w:divBdr>
    </w:div>
    <w:div w:id="1186476578">
      <w:bodyDiv w:val="1"/>
      <w:marLeft w:val="0"/>
      <w:marRight w:val="0"/>
      <w:marTop w:val="0"/>
      <w:marBottom w:val="0"/>
      <w:divBdr>
        <w:top w:val="none" w:sz="0" w:space="0" w:color="auto"/>
        <w:left w:val="none" w:sz="0" w:space="0" w:color="auto"/>
        <w:bottom w:val="none" w:sz="0" w:space="0" w:color="auto"/>
        <w:right w:val="none" w:sz="0" w:space="0" w:color="auto"/>
      </w:divBdr>
    </w:div>
    <w:div w:id="1204443292">
      <w:bodyDiv w:val="1"/>
      <w:marLeft w:val="0"/>
      <w:marRight w:val="0"/>
      <w:marTop w:val="0"/>
      <w:marBottom w:val="0"/>
      <w:divBdr>
        <w:top w:val="none" w:sz="0" w:space="0" w:color="auto"/>
        <w:left w:val="none" w:sz="0" w:space="0" w:color="auto"/>
        <w:bottom w:val="none" w:sz="0" w:space="0" w:color="auto"/>
        <w:right w:val="none" w:sz="0" w:space="0" w:color="auto"/>
      </w:divBdr>
    </w:div>
    <w:div w:id="1238516363">
      <w:bodyDiv w:val="1"/>
      <w:marLeft w:val="0"/>
      <w:marRight w:val="0"/>
      <w:marTop w:val="0"/>
      <w:marBottom w:val="0"/>
      <w:divBdr>
        <w:top w:val="none" w:sz="0" w:space="0" w:color="auto"/>
        <w:left w:val="none" w:sz="0" w:space="0" w:color="auto"/>
        <w:bottom w:val="none" w:sz="0" w:space="0" w:color="auto"/>
        <w:right w:val="none" w:sz="0" w:space="0" w:color="auto"/>
      </w:divBdr>
    </w:div>
    <w:div w:id="1244609503">
      <w:bodyDiv w:val="1"/>
      <w:marLeft w:val="0"/>
      <w:marRight w:val="0"/>
      <w:marTop w:val="0"/>
      <w:marBottom w:val="0"/>
      <w:divBdr>
        <w:top w:val="none" w:sz="0" w:space="0" w:color="auto"/>
        <w:left w:val="none" w:sz="0" w:space="0" w:color="auto"/>
        <w:bottom w:val="none" w:sz="0" w:space="0" w:color="auto"/>
        <w:right w:val="none" w:sz="0" w:space="0" w:color="auto"/>
      </w:divBdr>
    </w:div>
    <w:div w:id="1248148299">
      <w:bodyDiv w:val="1"/>
      <w:marLeft w:val="0"/>
      <w:marRight w:val="0"/>
      <w:marTop w:val="0"/>
      <w:marBottom w:val="0"/>
      <w:divBdr>
        <w:top w:val="none" w:sz="0" w:space="0" w:color="auto"/>
        <w:left w:val="none" w:sz="0" w:space="0" w:color="auto"/>
        <w:bottom w:val="none" w:sz="0" w:space="0" w:color="auto"/>
        <w:right w:val="none" w:sz="0" w:space="0" w:color="auto"/>
      </w:divBdr>
    </w:div>
    <w:div w:id="1262255837">
      <w:bodyDiv w:val="1"/>
      <w:marLeft w:val="0"/>
      <w:marRight w:val="0"/>
      <w:marTop w:val="0"/>
      <w:marBottom w:val="0"/>
      <w:divBdr>
        <w:top w:val="none" w:sz="0" w:space="0" w:color="auto"/>
        <w:left w:val="none" w:sz="0" w:space="0" w:color="auto"/>
        <w:bottom w:val="none" w:sz="0" w:space="0" w:color="auto"/>
        <w:right w:val="none" w:sz="0" w:space="0" w:color="auto"/>
      </w:divBdr>
    </w:div>
    <w:div w:id="1269849536">
      <w:bodyDiv w:val="1"/>
      <w:marLeft w:val="0"/>
      <w:marRight w:val="0"/>
      <w:marTop w:val="0"/>
      <w:marBottom w:val="0"/>
      <w:divBdr>
        <w:top w:val="none" w:sz="0" w:space="0" w:color="auto"/>
        <w:left w:val="none" w:sz="0" w:space="0" w:color="auto"/>
        <w:bottom w:val="none" w:sz="0" w:space="0" w:color="auto"/>
        <w:right w:val="none" w:sz="0" w:space="0" w:color="auto"/>
      </w:divBdr>
    </w:div>
    <w:div w:id="1295059574">
      <w:bodyDiv w:val="1"/>
      <w:marLeft w:val="0"/>
      <w:marRight w:val="0"/>
      <w:marTop w:val="0"/>
      <w:marBottom w:val="0"/>
      <w:divBdr>
        <w:top w:val="none" w:sz="0" w:space="0" w:color="auto"/>
        <w:left w:val="none" w:sz="0" w:space="0" w:color="auto"/>
        <w:bottom w:val="none" w:sz="0" w:space="0" w:color="auto"/>
        <w:right w:val="none" w:sz="0" w:space="0" w:color="auto"/>
      </w:divBdr>
    </w:div>
    <w:div w:id="1295406784">
      <w:bodyDiv w:val="1"/>
      <w:marLeft w:val="0"/>
      <w:marRight w:val="0"/>
      <w:marTop w:val="0"/>
      <w:marBottom w:val="0"/>
      <w:divBdr>
        <w:top w:val="none" w:sz="0" w:space="0" w:color="auto"/>
        <w:left w:val="none" w:sz="0" w:space="0" w:color="auto"/>
        <w:bottom w:val="none" w:sz="0" w:space="0" w:color="auto"/>
        <w:right w:val="none" w:sz="0" w:space="0" w:color="auto"/>
      </w:divBdr>
    </w:div>
    <w:div w:id="1314136360">
      <w:bodyDiv w:val="1"/>
      <w:marLeft w:val="0"/>
      <w:marRight w:val="0"/>
      <w:marTop w:val="0"/>
      <w:marBottom w:val="0"/>
      <w:divBdr>
        <w:top w:val="none" w:sz="0" w:space="0" w:color="auto"/>
        <w:left w:val="none" w:sz="0" w:space="0" w:color="auto"/>
        <w:bottom w:val="none" w:sz="0" w:space="0" w:color="auto"/>
        <w:right w:val="none" w:sz="0" w:space="0" w:color="auto"/>
      </w:divBdr>
    </w:div>
    <w:div w:id="1319187943">
      <w:bodyDiv w:val="1"/>
      <w:marLeft w:val="0"/>
      <w:marRight w:val="0"/>
      <w:marTop w:val="0"/>
      <w:marBottom w:val="0"/>
      <w:divBdr>
        <w:top w:val="none" w:sz="0" w:space="0" w:color="auto"/>
        <w:left w:val="none" w:sz="0" w:space="0" w:color="auto"/>
        <w:bottom w:val="none" w:sz="0" w:space="0" w:color="auto"/>
        <w:right w:val="none" w:sz="0" w:space="0" w:color="auto"/>
      </w:divBdr>
    </w:div>
    <w:div w:id="1321233148">
      <w:bodyDiv w:val="1"/>
      <w:marLeft w:val="0"/>
      <w:marRight w:val="0"/>
      <w:marTop w:val="0"/>
      <w:marBottom w:val="0"/>
      <w:divBdr>
        <w:top w:val="none" w:sz="0" w:space="0" w:color="auto"/>
        <w:left w:val="none" w:sz="0" w:space="0" w:color="auto"/>
        <w:bottom w:val="none" w:sz="0" w:space="0" w:color="auto"/>
        <w:right w:val="none" w:sz="0" w:space="0" w:color="auto"/>
      </w:divBdr>
    </w:div>
    <w:div w:id="1357930531">
      <w:bodyDiv w:val="1"/>
      <w:marLeft w:val="0"/>
      <w:marRight w:val="0"/>
      <w:marTop w:val="0"/>
      <w:marBottom w:val="0"/>
      <w:divBdr>
        <w:top w:val="none" w:sz="0" w:space="0" w:color="auto"/>
        <w:left w:val="none" w:sz="0" w:space="0" w:color="auto"/>
        <w:bottom w:val="none" w:sz="0" w:space="0" w:color="auto"/>
        <w:right w:val="none" w:sz="0" w:space="0" w:color="auto"/>
      </w:divBdr>
    </w:div>
    <w:div w:id="1362048903">
      <w:bodyDiv w:val="1"/>
      <w:marLeft w:val="0"/>
      <w:marRight w:val="0"/>
      <w:marTop w:val="0"/>
      <w:marBottom w:val="0"/>
      <w:divBdr>
        <w:top w:val="none" w:sz="0" w:space="0" w:color="auto"/>
        <w:left w:val="none" w:sz="0" w:space="0" w:color="auto"/>
        <w:bottom w:val="none" w:sz="0" w:space="0" w:color="auto"/>
        <w:right w:val="none" w:sz="0" w:space="0" w:color="auto"/>
      </w:divBdr>
    </w:div>
    <w:div w:id="1370841036">
      <w:bodyDiv w:val="1"/>
      <w:marLeft w:val="0"/>
      <w:marRight w:val="0"/>
      <w:marTop w:val="0"/>
      <w:marBottom w:val="0"/>
      <w:divBdr>
        <w:top w:val="none" w:sz="0" w:space="0" w:color="auto"/>
        <w:left w:val="none" w:sz="0" w:space="0" w:color="auto"/>
        <w:bottom w:val="none" w:sz="0" w:space="0" w:color="auto"/>
        <w:right w:val="none" w:sz="0" w:space="0" w:color="auto"/>
      </w:divBdr>
    </w:div>
    <w:div w:id="1400321165">
      <w:bodyDiv w:val="1"/>
      <w:marLeft w:val="0"/>
      <w:marRight w:val="0"/>
      <w:marTop w:val="0"/>
      <w:marBottom w:val="0"/>
      <w:divBdr>
        <w:top w:val="none" w:sz="0" w:space="0" w:color="auto"/>
        <w:left w:val="none" w:sz="0" w:space="0" w:color="auto"/>
        <w:bottom w:val="none" w:sz="0" w:space="0" w:color="auto"/>
        <w:right w:val="none" w:sz="0" w:space="0" w:color="auto"/>
      </w:divBdr>
    </w:div>
    <w:div w:id="1401899524">
      <w:bodyDiv w:val="1"/>
      <w:marLeft w:val="0"/>
      <w:marRight w:val="0"/>
      <w:marTop w:val="0"/>
      <w:marBottom w:val="0"/>
      <w:divBdr>
        <w:top w:val="none" w:sz="0" w:space="0" w:color="auto"/>
        <w:left w:val="none" w:sz="0" w:space="0" w:color="auto"/>
        <w:bottom w:val="none" w:sz="0" w:space="0" w:color="auto"/>
        <w:right w:val="none" w:sz="0" w:space="0" w:color="auto"/>
      </w:divBdr>
    </w:div>
    <w:div w:id="1447652738">
      <w:bodyDiv w:val="1"/>
      <w:marLeft w:val="0"/>
      <w:marRight w:val="0"/>
      <w:marTop w:val="0"/>
      <w:marBottom w:val="0"/>
      <w:divBdr>
        <w:top w:val="none" w:sz="0" w:space="0" w:color="auto"/>
        <w:left w:val="none" w:sz="0" w:space="0" w:color="auto"/>
        <w:bottom w:val="none" w:sz="0" w:space="0" w:color="auto"/>
        <w:right w:val="none" w:sz="0" w:space="0" w:color="auto"/>
      </w:divBdr>
    </w:div>
    <w:div w:id="1449350206">
      <w:bodyDiv w:val="1"/>
      <w:marLeft w:val="0"/>
      <w:marRight w:val="0"/>
      <w:marTop w:val="0"/>
      <w:marBottom w:val="0"/>
      <w:divBdr>
        <w:top w:val="none" w:sz="0" w:space="0" w:color="auto"/>
        <w:left w:val="none" w:sz="0" w:space="0" w:color="auto"/>
        <w:bottom w:val="none" w:sz="0" w:space="0" w:color="auto"/>
        <w:right w:val="none" w:sz="0" w:space="0" w:color="auto"/>
      </w:divBdr>
    </w:div>
    <w:div w:id="1468357705">
      <w:bodyDiv w:val="1"/>
      <w:marLeft w:val="0"/>
      <w:marRight w:val="0"/>
      <w:marTop w:val="0"/>
      <w:marBottom w:val="0"/>
      <w:divBdr>
        <w:top w:val="none" w:sz="0" w:space="0" w:color="auto"/>
        <w:left w:val="none" w:sz="0" w:space="0" w:color="auto"/>
        <w:bottom w:val="none" w:sz="0" w:space="0" w:color="auto"/>
        <w:right w:val="none" w:sz="0" w:space="0" w:color="auto"/>
      </w:divBdr>
    </w:div>
    <w:div w:id="1489440684">
      <w:bodyDiv w:val="1"/>
      <w:marLeft w:val="0"/>
      <w:marRight w:val="0"/>
      <w:marTop w:val="0"/>
      <w:marBottom w:val="0"/>
      <w:divBdr>
        <w:top w:val="none" w:sz="0" w:space="0" w:color="auto"/>
        <w:left w:val="none" w:sz="0" w:space="0" w:color="auto"/>
        <w:bottom w:val="none" w:sz="0" w:space="0" w:color="auto"/>
        <w:right w:val="none" w:sz="0" w:space="0" w:color="auto"/>
      </w:divBdr>
    </w:div>
    <w:div w:id="1519199121">
      <w:bodyDiv w:val="1"/>
      <w:marLeft w:val="0"/>
      <w:marRight w:val="0"/>
      <w:marTop w:val="0"/>
      <w:marBottom w:val="0"/>
      <w:divBdr>
        <w:top w:val="none" w:sz="0" w:space="0" w:color="auto"/>
        <w:left w:val="none" w:sz="0" w:space="0" w:color="auto"/>
        <w:bottom w:val="none" w:sz="0" w:space="0" w:color="auto"/>
        <w:right w:val="none" w:sz="0" w:space="0" w:color="auto"/>
      </w:divBdr>
    </w:div>
    <w:div w:id="1520894680">
      <w:bodyDiv w:val="1"/>
      <w:marLeft w:val="0"/>
      <w:marRight w:val="0"/>
      <w:marTop w:val="0"/>
      <w:marBottom w:val="0"/>
      <w:divBdr>
        <w:top w:val="none" w:sz="0" w:space="0" w:color="auto"/>
        <w:left w:val="none" w:sz="0" w:space="0" w:color="auto"/>
        <w:bottom w:val="none" w:sz="0" w:space="0" w:color="auto"/>
        <w:right w:val="none" w:sz="0" w:space="0" w:color="auto"/>
      </w:divBdr>
    </w:div>
    <w:div w:id="1549025352">
      <w:bodyDiv w:val="1"/>
      <w:marLeft w:val="0"/>
      <w:marRight w:val="0"/>
      <w:marTop w:val="0"/>
      <w:marBottom w:val="0"/>
      <w:divBdr>
        <w:top w:val="none" w:sz="0" w:space="0" w:color="auto"/>
        <w:left w:val="none" w:sz="0" w:space="0" w:color="auto"/>
        <w:bottom w:val="none" w:sz="0" w:space="0" w:color="auto"/>
        <w:right w:val="none" w:sz="0" w:space="0" w:color="auto"/>
      </w:divBdr>
    </w:div>
    <w:div w:id="1556237560">
      <w:bodyDiv w:val="1"/>
      <w:marLeft w:val="0"/>
      <w:marRight w:val="0"/>
      <w:marTop w:val="0"/>
      <w:marBottom w:val="0"/>
      <w:divBdr>
        <w:top w:val="none" w:sz="0" w:space="0" w:color="auto"/>
        <w:left w:val="none" w:sz="0" w:space="0" w:color="auto"/>
        <w:bottom w:val="none" w:sz="0" w:space="0" w:color="auto"/>
        <w:right w:val="none" w:sz="0" w:space="0" w:color="auto"/>
      </w:divBdr>
    </w:div>
    <w:div w:id="1558082053">
      <w:bodyDiv w:val="1"/>
      <w:marLeft w:val="0"/>
      <w:marRight w:val="0"/>
      <w:marTop w:val="0"/>
      <w:marBottom w:val="0"/>
      <w:divBdr>
        <w:top w:val="none" w:sz="0" w:space="0" w:color="auto"/>
        <w:left w:val="none" w:sz="0" w:space="0" w:color="auto"/>
        <w:bottom w:val="none" w:sz="0" w:space="0" w:color="auto"/>
        <w:right w:val="none" w:sz="0" w:space="0" w:color="auto"/>
      </w:divBdr>
    </w:div>
    <w:div w:id="1567455239">
      <w:bodyDiv w:val="1"/>
      <w:marLeft w:val="0"/>
      <w:marRight w:val="0"/>
      <w:marTop w:val="0"/>
      <w:marBottom w:val="0"/>
      <w:divBdr>
        <w:top w:val="none" w:sz="0" w:space="0" w:color="auto"/>
        <w:left w:val="none" w:sz="0" w:space="0" w:color="auto"/>
        <w:bottom w:val="none" w:sz="0" w:space="0" w:color="auto"/>
        <w:right w:val="none" w:sz="0" w:space="0" w:color="auto"/>
      </w:divBdr>
    </w:div>
    <w:div w:id="1570847545">
      <w:bodyDiv w:val="1"/>
      <w:marLeft w:val="0"/>
      <w:marRight w:val="0"/>
      <w:marTop w:val="0"/>
      <w:marBottom w:val="0"/>
      <w:divBdr>
        <w:top w:val="none" w:sz="0" w:space="0" w:color="auto"/>
        <w:left w:val="none" w:sz="0" w:space="0" w:color="auto"/>
        <w:bottom w:val="none" w:sz="0" w:space="0" w:color="auto"/>
        <w:right w:val="none" w:sz="0" w:space="0" w:color="auto"/>
      </w:divBdr>
    </w:div>
    <w:div w:id="1576427087">
      <w:bodyDiv w:val="1"/>
      <w:marLeft w:val="0"/>
      <w:marRight w:val="0"/>
      <w:marTop w:val="0"/>
      <w:marBottom w:val="0"/>
      <w:divBdr>
        <w:top w:val="none" w:sz="0" w:space="0" w:color="auto"/>
        <w:left w:val="none" w:sz="0" w:space="0" w:color="auto"/>
        <w:bottom w:val="none" w:sz="0" w:space="0" w:color="auto"/>
        <w:right w:val="none" w:sz="0" w:space="0" w:color="auto"/>
      </w:divBdr>
    </w:div>
    <w:div w:id="1590656372">
      <w:bodyDiv w:val="1"/>
      <w:marLeft w:val="0"/>
      <w:marRight w:val="0"/>
      <w:marTop w:val="0"/>
      <w:marBottom w:val="0"/>
      <w:divBdr>
        <w:top w:val="none" w:sz="0" w:space="0" w:color="auto"/>
        <w:left w:val="none" w:sz="0" w:space="0" w:color="auto"/>
        <w:bottom w:val="none" w:sz="0" w:space="0" w:color="auto"/>
        <w:right w:val="none" w:sz="0" w:space="0" w:color="auto"/>
      </w:divBdr>
    </w:div>
    <w:div w:id="1604067062">
      <w:bodyDiv w:val="1"/>
      <w:marLeft w:val="0"/>
      <w:marRight w:val="0"/>
      <w:marTop w:val="0"/>
      <w:marBottom w:val="0"/>
      <w:divBdr>
        <w:top w:val="none" w:sz="0" w:space="0" w:color="auto"/>
        <w:left w:val="none" w:sz="0" w:space="0" w:color="auto"/>
        <w:bottom w:val="none" w:sz="0" w:space="0" w:color="auto"/>
        <w:right w:val="none" w:sz="0" w:space="0" w:color="auto"/>
      </w:divBdr>
    </w:div>
    <w:div w:id="1610047185">
      <w:bodyDiv w:val="1"/>
      <w:marLeft w:val="0"/>
      <w:marRight w:val="0"/>
      <w:marTop w:val="0"/>
      <w:marBottom w:val="0"/>
      <w:divBdr>
        <w:top w:val="none" w:sz="0" w:space="0" w:color="auto"/>
        <w:left w:val="none" w:sz="0" w:space="0" w:color="auto"/>
        <w:bottom w:val="none" w:sz="0" w:space="0" w:color="auto"/>
        <w:right w:val="none" w:sz="0" w:space="0" w:color="auto"/>
      </w:divBdr>
    </w:div>
    <w:div w:id="1620069257">
      <w:bodyDiv w:val="1"/>
      <w:marLeft w:val="0"/>
      <w:marRight w:val="0"/>
      <w:marTop w:val="0"/>
      <w:marBottom w:val="0"/>
      <w:divBdr>
        <w:top w:val="none" w:sz="0" w:space="0" w:color="auto"/>
        <w:left w:val="none" w:sz="0" w:space="0" w:color="auto"/>
        <w:bottom w:val="none" w:sz="0" w:space="0" w:color="auto"/>
        <w:right w:val="none" w:sz="0" w:space="0" w:color="auto"/>
      </w:divBdr>
    </w:div>
    <w:div w:id="1622344983">
      <w:bodyDiv w:val="1"/>
      <w:marLeft w:val="0"/>
      <w:marRight w:val="0"/>
      <w:marTop w:val="0"/>
      <w:marBottom w:val="0"/>
      <w:divBdr>
        <w:top w:val="none" w:sz="0" w:space="0" w:color="auto"/>
        <w:left w:val="none" w:sz="0" w:space="0" w:color="auto"/>
        <w:bottom w:val="none" w:sz="0" w:space="0" w:color="auto"/>
        <w:right w:val="none" w:sz="0" w:space="0" w:color="auto"/>
      </w:divBdr>
    </w:div>
    <w:div w:id="1622572802">
      <w:bodyDiv w:val="1"/>
      <w:marLeft w:val="0"/>
      <w:marRight w:val="0"/>
      <w:marTop w:val="0"/>
      <w:marBottom w:val="0"/>
      <w:divBdr>
        <w:top w:val="none" w:sz="0" w:space="0" w:color="auto"/>
        <w:left w:val="none" w:sz="0" w:space="0" w:color="auto"/>
        <w:bottom w:val="none" w:sz="0" w:space="0" w:color="auto"/>
        <w:right w:val="none" w:sz="0" w:space="0" w:color="auto"/>
      </w:divBdr>
    </w:div>
    <w:div w:id="1651597678">
      <w:bodyDiv w:val="1"/>
      <w:marLeft w:val="0"/>
      <w:marRight w:val="0"/>
      <w:marTop w:val="0"/>
      <w:marBottom w:val="0"/>
      <w:divBdr>
        <w:top w:val="none" w:sz="0" w:space="0" w:color="auto"/>
        <w:left w:val="none" w:sz="0" w:space="0" w:color="auto"/>
        <w:bottom w:val="none" w:sz="0" w:space="0" w:color="auto"/>
        <w:right w:val="none" w:sz="0" w:space="0" w:color="auto"/>
      </w:divBdr>
    </w:div>
    <w:div w:id="1693264634">
      <w:bodyDiv w:val="1"/>
      <w:marLeft w:val="0"/>
      <w:marRight w:val="0"/>
      <w:marTop w:val="0"/>
      <w:marBottom w:val="0"/>
      <w:divBdr>
        <w:top w:val="none" w:sz="0" w:space="0" w:color="auto"/>
        <w:left w:val="none" w:sz="0" w:space="0" w:color="auto"/>
        <w:bottom w:val="none" w:sz="0" w:space="0" w:color="auto"/>
        <w:right w:val="none" w:sz="0" w:space="0" w:color="auto"/>
      </w:divBdr>
    </w:div>
    <w:div w:id="1699114036">
      <w:bodyDiv w:val="1"/>
      <w:marLeft w:val="0"/>
      <w:marRight w:val="0"/>
      <w:marTop w:val="0"/>
      <w:marBottom w:val="0"/>
      <w:divBdr>
        <w:top w:val="none" w:sz="0" w:space="0" w:color="auto"/>
        <w:left w:val="none" w:sz="0" w:space="0" w:color="auto"/>
        <w:bottom w:val="none" w:sz="0" w:space="0" w:color="auto"/>
        <w:right w:val="none" w:sz="0" w:space="0" w:color="auto"/>
      </w:divBdr>
    </w:div>
    <w:div w:id="1699768910">
      <w:bodyDiv w:val="1"/>
      <w:marLeft w:val="0"/>
      <w:marRight w:val="0"/>
      <w:marTop w:val="0"/>
      <w:marBottom w:val="0"/>
      <w:divBdr>
        <w:top w:val="none" w:sz="0" w:space="0" w:color="auto"/>
        <w:left w:val="none" w:sz="0" w:space="0" w:color="auto"/>
        <w:bottom w:val="none" w:sz="0" w:space="0" w:color="auto"/>
        <w:right w:val="none" w:sz="0" w:space="0" w:color="auto"/>
      </w:divBdr>
    </w:div>
    <w:div w:id="1734087653">
      <w:bodyDiv w:val="1"/>
      <w:marLeft w:val="0"/>
      <w:marRight w:val="0"/>
      <w:marTop w:val="0"/>
      <w:marBottom w:val="0"/>
      <w:divBdr>
        <w:top w:val="none" w:sz="0" w:space="0" w:color="auto"/>
        <w:left w:val="none" w:sz="0" w:space="0" w:color="auto"/>
        <w:bottom w:val="none" w:sz="0" w:space="0" w:color="auto"/>
        <w:right w:val="none" w:sz="0" w:space="0" w:color="auto"/>
      </w:divBdr>
    </w:div>
    <w:div w:id="1750149792">
      <w:bodyDiv w:val="1"/>
      <w:marLeft w:val="0"/>
      <w:marRight w:val="0"/>
      <w:marTop w:val="0"/>
      <w:marBottom w:val="0"/>
      <w:divBdr>
        <w:top w:val="none" w:sz="0" w:space="0" w:color="auto"/>
        <w:left w:val="none" w:sz="0" w:space="0" w:color="auto"/>
        <w:bottom w:val="none" w:sz="0" w:space="0" w:color="auto"/>
        <w:right w:val="none" w:sz="0" w:space="0" w:color="auto"/>
      </w:divBdr>
    </w:div>
    <w:div w:id="1786343892">
      <w:bodyDiv w:val="1"/>
      <w:marLeft w:val="0"/>
      <w:marRight w:val="0"/>
      <w:marTop w:val="0"/>
      <w:marBottom w:val="0"/>
      <w:divBdr>
        <w:top w:val="none" w:sz="0" w:space="0" w:color="auto"/>
        <w:left w:val="none" w:sz="0" w:space="0" w:color="auto"/>
        <w:bottom w:val="none" w:sz="0" w:space="0" w:color="auto"/>
        <w:right w:val="none" w:sz="0" w:space="0" w:color="auto"/>
      </w:divBdr>
    </w:div>
    <w:div w:id="1788960871">
      <w:bodyDiv w:val="1"/>
      <w:marLeft w:val="0"/>
      <w:marRight w:val="0"/>
      <w:marTop w:val="0"/>
      <w:marBottom w:val="0"/>
      <w:divBdr>
        <w:top w:val="none" w:sz="0" w:space="0" w:color="auto"/>
        <w:left w:val="none" w:sz="0" w:space="0" w:color="auto"/>
        <w:bottom w:val="none" w:sz="0" w:space="0" w:color="auto"/>
        <w:right w:val="none" w:sz="0" w:space="0" w:color="auto"/>
      </w:divBdr>
    </w:div>
    <w:div w:id="1793009787">
      <w:bodyDiv w:val="1"/>
      <w:marLeft w:val="0"/>
      <w:marRight w:val="0"/>
      <w:marTop w:val="0"/>
      <w:marBottom w:val="0"/>
      <w:divBdr>
        <w:top w:val="none" w:sz="0" w:space="0" w:color="auto"/>
        <w:left w:val="none" w:sz="0" w:space="0" w:color="auto"/>
        <w:bottom w:val="none" w:sz="0" w:space="0" w:color="auto"/>
        <w:right w:val="none" w:sz="0" w:space="0" w:color="auto"/>
      </w:divBdr>
    </w:div>
    <w:div w:id="1801528951">
      <w:bodyDiv w:val="1"/>
      <w:marLeft w:val="0"/>
      <w:marRight w:val="0"/>
      <w:marTop w:val="0"/>
      <w:marBottom w:val="0"/>
      <w:divBdr>
        <w:top w:val="none" w:sz="0" w:space="0" w:color="auto"/>
        <w:left w:val="none" w:sz="0" w:space="0" w:color="auto"/>
        <w:bottom w:val="none" w:sz="0" w:space="0" w:color="auto"/>
        <w:right w:val="none" w:sz="0" w:space="0" w:color="auto"/>
      </w:divBdr>
    </w:div>
    <w:div w:id="1822966217">
      <w:bodyDiv w:val="1"/>
      <w:marLeft w:val="0"/>
      <w:marRight w:val="0"/>
      <w:marTop w:val="0"/>
      <w:marBottom w:val="0"/>
      <w:divBdr>
        <w:top w:val="none" w:sz="0" w:space="0" w:color="auto"/>
        <w:left w:val="none" w:sz="0" w:space="0" w:color="auto"/>
        <w:bottom w:val="none" w:sz="0" w:space="0" w:color="auto"/>
        <w:right w:val="none" w:sz="0" w:space="0" w:color="auto"/>
      </w:divBdr>
    </w:div>
    <w:div w:id="1830050095">
      <w:bodyDiv w:val="1"/>
      <w:marLeft w:val="0"/>
      <w:marRight w:val="0"/>
      <w:marTop w:val="0"/>
      <w:marBottom w:val="0"/>
      <w:divBdr>
        <w:top w:val="none" w:sz="0" w:space="0" w:color="auto"/>
        <w:left w:val="none" w:sz="0" w:space="0" w:color="auto"/>
        <w:bottom w:val="none" w:sz="0" w:space="0" w:color="auto"/>
        <w:right w:val="none" w:sz="0" w:space="0" w:color="auto"/>
      </w:divBdr>
    </w:div>
    <w:div w:id="1832259621">
      <w:bodyDiv w:val="1"/>
      <w:marLeft w:val="0"/>
      <w:marRight w:val="0"/>
      <w:marTop w:val="0"/>
      <w:marBottom w:val="0"/>
      <w:divBdr>
        <w:top w:val="none" w:sz="0" w:space="0" w:color="auto"/>
        <w:left w:val="none" w:sz="0" w:space="0" w:color="auto"/>
        <w:bottom w:val="none" w:sz="0" w:space="0" w:color="auto"/>
        <w:right w:val="none" w:sz="0" w:space="0" w:color="auto"/>
      </w:divBdr>
    </w:div>
    <w:div w:id="1842963705">
      <w:bodyDiv w:val="1"/>
      <w:marLeft w:val="0"/>
      <w:marRight w:val="0"/>
      <w:marTop w:val="0"/>
      <w:marBottom w:val="0"/>
      <w:divBdr>
        <w:top w:val="none" w:sz="0" w:space="0" w:color="auto"/>
        <w:left w:val="none" w:sz="0" w:space="0" w:color="auto"/>
        <w:bottom w:val="none" w:sz="0" w:space="0" w:color="auto"/>
        <w:right w:val="none" w:sz="0" w:space="0" w:color="auto"/>
      </w:divBdr>
    </w:div>
    <w:div w:id="1849052863">
      <w:bodyDiv w:val="1"/>
      <w:marLeft w:val="0"/>
      <w:marRight w:val="0"/>
      <w:marTop w:val="0"/>
      <w:marBottom w:val="0"/>
      <w:divBdr>
        <w:top w:val="none" w:sz="0" w:space="0" w:color="auto"/>
        <w:left w:val="none" w:sz="0" w:space="0" w:color="auto"/>
        <w:bottom w:val="none" w:sz="0" w:space="0" w:color="auto"/>
        <w:right w:val="none" w:sz="0" w:space="0" w:color="auto"/>
      </w:divBdr>
    </w:div>
    <w:div w:id="1856114645">
      <w:bodyDiv w:val="1"/>
      <w:marLeft w:val="0"/>
      <w:marRight w:val="0"/>
      <w:marTop w:val="0"/>
      <w:marBottom w:val="0"/>
      <w:divBdr>
        <w:top w:val="none" w:sz="0" w:space="0" w:color="auto"/>
        <w:left w:val="none" w:sz="0" w:space="0" w:color="auto"/>
        <w:bottom w:val="none" w:sz="0" w:space="0" w:color="auto"/>
        <w:right w:val="none" w:sz="0" w:space="0" w:color="auto"/>
      </w:divBdr>
    </w:div>
    <w:div w:id="1905408023">
      <w:bodyDiv w:val="1"/>
      <w:marLeft w:val="0"/>
      <w:marRight w:val="0"/>
      <w:marTop w:val="0"/>
      <w:marBottom w:val="0"/>
      <w:divBdr>
        <w:top w:val="none" w:sz="0" w:space="0" w:color="auto"/>
        <w:left w:val="none" w:sz="0" w:space="0" w:color="auto"/>
        <w:bottom w:val="none" w:sz="0" w:space="0" w:color="auto"/>
        <w:right w:val="none" w:sz="0" w:space="0" w:color="auto"/>
      </w:divBdr>
    </w:div>
    <w:div w:id="1913810380">
      <w:bodyDiv w:val="1"/>
      <w:marLeft w:val="0"/>
      <w:marRight w:val="0"/>
      <w:marTop w:val="0"/>
      <w:marBottom w:val="0"/>
      <w:divBdr>
        <w:top w:val="none" w:sz="0" w:space="0" w:color="auto"/>
        <w:left w:val="none" w:sz="0" w:space="0" w:color="auto"/>
        <w:bottom w:val="none" w:sz="0" w:space="0" w:color="auto"/>
        <w:right w:val="none" w:sz="0" w:space="0" w:color="auto"/>
      </w:divBdr>
    </w:div>
    <w:div w:id="1919244813">
      <w:bodyDiv w:val="1"/>
      <w:marLeft w:val="0"/>
      <w:marRight w:val="0"/>
      <w:marTop w:val="0"/>
      <w:marBottom w:val="0"/>
      <w:divBdr>
        <w:top w:val="none" w:sz="0" w:space="0" w:color="auto"/>
        <w:left w:val="none" w:sz="0" w:space="0" w:color="auto"/>
        <w:bottom w:val="none" w:sz="0" w:space="0" w:color="auto"/>
        <w:right w:val="none" w:sz="0" w:space="0" w:color="auto"/>
      </w:divBdr>
    </w:div>
    <w:div w:id="1922255413">
      <w:bodyDiv w:val="1"/>
      <w:marLeft w:val="0"/>
      <w:marRight w:val="0"/>
      <w:marTop w:val="0"/>
      <w:marBottom w:val="0"/>
      <w:divBdr>
        <w:top w:val="none" w:sz="0" w:space="0" w:color="auto"/>
        <w:left w:val="none" w:sz="0" w:space="0" w:color="auto"/>
        <w:bottom w:val="none" w:sz="0" w:space="0" w:color="auto"/>
        <w:right w:val="none" w:sz="0" w:space="0" w:color="auto"/>
      </w:divBdr>
    </w:div>
    <w:div w:id="1974023244">
      <w:bodyDiv w:val="1"/>
      <w:marLeft w:val="0"/>
      <w:marRight w:val="0"/>
      <w:marTop w:val="0"/>
      <w:marBottom w:val="0"/>
      <w:divBdr>
        <w:top w:val="none" w:sz="0" w:space="0" w:color="auto"/>
        <w:left w:val="none" w:sz="0" w:space="0" w:color="auto"/>
        <w:bottom w:val="none" w:sz="0" w:space="0" w:color="auto"/>
        <w:right w:val="none" w:sz="0" w:space="0" w:color="auto"/>
      </w:divBdr>
    </w:div>
    <w:div w:id="1986856810">
      <w:bodyDiv w:val="1"/>
      <w:marLeft w:val="0"/>
      <w:marRight w:val="0"/>
      <w:marTop w:val="0"/>
      <w:marBottom w:val="0"/>
      <w:divBdr>
        <w:top w:val="none" w:sz="0" w:space="0" w:color="auto"/>
        <w:left w:val="none" w:sz="0" w:space="0" w:color="auto"/>
        <w:bottom w:val="none" w:sz="0" w:space="0" w:color="auto"/>
        <w:right w:val="none" w:sz="0" w:space="0" w:color="auto"/>
      </w:divBdr>
    </w:div>
    <w:div w:id="2002807713">
      <w:bodyDiv w:val="1"/>
      <w:marLeft w:val="0"/>
      <w:marRight w:val="0"/>
      <w:marTop w:val="0"/>
      <w:marBottom w:val="0"/>
      <w:divBdr>
        <w:top w:val="none" w:sz="0" w:space="0" w:color="auto"/>
        <w:left w:val="none" w:sz="0" w:space="0" w:color="auto"/>
        <w:bottom w:val="none" w:sz="0" w:space="0" w:color="auto"/>
        <w:right w:val="none" w:sz="0" w:space="0" w:color="auto"/>
      </w:divBdr>
    </w:div>
    <w:div w:id="2015762402">
      <w:bodyDiv w:val="1"/>
      <w:marLeft w:val="0"/>
      <w:marRight w:val="0"/>
      <w:marTop w:val="0"/>
      <w:marBottom w:val="0"/>
      <w:divBdr>
        <w:top w:val="none" w:sz="0" w:space="0" w:color="auto"/>
        <w:left w:val="none" w:sz="0" w:space="0" w:color="auto"/>
        <w:bottom w:val="none" w:sz="0" w:space="0" w:color="auto"/>
        <w:right w:val="none" w:sz="0" w:space="0" w:color="auto"/>
      </w:divBdr>
    </w:div>
    <w:div w:id="2026832272">
      <w:bodyDiv w:val="1"/>
      <w:marLeft w:val="0"/>
      <w:marRight w:val="0"/>
      <w:marTop w:val="0"/>
      <w:marBottom w:val="0"/>
      <w:divBdr>
        <w:top w:val="none" w:sz="0" w:space="0" w:color="auto"/>
        <w:left w:val="none" w:sz="0" w:space="0" w:color="auto"/>
        <w:bottom w:val="none" w:sz="0" w:space="0" w:color="auto"/>
        <w:right w:val="none" w:sz="0" w:space="0" w:color="auto"/>
      </w:divBdr>
    </w:div>
    <w:div w:id="2032410039">
      <w:bodyDiv w:val="1"/>
      <w:marLeft w:val="0"/>
      <w:marRight w:val="0"/>
      <w:marTop w:val="0"/>
      <w:marBottom w:val="0"/>
      <w:divBdr>
        <w:top w:val="none" w:sz="0" w:space="0" w:color="auto"/>
        <w:left w:val="none" w:sz="0" w:space="0" w:color="auto"/>
        <w:bottom w:val="none" w:sz="0" w:space="0" w:color="auto"/>
        <w:right w:val="none" w:sz="0" w:space="0" w:color="auto"/>
      </w:divBdr>
    </w:div>
    <w:div w:id="213012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isa.gov/news-events/news/securing-wireless-networks" TargetMode="External"/><Relationship Id="rId18" Type="http://schemas.openxmlformats.org/officeDocument/2006/relationships/hyperlink" Target="https://www.cloudflare.com/learning/dns/dns-security/" TargetMode="External"/><Relationship Id="rId26" Type="http://schemas.openxmlformats.org/officeDocument/2006/relationships/hyperlink" Target="https://gptechsupport.co.za/blog/small-business-network-security/" TargetMode="External"/><Relationship Id="rId39" Type="http://schemas.openxmlformats.org/officeDocument/2006/relationships/hyperlink" Target="https://www.oloid.com/blog/biometric-spoofing" TargetMode="External"/><Relationship Id="rId21" Type="http://schemas.openxmlformats.org/officeDocument/2006/relationships/hyperlink" Target="https://www.covafrica.com/2024/12/protecting-childrens-privacy-under-popia-insights-from-south-africas-2023-high-school-results-case/" TargetMode="External"/><Relationship Id="rId34" Type="http://schemas.openxmlformats.org/officeDocument/2006/relationships/hyperlink" Target="https://www.itweb.co.za/article/pki-security-in-the-financial-sector/PmxVEMKErVevQY85" TargetMode="External"/><Relationship Id="rId42" Type="http://schemas.openxmlformats.org/officeDocument/2006/relationships/hyperlink" Target="https://popia.co.za/" TargetMode="External"/><Relationship Id="rId47" Type="http://schemas.openxmlformats.org/officeDocument/2006/relationships/hyperlink" Target="https://www.ssl.com/article/what-is-public-key-infrastructure-pki/" TargetMode="External"/><Relationship Id="rId50" Type="http://schemas.openxmlformats.org/officeDocument/2006/relationships/hyperlink" Target="https://en.wikipedia.org/wiki/Dan_Kaminsk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loudflare.com/en-gb/learning/security/global-dns-hijacking-threat/" TargetMode="External"/><Relationship Id="rId29" Type="http://schemas.openxmlformats.org/officeDocument/2006/relationships/hyperlink" Target="https://www.imperva.com/learn/application-security/dns-hijacking-redirection/" TargetMode="External"/><Relationship Id="rId11" Type="http://schemas.openxmlformats.org/officeDocument/2006/relationships/hyperlink" Target="https://www.businessmole.com/7-ways-technology-makes-life-convenient-secure/" TargetMode="External"/><Relationship Id="rId24" Type="http://schemas.openxmlformats.org/officeDocument/2006/relationships/hyperlink" Target="https://www.entrust.com/resources/learn/what-is-pki" TargetMode="External"/><Relationship Id="rId32" Type="http://schemas.openxmlformats.org/officeDocument/2006/relationships/hyperlink" Target="https://www.ituonline.com/blogs/configuring-wireless-access-points-for-secure-enterprise-connectivity/" TargetMode="External"/><Relationship Id="rId37" Type="http://schemas.openxmlformats.org/officeDocument/2006/relationships/hyperlink" Target="https://mobilityforesights.com/product/south-africa-smart-electric-meter-market" TargetMode="External"/><Relationship Id="rId40" Type="http://schemas.openxmlformats.org/officeDocument/2006/relationships/hyperlink" Target="https://routeicr.com/icr-knowledge-base-for-organizations/icr-glossary/ict-security/" TargetMode="External"/><Relationship Id="rId45" Type="http://schemas.openxmlformats.org/officeDocument/2006/relationships/hyperlink" Target="https://www.resbank.co.za/en/home/what-we-do/payments-and-settlement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ayometric.com/false-acceptance-rate-far-false-recognition-rate-frr/" TargetMode="External"/><Relationship Id="rId19" Type="http://schemas.openxmlformats.org/officeDocument/2006/relationships/hyperlink" Target="https://www.comparitech.com/blog/information-security/what-is-dns-cache-poisoning/" TargetMode="External"/><Relationship Id="rId31" Type="http://schemas.openxmlformats.org/officeDocument/2006/relationships/hyperlink" Target="https://kb.isc.org/docs/aa-00924" TargetMode="External"/><Relationship Id="rId44" Type="http://schemas.openxmlformats.org/officeDocument/2006/relationships/hyperlink" Target="https://sacj.cs.uct.ac.za/index.php/sacj/article/view/909"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xelspire.com/vault/foundations/trust-models/" TargetMode="External"/><Relationship Id="rId14" Type="http://schemas.openxmlformats.org/officeDocument/2006/relationships/hyperlink" Target="https://www.cisco.com/c/en/us/support/docs/wireless/5500-series-wireless-controllers/116057-site-survey-guidelines-wlan-00.html" TargetMode="External"/><Relationship Id="rId22" Type="http://schemas.openxmlformats.org/officeDocument/2006/relationships/hyperlink" Target="https://www.dpsa.gov.za/dpsa2g/documents/egov/2019/Electronic%20Signature%20Guidelines%20Appendices%20final.pdf" TargetMode="External"/><Relationship Id="rId27" Type="http://schemas.openxmlformats.org/officeDocument/2006/relationships/hyperlink" Target="https://www.ibm.com/think/topics/biometric-authentication" TargetMode="External"/><Relationship Id="rId30" Type="http://schemas.openxmlformats.org/officeDocument/2006/relationships/hyperlink" Target="https://www.intel.com/content/www/us/en/products/docs/wireless/2-4-vs-5ghz.html" TargetMode="External"/><Relationship Id="rId35" Type="http://schemas.openxmlformats.org/officeDocument/2006/relationships/hyperlink" Target="https://www.itweb.co.za/article/empowering-sas-utility-sector-strategic-transition-to-smart-technologies/WnxpEv4YR4Q7V8XL" TargetMode="External"/><Relationship Id="rId43" Type="http://schemas.openxmlformats.org/officeDocument/2006/relationships/hyperlink" Target="https://www.sabric.co.za/media-statement-sabric-annual-crime-statistics-2024/" TargetMode="External"/><Relationship Id="rId48" Type="http://schemas.openxmlformats.org/officeDocument/2006/relationships/hyperlink" Target="https://www.businessonline.standardbank.co.za/bol/security.html" TargetMode="External"/><Relationship Id="rId8" Type="http://schemas.openxmlformats.org/officeDocument/2006/relationships/hyperlink" Target="https://www.absa.co.za/self-service/safety-security/bank-safely-online/" TargetMode="External"/><Relationship Id="rId51" Type="http://schemas.openxmlformats.org/officeDocument/2006/relationships/hyperlink" Target="https://zendefend.co.za/south-african-smes-cybercrime/" TargetMode="External"/><Relationship Id="rId3" Type="http://schemas.openxmlformats.org/officeDocument/2006/relationships/styles" Target="styles.xml"/><Relationship Id="rId12" Type="http://schemas.openxmlformats.org/officeDocument/2006/relationships/hyperlink" Target="https://www.capitecbank.co.za/blog/articles/best-way-to-bank/how-we-keep-your-money-safe/" TargetMode="External"/><Relationship Id="rId17" Type="http://schemas.openxmlformats.org/officeDocument/2006/relationships/hyperlink" Target="https://www.cloudflare.com/en-gb/learning/dns/dns-cache-poisoning/" TargetMode="External"/><Relationship Id="rId25" Type="http://schemas.openxmlformats.org/officeDocument/2006/relationships/hyperlink" Target="https://www.esecurityplanet.com/threats/the-black-hat-kaminsky-dns-flaw-eight-years-later/" TargetMode="External"/><Relationship Id="rId33" Type="http://schemas.openxmlformats.org/officeDocument/2006/relationships/hyperlink" Target="https://www.itweb.co.za/article/altron-security-and-entrust-protecting-businesses-with-high-assurance-ssltls-certificates/rxP3jqBEXp6MA2ye" TargetMode="External"/><Relationship Id="rId38" Type="http://schemas.openxmlformats.org/officeDocument/2006/relationships/hyperlink" Target="https://www.ncsc.gov.uk/collection/mfa-for-your-corporate-online-services" TargetMode="External"/><Relationship Id="rId46" Type="http://schemas.openxmlformats.org/officeDocument/2006/relationships/hyperlink" Target="https://smesouthafrica.co.za/the-importance-of-cybersecurity-for-small-businesses/" TargetMode="External"/><Relationship Id="rId20" Type="http://schemas.openxmlformats.org/officeDocument/2006/relationships/hyperlink" Target="https://infrastructurenews.co.za/2024/10/14/unlocking-the-future-smart-metering-redefines-utility-management-and-sustainability/" TargetMode="External"/><Relationship Id="rId41" Type="http://schemas.openxmlformats.org/officeDocument/2006/relationships/hyperlink" Target="https://paymentsafrika.com/capitec-launches-secure-banking-app/"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loudflare.com/en-gb/learning/dns/dns-over-tls/" TargetMode="External"/><Relationship Id="rId23" Type="http://schemas.openxmlformats.org/officeDocument/2006/relationships/hyperlink" Target="https://www.ensafrica.com/news/detail/4287/popia-compliance-what-schools-colleges-and-un" TargetMode="External"/><Relationship Id="rId28" Type="http://schemas.openxmlformats.org/officeDocument/2006/relationships/hyperlink" Target="https://www.ibm.com/think/topics/public-key-infrastructure" TargetMode="External"/><Relationship Id="rId36" Type="http://schemas.openxmlformats.org/officeDocument/2006/relationships/hyperlink" Target="https://www.kaspersky.com/resource-center/definitions/what-is-dns-hijacking" TargetMode="External"/><Relationship Id="rId49" Type="http://schemas.openxmlformats.org/officeDocument/2006/relationships/hyperlink" Target="https://techafricanews.com/2025/08/29/south-africa-sees-86-surge-in-digital-banking-fraud-losses-near-r1-9-b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Pau21</b:Tag>
    <b:SourceType>InternetSite</b:SourceType>
    <b:Guid>{1FD3DBCC-439B-458D-A800-AD1DF299CBE2}</b:Guid>
    <b:Author>
      <b:Author>
        <b:Corporate>Paul Joore</b:Corporate>
      </b:Author>
    </b:Author>
    <b:Title>What is ICT security?</b:Title>
    <b:Year>2021</b:Year>
    <b:YearAccessed>2026</b:YearAccessed>
    <b:MonthAccessed>April</b:MonthAccessed>
    <b:DayAccessed>17</b:DayAccessed>
    <b:URL>https://routeicr.com/icr-knowledge-base-for-organizations/icr-glossary/ict-security/</b:URL>
    <b:RefOrder>1</b:RefOrder>
  </b:Source>
  <b:Source>
    <b:Tag>Bus20</b:Tag>
    <b:SourceType>InternetSite</b:SourceType>
    <b:Guid>{DD6E52B8-A384-4881-81F7-C8BEC12D8568}</b:Guid>
    <b:Author>
      <b:Author>
        <b:Corporate>BusinessMole</b:Corporate>
      </b:Author>
    </b:Author>
    <b:Title>7 Ways Technology Makes Life Convenient &amp; Secure</b:Title>
    <b:Year>2020</b:Year>
    <b:YearAccessed>2026</b:YearAccessed>
    <b:MonthAccessed>April</b:MonthAccessed>
    <b:DayAccessed>17</b:DayAccessed>
    <b:URL>https://www.businessmole.com/7-ways-technology-makes-life-convenient-secure/</b:URL>
    <b:RefOrder>2</b:RefOrder>
  </b:Source>
  <b:Source>
    <b:Tag>Cia24</b:Tag>
    <b:SourceType>Book</b:SourceType>
    <b:Guid>{2F888681-9759-40C8-A42E-A8491538D7B3}</b:Guid>
    <b:Author>
      <b:Author>
        <b:NameList>
          <b:Person>
            <b:Last>Ciampa</b:Last>
            <b:First>Mark</b:First>
          </b:Person>
        </b:NameList>
      </b:Author>
    </b:Author>
    <b:Title>CompTIA Security+ Guide to Network Security Fundamentals</b:Title>
    <b:Year>2024</b:Year>
    <b:City>Boston</b:City>
    <b:Publisher>Cengage Learning</b:Publisher>
    <b:Edition>7th</b:Edition>
    <b:RefOrder>3</b:RefOrder>
  </b:Source>
  <b:Source>
    <b:Tag>Sou24</b:Tag>
    <b:SourceType>InternetSite</b:SourceType>
    <b:Guid>{3A420855-1EEA-408D-ADAB-31A798242FFD}</b:Guid>
    <b:Title>MEDIA STATEMENT – SABRIC ANNUAL CRIME STATISTICS 2024</b:Title>
    <b:Year>2024</b:Year>
    <b:Author>
      <b:Author>
        <b:Corporate>SABRIC</b:Corporate>
      </b:Author>
    </b:Author>
    <b:YearAccessed>2026</b:YearAccessed>
    <b:MonthAccessed>April</b:MonthAccessed>
    <b:DayAccessed>17</b:DayAccessed>
    <b:URL>https://www.sabric.co.za/media-statement-sabric-annual-crime-statistics-2024/</b:URL>
    <b:RefOrder>4</b:RefOrder>
  </b:Source>
  <b:Source>
    <b:Tag>Sta26</b:Tag>
    <b:SourceType>InternetSite</b:SourceType>
    <b:Guid>{738A899A-3689-49FA-8281-8B37C2A236B0}</b:Guid>
    <b:Author>
      <b:Author>
        <b:Corporate>Standard Bank</b:Corporate>
      </b:Author>
    </b:Author>
    <b:Title> Online banking security</b:Title>
    <b:YearAccessed>2026</b:YearAccessed>
    <b:MonthAccessed>April</b:MonthAccessed>
    <b:DayAccessed>17</b:DayAccessed>
    <b:URL>https://www.businessonline.standardbank.co.za/bol/security.html</b:URL>
    <b:RefOrder>7</b:RefOrder>
  </b:Source>
  <b:Source>
    <b:Tag>Pay14</b:Tag>
    <b:SourceType>InternetSite</b:SourceType>
    <b:Guid>{6AF0944A-776F-4288-A7AE-576A97DB1DDD}</b:Guid>
    <b:Author>
      <b:Author>
        <b:Corporate>Payments Afrika</b:Corporate>
      </b:Author>
    </b:Author>
    <b:Title>Capitec Launches Secure Banking App</b:Title>
    <b:Year>2014</b:Year>
    <b:YearAccessed>2026</b:YearAccessed>
    <b:MonthAccessed>April</b:MonthAccessed>
    <b:DayAccessed>17</b:DayAccessed>
    <b:URL>https://paymentsafrika.com/capitec-launches-secure-banking-app/</b:URL>
    <b:RefOrder>9</b:RefOrder>
  </b:Source>
  <b:Source>
    <b:Tag>Cap25</b:Tag>
    <b:SourceType>InternetSite</b:SourceType>
    <b:Guid>{0F01B1CF-A8C7-4A35-A2C3-9FBF85FABB4C}</b:Guid>
    <b:Author>
      <b:Author>
        <b:Corporate>Capitec</b:Corporate>
      </b:Author>
    </b:Author>
    <b:Title>How we keep your money safe</b:Title>
    <b:Year>2025</b:Year>
    <b:YearAccessed>2026</b:YearAccessed>
    <b:MonthAccessed>April</b:MonthAccessed>
    <b:DayAccessed>17</b:DayAccessed>
    <b:URL>https://www.capitecbank.co.za/blog/articles/best-way-to-bank/how-we-keep-your-money-safe/</b:URL>
    <b:RefOrder>10</b:RefOrder>
  </b:Source>
  <b:Source>
    <b:Tag>NSC24</b:Tag>
    <b:SourceType>InternetSite</b:SourceType>
    <b:Guid>{E5ACAA54-50C3-4205-A645-F0CE90C55F68}</b:Guid>
    <b:Author>
      <b:Author>
        <b:Corporate>NCSC</b:Corporate>
      </b:Author>
    </b:Author>
    <b:Title>Multi-factor authentication for your corporate online services</b:Title>
    <b:Year>2024</b:Year>
    <b:YearAccessed>2026</b:YearAccessed>
    <b:MonthAccessed>April</b:MonthAccessed>
    <b:DayAccessed>17</b:DayAccessed>
    <b:URL>https://www.ncsc.gov.uk/collection/mfa-for-your-corporate-online-services</b:URL>
    <b:RefOrder>6</b:RefOrder>
  </b:Source>
  <b:Source>
    <b:Tag>ABS26</b:Tag>
    <b:SourceType>InternetSite</b:SourceType>
    <b:Guid>{B76E9BC1-181B-4C94-B25C-576460A64245}</b:Guid>
    <b:Author>
      <b:Author>
        <b:Corporate>Absa</b:Corporate>
      </b:Author>
    </b:Author>
    <b:Title>How to bank safely online</b:Title>
    <b:YearAccessed>2026</b:YearAccessed>
    <b:MonthAccessed>April</b:MonthAccessed>
    <b:DayAccessed>17</b:DayAccessed>
    <b:URL>https://www.absa.co.za/self-service/safety-security/bank-safely-online/</b:URL>
    <b:RefOrder>8</b:RefOrder>
  </b:Source>
  <b:Source>
    <b:Tag>Tec256</b:Tag>
    <b:SourceType>InternetSite</b:SourceType>
    <b:Guid>{A0A812B1-BC0D-4D21-926D-EB414E3D99A3}</b:Guid>
    <b:Author>
      <b:Author>
        <b:Corporate>TechAfrica </b:Corporate>
      </b:Author>
    </b:Author>
    <b:Title>South Africa Sees 86% Surge in Digital Banking Fraud, Losses Near R1.9 Billion</b:Title>
    <b:Year>2025</b:Year>
    <b:YearAccessed>2026</b:YearAccessed>
    <b:MonthAccessed>April</b:MonthAccessed>
    <b:DayAccessed>20</b:DayAccessed>
    <b:URL>https://techafricanews.com/2025/08/29/south-africa-sees-86-surge-in-digital-banking-fraud-losses-near-r1-9-billion/</b:URL>
    <b:RefOrder>5</b:RefOrder>
  </b:Source>
  <b:Source>
    <b:Tag>IBM241</b:Tag>
    <b:SourceType>InternetSite</b:SourceType>
    <b:Guid>{563919C6-A2F3-48A0-B953-9A8A2AAC43DF}</b:Guid>
    <b:Author>
      <b:Author>
        <b:Corporate>IBM</b:Corporate>
      </b:Author>
    </b:Author>
    <b:Title>What is biometric authentication?</b:Title>
    <b:Year>2024</b:Year>
    <b:YearAccessed>2026</b:YearAccessed>
    <b:MonthAccessed>April</b:MonthAccessed>
    <b:DayAccessed>20</b:DayAccessed>
    <b:URL>https://www.ibm.com/think/topics/biometric-authentication</b:URL>
    <b:RefOrder>36</b:RefOrder>
  </b:Source>
  <b:Source>
    <b:Tag>Bay26</b:Tag>
    <b:SourceType>InternetSite</b:SourceType>
    <b:Guid>{3ADF5ECD-9D2D-43CC-B268-9F3A99222E0B}</b:Guid>
    <b:Author>
      <b:Author>
        <b:Corporate>Bayometric</b:Corporate>
      </b:Author>
    </b:Author>
    <b:Title>False Acceptance Rate (FAR) and False Recognition Rate (FRR) in Biometrics</b:Title>
    <b:YearAccessed>2026</b:YearAccessed>
    <b:MonthAccessed>April</b:MonthAccessed>
    <b:DayAccessed>20</b:DayAccessed>
    <b:URL>https://www.bayometric.com/false-acceptance-rate-far-false-recognition-rate-frr/</b:URL>
    <b:RefOrder>11</b:RefOrder>
  </b:Source>
  <b:Source>
    <b:Tag>Olo26</b:Tag>
    <b:SourceType>InternetSite</b:SourceType>
    <b:Guid>{C1C09198-74D9-48E9-93CB-8CA9F72B99C6}</b:Guid>
    <b:Author>
      <b:Author>
        <b:Corporate>Oloid</b:Corporate>
      </b:Author>
    </b:Author>
    <b:Title>Biometric Spoofing Explained: Risks, Real Attacks and Prevention</b:Title>
    <b:Year>2026</b:Year>
    <b:YearAccessed>2026</b:YearAccessed>
    <b:MonthAccessed>April</b:MonthAccessed>
    <b:DayAccessed>20</b:DayAccessed>
    <b:URL>https://www.oloid.com/blog/biometric-spoofing</b:URL>
    <b:RefOrder>12</b:RefOrder>
  </b:Source>
  <b:Source>
    <b:Tag>POP13</b:Tag>
    <b:SourceType>InternetSite</b:SourceType>
    <b:Guid>{A986FB2E-41AC-4FEE-A665-81A83D107EE5}</b:Guid>
    <b:Author>
      <b:Author>
        <b:Corporate>POPIA</b:Corporate>
      </b:Author>
    </b:Author>
    <b:Title>Protection of Personal Information Act (POPI Act)</b:Title>
    <b:Year>2013</b:Year>
    <b:YearAccessed>2026</b:YearAccessed>
    <b:MonthAccessed>April</b:MonthAccessed>
    <b:DayAccessed>20</b:DayAccessed>
    <b:URL>https://popia.co.za/</b:URL>
    <b:RefOrder>13</b:RefOrder>
  </b:Source>
  <b:Source>
    <b:Tag>ENS21</b:Tag>
    <b:SourceType>InternetSite</b:SourceType>
    <b:Guid>{C65FF1C4-2CF7-478C-98DC-557EA8DEBECC}</b:Guid>
    <b:Author>
      <b:Author>
        <b:Corporate>ENS</b:Corporate>
      </b:Author>
    </b:Author>
    <b:Title>POPIA compliance: what schools, colleges and universities need to consider</b:Title>
    <b:Year>2021</b:Year>
    <b:YearAccessed>2026</b:YearAccessed>
    <b:MonthAccessed>April</b:MonthAccessed>
    <b:DayAccessed>20</b:DayAccessed>
    <b:URL>https://www.ensafrica.com/news/detail/4287/popia-compliance-what-schools-colleges-and-un</b:URL>
    <b:RefOrder>14</b:RefOrder>
  </b:Source>
  <b:Source>
    <b:Tag>Cov24</b:Tag>
    <b:SourceType>InternetSite</b:SourceType>
    <b:Guid>{3ABBDED6-CA62-41B1-9AC8-45A14CA53B71}</b:Guid>
    <b:Author>
      <b:Author>
        <b:Corporate>Covington</b:Corporate>
      </b:Author>
    </b:Author>
    <b:Title>Protecting Children’s Privacy Under POPIA: Insights from South Africa’s 2023 High School Results Case</b:Title>
    <b:Year>2024</b:Year>
    <b:YearAccessed>2026</b:YearAccessed>
    <b:MonthAccessed>April</b:MonthAccessed>
    <b:DayAccessed>20</b:DayAccessed>
    <b:URL>https://www.covafrica.com/2024/12/protecting-childrens-privacy-under-popia-insights-from-south-africas-2023-high-school-results-case/</b:URL>
    <b:RefOrder>15</b:RefOrder>
  </b:Source>
  <b:Source>
    <b:Tag>Clo26</b:Tag>
    <b:SourceType>InternetSite</b:SourceType>
    <b:Guid>{61B3A1F1-ECE0-49D4-885C-98CBF05D56E6}</b:Guid>
    <b:Author>
      <b:Author>
        <b:Corporate>Cloudflare</b:Corporate>
      </b:Author>
    </b:Author>
    <b:Title>What is DNS cache poisoning? | DNS spoofing</b:Title>
    <b:YearAccessed>2026</b:YearAccessed>
    <b:MonthAccessed>April</b:MonthAccessed>
    <b:DayAccessed>21</b:DayAccessed>
    <b:URL>https://www.cloudflare.com/en-gb/learning/dns/dns-cache-poisoning/</b:URL>
    <b:RefOrder>16</b:RefOrder>
  </b:Source>
  <b:Source>
    <b:Tag>eSe16</b:Tag>
    <b:SourceType>InternetSite</b:SourceType>
    <b:Guid>{C3DC706F-E91B-4622-9762-F7CA92EC6664}</b:Guid>
    <b:Author>
      <b:Author>
        <b:Corporate>eSecurity Planet</b:Corporate>
      </b:Author>
    </b:Author>
    <b:Title>The Black Hat Kaminsky DNS Flaw: Eight Years Later</b:Title>
    <b:Year>2016</b:Year>
    <b:YearAccessed>2026</b:YearAccessed>
    <b:MonthAccessed>April</b:MonthAccessed>
    <b:DayAccessed>21</b:DayAccessed>
    <b:URL>https://www.esecurityplanet.com/threats/the-black-hat-kaminsky-dns-flaw-eight-years-later/</b:URL>
    <b:RefOrder>18</b:RefOrder>
  </b:Source>
  <b:Source>
    <b:Tag>Wik26</b:Tag>
    <b:SourceType>InternetSite</b:SourceType>
    <b:Guid>{E86F50E8-68CF-4227-8E05-1452767531F4}</b:Guid>
    <b:Author>
      <b:Author>
        <b:Corporate>Wikipedia</b:Corporate>
      </b:Author>
    </b:Author>
    <b:Title>Dan Kaminsky</b:Title>
    <b:Year>2026</b:Year>
    <b:YearAccessed>2026</b:YearAccessed>
    <b:MonthAccessed>April</b:MonthAccessed>
    <b:DayAccessed>21</b:DayAccessed>
    <b:URL>https://en.wikipedia.org/wiki/Dan_Kaminsky</b:URL>
    <b:RefOrder>17</b:RefOrder>
  </b:Source>
  <b:Source>
    <b:Tag>Kas261</b:Tag>
    <b:SourceType>InternetSite</b:SourceType>
    <b:Guid>{65D15921-EED1-41E2-9330-E4747F1BA79E}</b:Guid>
    <b:Author>
      <b:Author>
        <b:Corporate>Kaspersky</b:Corporate>
      </b:Author>
    </b:Author>
    <b:Title>What is DNS hijacking?</b:Title>
    <b:YearAccessed>2026</b:YearAccessed>
    <b:MonthAccessed>April</b:MonthAccessed>
    <b:DayAccessed>21</b:DayAccessed>
    <b:URL>https://www.kaspersky.com/resource-center/definitions/what-is-dns-hijacking</b:URL>
    <b:RefOrder>19</b:RefOrder>
  </b:Source>
  <b:Source>
    <b:Tag>Clo261</b:Tag>
    <b:SourceType>InternetSite</b:SourceType>
    <b:Guid>{AA0ADF00-373B-46DF-8D7D-5235E562EE58}</b:Guid>
    <b:Author>
      <b:Author>
        <b:Corporate>Cloudflare</b:Corporate>
      </b:Author>
    </b:Author>
    <b:Title>What is DNS security?</b:Title>
    <b:YearAccessed>2026</b:YearAccessed>
    <b:MonthAccessed>April</b:MonthAccessed>
    <b:DayAccessed>21</b:DayAccessed>
    <b:URL>https://www.cloudflare.com/learning/dns/dns-security/</b:URL>
    <b:RefOrder>20</b:RefOrder>
  </b:Source>
  <b:Source>
    <b:Tag>Clo262</b:Tag>
    <b:SourceType>InternetSite</b:SourceType>
    <b:Guid>{A6CD681B-3A50-4F5E-8CD6-5532AFC14FEF}</b:Guid>
    <b:Author>
      <b:Author>
        <b:Corporate>Cloudflare</b:Corporate>
      </b:Author>
    </b:Author>
    <b:Title>The global DNS hijacking threat</b:Title>
    <b:YearAccessed>2026</b:YearAccessed>
    <b:MonthAccessed>April</b:MonthAccessed>
    <b:DayAccessed>21</b:DayAccessed>
    <b:URL>https://www.cloudflare.com/en-gb/learning/security/global-dns-hijacking-threat/</b:URL>
    <b:RefOrder>21</b:RefOrder>
  </b:Source>
  <b:Source>
    <b:Tag>Com251</b:Tag>
    <b:SourceType>InternetSite</b:SourceType>
    <b:Guid>{261A2404-EA3D-46CC-B079-8743247FE3CE}</b:Guid>
    <b:Author>
      <b:Author>
        <b:Corporate>Comparitech</b:Corporate>
      </b:Author>
    </b:Author>
    <b:Title>What is DNS cache poisoning?</b:Title>
    <b:Year>2025</b:Year>
    <b:YearAccessed>2026</b:YearAccessed>
    <b:MonthAccessed>April</b:MonthAccessed>
    <b:DayAccessed>21</b:DayAccessed>
    <b:URL>https://www.comparitech.com/blog/information-security/what-is-dns-cache-poisoning/</b:URL>
    <b:RefOrder>22</b:RefOrder>
  </b:Source>
  <b:Source>
    <b:Tag>Imp26</b:Tag>
    <b:SourceType>InternetSite</b:SourceType>
    <b:Guid>{34E59C6A-F72E-4CDD-BB1D-7B8062BD92B3}</b:Guid>
    <b:Author>
      <b:Author>
        <b:Corporate>Imperva</b:Corporate>
      </b:Author>
    </b:Author>
    <b:Title>Domain name server (DNS) Hijacking</b:Title>
    <b:YearAccessed>2026</b:YearAccessed>
    <b:MonthAccessed>April</b:MonthAccessed>
    <b:DayAccessed>21</b:DayAccessed>
    <b:URL>https://www.imperva.com/learn/application-security/dns-hijacking-redirection/</b:URL>
    <b:RefOrder>23</b:RefOrder>
  </b:Source>
  <b:Source>
    <b:Tag>Clo263</b:Tag>
    <b:SourceType>InternetSite</b:SourceType>
    <b:Guid>{5BF6EA79-236F-490F-A9E6-05C50FDECCBD}</b:Guid>
    <b:Author>
      <b:Author>
        <b:Corporate>Cloudflare</b:Corporate>
      </b:Author>
    </b:Author>
    <b:Title>DNS over TLS vs. DNS over HTTPS | Secure DNS</b:Title>
    <b:YearAccessed>2026</b:YearAccessed>
    <b:MonthAccessed>April</b:MonthAccessed>
    <b:DayAccessed>21</b:DayAccessed>
    <b:URL>https://www.cloudflare.com/en-gb/learning/dns/dns-over-tls/</b:URL>
    <b:RefOrder>24</b:RefOrder>
  </b:Source>
  <b:Source>
    <b:Tag>ISC13</b:Tag>
    <b:SourceType>InternetSite</b:SourceType>
    <b:Guid>{D270B247-1949-4E98-9BDD-73619B313BBC}</b:Guid>
    <b:Author>
      <b:Author>
        <b:Corporate>ISC</b:Corporate>
      </b:Author>
    </b:Author>
    <b:Title>CVE-2008-1447: DNS Cache Poisoning Issue ("Kaminsky bug")</b:Title>
    <b:Year>2013</b:Year>
    <b:YearAccessed>2026</b:YearAccessed>
    <b:MonthAccessed>April</b:MonthAccessed>
    <b:DayAccessed>21</b:DayAccessed>
    <b:URL>https://kb.isc.org/docs/aa-00924</b:URL>
    <b:RefOrder>37</b:RefOrder>
  </b:Source>
  <b:Source>
    <b:Tag>IBM265</b:Tag>
    <b:SourceType>InternetSite</b:SourceType>
    <b:Guid>{A6AEC0E8-14DD-4FC2-B170-94510C39BDB0}</b:Guid>
    <b:Author>
      <b:Author>
        <b:Corporate>IBM</b:Corporate>
      </b:Author>
    </b:Author>
    <b:Title>What is public key infrastructure?</b:Title>
    <b:YearAccessed>2026</b:YearAccessed>
    <b:MonthAccessed>April</b:MonthAccessed>
    <b:DayAccessed>22</b:DayAccessed>
    <b:URL>https://www.ibm.com/think/topics/public-key-infrastructure</b:URL>
    <b:RefOrder>25</b:RefOrder>
  </b:Source>
  <b:Source>
    <b:Tag>SSL24</b:Tag>
    <b:SourceType>InternetSite</b:SourceType>
    <b:Guid>{5876A0EA-8630-4178-9956-F36D4C219484}</b:Guid>
    <b:Author>
      <b:Author>
        <b:Corporate>SSL.com</b:Corporate>
      </b:Author>
    </b:Author>
    <b:Title>What is Public Key Infrastructure (PKI)?</b:Title>
    <b:Year>2024</b:Year>
    <b:YearAccessed>2026</b:YearAccessed>
    <b:MonthAccessed>April</b:MonthAccessed>
    <b:DayAccessed>22</b:DayAccessed>
    <b:URL>https://www.ssl.com/article/what-is-public-key-infrastructure-pki/</b:URL>
    <b:RefOrder>38</b:RefOrder>
  </b:Source>
  <b:Source>
    <b:Tag>Ent26</b:Tag>
    <b:SourceType>InternetSite</b:SourceType>
    <b:Guid>{10B9F1DF-1973-40B7-B94A-19214A9783C2}</b:Guid>
    <b:Author>
      <b:Author>
        <b:Corporate>Entrust</b:Corporate>
      </b:Author>
    </b:Author>
    <b:Title>What is PKI and How Does it Work?</b:Title>
    <b:YearAccessed>2026</b:YearAccessed>
    <b:MonthAccessed>April</b:MonthAccessed>
    <b:DayAccessed>22</b:DayAccessed>
    <b:URL>https://www.entrust.com/resources/learn/what-is-pki</b:URL>
    <b:RefOrder>39</b:RefOrder>
  </b:Source>
  <b:Source>
    <b:Tag>ITW23</b:Tag>
    <b:SourceType>InternetSite</b:SourceType>
    <b:Guid>{30BF8D79-A483-4A43-A43F-6F4D242F9C2F}</b:Guid>
    <b:Author>
      <b:Author>
        <b:Corporate>ITWeb</b:Corporate>
      </b:Author>
    </b:Author>
    <b:Title>PKI security in the financial sector</b:Title>
    <b:Year>2023</b:Year>
    <b:YearAccessed>2026</b:YearAccessed>
    <b:MonthAccessed>April</b:MonthAccessed>
    <b:DayAccessed>22</b:DayAccessed>
    <b:URL>https://www.itweb.co.za/article/pki-security-in-the-financial-sector/PmxVEMKErVevQY85</b:URL>
    <b:RefOrder>40</b:RefOrder>
  </b:Source>
  <b:Source>
    <b:Tag>Axe26</b:Tag>
    <b:SourceType>InternetSite</b:SourceType>
    <b:Guid>{479AD471-FDC3-4AAF-9A53-3B7AAE2EA529}</b:Guid>
    <b:Author>
      <b:Author>
        <b:Corporate>Axelspire</b:Corporate>
      </b:Author>
    </b:Author>
    <b:Title>PKI Trust Models Explained 2026: Hierarchical vs Bridge vs Web of Trust – Which to Choose</b:Title>
    <b:Year>2026</b:Year>
    <b:YearAccessed>2026</b:YearAccessed>
    <b:MonthAccessed>April</b:MonthAccessed>
    <b:DayAccessed>22</b:DayAccessed>
    <b:URL>https://axelspire.com/vault/foundations/trust-models/</b:URL>
    <b:RefOrder>41</b:RefOrder>
  </b:Source>
  <b:Source>
    <b:Tag>ITW231</b:Tag>
    <b:SourceType>InternetSite</b:SourceType>
    <b:Guid>{3E7E6C60-7E74-4CF2-BEBB-17025DB0E643}</b:Guid>
    <b:Author>
      <b:Author>
        <b:Corporate>ITWeb</b:Corporate>
      </b:Author>
    </b:Author>
    <b:Title>Altron Security and Entrust: Protecting businesses with high-assurance SSL/TLS certificates</b:Title>
    <b:Year>2023</b:Year>
    <b:YearAccessed>2026</b:YearAccessed>
    <b:MonthAccessed>April</b:MonthAccessed>
    <b:DayAccessed>22</b:DayAccessed>
    <b:URL>https://www.itweb.co.za/article/altron-security-and-entrust-protecting-businesses-with-high-assurance-ssltls-certificates/rxP3jqBEXp6MA2ye</b:URL>
    <b:RefOrder>42</b:RefOrder>
  </b:Source>
  <b:Source>
    <b:Tag>SAR26</b:Tag>
    <b:SourceType>InternetSite</b:SourceType>
    <b:Guid>{91CDB396-3EBD-46E9-96BE-30797D342325}</b:Guid>
    <b:Author>
      <b:Author>
        <b:Corporate>SARB</b:Corporate>
      </b:Author>
    </b:Author>
    <b:Title>Payments and Settlements</b:Title>
    <b:YearAccessed>2026</b:YearAccessed>
    <b:MonthAccessed>April</b:MonthAccessed>
    <b:DayAccessed>22</b:DayAccessed>
    <b:URL>https://www.resbank.co.za/en/home/what-we-do/payments-and-settlements</b:URL>
    <b:RefOrder>26</b:RefOrder>
  </b:Source>
  <b:Source>
    <b:Tag>DPS19</b:Tag>
    <b:SourceType>DocumentFromInternetSite</b:SourceType>
    <b:Guid>{DF80EEF7-CE74-410C-A43C-9F06C82BCEE1}</b:Guid>
    <b:Title>Electroniv signature guidelines appendices</b:Title>
    <b:Year>2019</b:Year>
    <b:YearAccessed>2026</b:YearAccessed>
    <b:MonthAccessed>April</b:MonthAccessed>
    <b:DayAccessed>22</b:DayAccessed>
    <b:URL>https://www.dpsa.gov.za/dpsa2g/documents/egov/2019/Electronic%20Signature%20Guidelines%20Appendices%20final.pdf</b:URL>
    <b:Author>
      <b:Author>
        <b:Corporate>DPSA</b:Corporate>
      </b:Author>
    </b:Author>
    <b:Month>Febuary</b:Month>
    <b:Day>12</b:Day>
    <b:RefOrder>43</b:RefOrder>
  </b:Source>
  <b:Source>
    <b:Tag>Zen26</b:Tag>
    <b:SourceType>InternetSite</b:SourceType>
    <b:Guid>{05DAD596-2DE1-4DFC-A614-EDD1C649A47D}</b:Guid>
    <b:Author>
      <b:Author>
        <b:Corporate>ZenDefend</b:Corporate>
      </b:Author>
    </b:Author>
    <b:Title>Why South African SMEs Are the #1 Target for Cybercriminals</b:Title>
    <b:Year>2026</b:Year>
    <b:Month>April</b:Month>
    <b:YearAccessed>2026</b:YearAccessed>
    <b:MonthAccessed>April</b:MonthAccessed>
    <b:DayAccessed>23</b:DayAccessed>
    <b:URL>https://zendefend.co.za/south-african-smes-cybercrime/</b:URL>
    <b:RefOrder>27</b:RefOrder>
  </b:Source>
  <b:Source>
    <b:Tag>CIS21</b:Tag>
    <b:SourceType>InternetSite</b:SourceType>
    <b:Guid>{6CA202C7-21C7-465D-8DB3-BAB454F8883A}</b:Guid>
    <b:Author>
      <b:Author>
        <b:Corporate>CISA</b:Corporate>
      </b:Author>
    </b:Author>
    <b:Title>Securing Wireless Networks</b:Title>
    <b:Year>2021</b:Year>
    <b:YearAccessed>2026</b:YearAccessed>
    <b:MonthAccessed>April</b:MonthAccessed>
    <b:DayAccessed>23</b:DayAccessed>
    <b:URL>https://www.cisa.gov/news-events/news/securing-wireless-networks</b:URL>
    <b:RefOrder>28</b:RefOrder>
  </b:Source>
  <b:Source>
    <b:Tag>ITU26</b:Tag>
    <b:SourceType>InternetSite</b:SourceType>
    <b:Guid>{D15D1C3A-C0EC-4509-B0C9-43C89A70F480}</b:Guid>
    <b:Author>
      <b:Author>
        <b:Corporate>ITU Online</b:Corporate>
      </b:Author>
    </b:Author>
    <b:Title>Configuring Wireless Access Points for Secure Enterprise Connectivity</b:Title>
    <b:Year>2026</b:Year>
    <b:YearAccessed>2026</b:YearAccessed>
    <b:MonthAccessed>April</b:MonthAccessed>
    <b:DayAccessed>23</b:DayAccessed>
    <b:URL>https://www.ituonline.com/blogs/configuring-wireless-access-points-for-secure-enterprise-connectivity/</b:URL>
    <b:RefOrder>29</b:RefOrder>
  </b:Source>
  <b:Source>
    <b:Tag>Cis231</b:Tag>
    <b:SourceType>InternetSite</b:SourceType>
    <b:Guid>{2115AF19-BA19-4B31-9244-83E3B08834F8}</b:Guid>
    <b:Author>
      <b:Author>
        <b:Corporate>Cisco</b:Corporate>
      </b:Author>
    </b:Author>
    <b:Title>Understand Site Survey Guidelines for WLAN Deployment</b:Title>
    <b:Year>2023</b:Year>
    <b:YearAccessed>2026</b:YearAccessed>
    <b:MonthAccessed>April</b:MonthAccessed>
    <b:DayAccessed>23</b:DayAccessed>
    <b:URL>https://www.cisco.com/c/en/us/support/docs/wireless/5500-series-wireless-controllers/116057-site-survey-guidelines-wlan-00.html</b:URL>
    <b:RefOrder>44</b:RefOrder>
  </b:Source>
  <b:Source>
    <b:Tag>Int26</b:Tag>
    <b:SourceType>InternetSite</b:SourceType>
    <b:Guid>{EA713AEB-4273-4DA0-9C01-67405F391711}</b:Guid>
    <b:Author>
      <b:Author>
        <b:Corporate>Intel</b:Corporate>
      </b:Author>
    </b:Author>
    <b:Title>2.4 GHz vs. 5 GHz vs. 6 GHz: What’s the Difference?</b:Title>
    <b:YearAccessed>2026</b:YearAccessed>
    <b:MonthAccessed>April</b:MonthAccessed>
    <b:DayAccessed>23</b:DayAccessed>
    <b:URL>https://www.intel.com/content/www/us/en/products/docs/wireless/2-4-vs-5ghz.html</b:URL>
    <b:RefOrder>45</b:RefOrder>
  </b:Source>
  <b:Source>
    <b:Tag>GPT25</b:Tag>
    <b:SourceType>InternetSite</b:SourceType>
    <b:Guid>{F71642EC-D8DD-42C6-BEFB-B770F347009D}</b:Guid>
    <b:Author>
      <b:Author>
        <b:Corporate>GP TechSupport</b:Corporate>
      </b:Author>
    </b:Author>
    <b:Title>Small Business Network Security in South Africa: A Simple Guide</b:Title>
    <b:Year>2025</b:Year>
    <b:YearAccessed>2026</b:YearAccessed>
    <b:MonthAccessed>April</b:MonthAccessed>
    <b:DayAccessed>23</b:DayAccessed>
    <b:URL>https://gptechsupport.co.za/blog/small-business-network-security/</b:URL>
    <b:RefOrder>30</b:RefOrder>
  </b:Source>
  <b:Source>
    <b:Tag>SME24</b:Tag>
    <b:SourceType>InternetSite</b:SourceType>
    <b:Guid>{A795D0AC-4D63-40E3-9E5D-6EF095B8540D}</b:Guid>
    <b:Author>
      <b:Author>
        <b:Corporate>SME South Africa</b:Corporate>
      </b:Author>
    </b:Author>
    <b:Title>The Importance of Cybersecurity for Small Businesses</b:Title>
    <b:Year>2024</b:Year>
    <b:YearAccessed>2026</b:YearAccessed>
    <b:MonthAccessed>April</b:MonthAccessed>
    <b:DayAccessed>23</b:DayAccessed>
    <b:URL>https://smesouthafrica.co.za/the-importance-of-cybersecurity-for-small-businesses/</b:URL>
    <b:RefOrder>31</b:RefOrder>
  </b:Source>
  <b:Source>
    <b:Tag>Mob251</b:Tag>
    <b:SourceType>InternetSite</b:SourceType>
    <b:Guid>{3DDD348A-C00A-4361-9972-5107387EA080}</b:Guid>
    <b:Author>
      <b:Author>
        <b:Corporate>Mobility Foresights</b:Corporate>
      </b:Author>
    </b:Author>
    <b:Title>South Africa Smart Electric Meter Market Size and Forecasts 2030</b:Title>
    <b:Year>2025</b:Year>
    <b:YearAccessed>2026</b:YearAccessed>
    <b:MonthAccessed>April</b:MonthAccessed>
    <b:DayAccessed>24</b:DayAccessed>
    <b:URL>https://mobilityforesights.com/product/south-africa-smart-electric-meter-market</b:URL>
    <b:RefOrder>33</b:RefOrder>
  </b:Source>
  <b:Source>
    <b:Tag>ITW24</b:Tag>
    <b:SourceType>InternetSite</b:SourceType>
    <b:Guid>{859F3A8F-0805-4029-A2E0-4E1C60C4FA3E}</b:Guid>
    <b:Author>
      <b:Author>
        <b:Corporate>ITWeb</b:Corporate>
      </b:Author>
    </b:Author>
    <b:Title>Empowering SA's utility sector: Strategic transition to smart technologies</b:Title>
    <b:Year>2024</b:Year>
    <b:YearAccessed>2026</b:YearAccessed>
    <b:MonthAccessed>April</b:MonthAccessed>
    <b:DayAccessed>24</b:DayAccessed>
    <b:URL>https://www.itweb.co.za/article/empowering-sas-utility-sector-strategic-transition-to-smart-technologies/WnxpEv4YR4Q7V8XL</b:URL>
    <b:RefOrder>34</b:RefOrder>
  </b:Source>
  <b:Source>
    <b:Tag>Con24</b:Tag>
    <b:SourceType>InternetSite</b:SourceType>
    <b:Guid>{6AA9DFFC-C929-4E87-BD68-CDCE6F4848B3}</b:Guid>
    <b:Author>
      <b:Author>
        <b:NameList>
          <b:Person>
            <b:Last>Conradie</b:Last>
            <b:First>Francois</b:First>
          </b:Person>
        </b:NameList>
      </b:Author>
    </b:Author>
    <b:Title>Unlocking the future: Smart metering redefines utility management and sustainability</b:Title>
    <b:Year>2024</b:Year>
    <b:YearAccessed>2026</b:YearAccessed>
    <b:MonthAccessed>April</b:MonthAccessed>
    <b:DayAccessed>24</b:DayAccessed>
    <b:URL>https://infrastructurenews.co.za/2024/10/14/unlocking-the-future-smart-metering-redefines-utility-management-and-sustainability/</b:URL>
    <b:RefOrder>35</b:RefOrder>
  </b:Source>
  <b:Source>
    <b:Tag>SAC21</b:Tag>
    <b:SourceType>InternetSite</b:SourceType>
    <b:Guid>{14EEED44-90E0-47D3-8555-A16CE5DE725E}</b:Guid>
    <b:Author>
      <b:Author>
        <b:Corporate>SACJ</b:Corporate>
        <b:NameList>
          <b:Person>
            <b:Last>Muchenje</b:Last>
            <b:First>Tonderai </b:First>
          </b:Person>
          <b:Person>
            <b:Last>Botha</b:Last>
            <b:Middle>a</b:Middle>
            <b:First>Reinhardt</b:First>
          </b:Person>
        </b:NameList>
      </b:Author>
    </b:Author>
    <b:Title>Consumer-centric factors for the implementation of smart meters in South Africa</b:Title>
    <b:Year>2021</b:Year>
    <b:YearAccessed>2026</b:YearAccessed>
    <b:MonthAccessed>April</b:MonthAccessed>
    <b:DayAccessed>24</b:DayAccessed>
    <b:URL>https://sacj.cs.uct.ac.za/index.php/sacj/article/view/909</b:URL>
    <b:RefOrder>32</b:RefOrder>
  </b:Source>
</b:Sources>
</file>

<file path=customXml/itemProps1.xml><?xml version="1.0" encoding="utf-8"?>
<ds:datastoreItem xmlns:ds="http://schemas.openxmlformats.org/officeDocument/2006/customXml" ds:itemID="{176E700A-7B22-4F30-9485-034356A64F1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1583</TotalTime>
  <Pages>25</Pages>
  <Words>10351</Words>
  <Characters>59001</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Lecturer: Toritseju Oni</Company>
  <LinksUpToDate>false</LinksUpToDate>
  <CharactersWithSpaces>69214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OF SECURITY: ASSIGNMENT 2</dc:title>
  <dc:subject>Full Name: Kandyce Smit                                                   Student Number: ST10467645</dc:subject>
  <dc:creator>Kandyce Jade Smit</dc:creator>
  <cp:keywords/>
  <dc:description/>
  <cp:lastModifiedBy>Kandyce Jade Smit</cp:lastModifiedBy>
  <cp:revision>572</cp:revision>
  <dcterms:created xsi:type="dcterms:W3CDTF">2026-04-17T15:20:00Z</dcterms:created>
  <dcterms:modified xsi:type="dcterms:W3CDTF">2026-04-24T16:45:00Z</dcterms:modified>
  <cp:category>Module Code: PRSE6212</cp:category>
</cp:coreProperties>
</file>