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43138210"/>
        <w:docPartObj>
          <w:docPartGallery w:val="Cover Pages"/>
          <w:docPartUnique/>
        </w:docPartObj>
      </w:sdtPr>
      <w:sdtContent>
        <w:p w14:paraId="79F5921F" w14:textId="67522264" w:rsidR="00295F46" w:rsidRDefault="00295F46"/>
        <w:p w14:paraId="4E77EF23" w14:textId="662B1605" w:rsidR="000C5035" w:rsidRDefault="00295F46" w:rsidP="0021181B">
          <w:r>
            <w:rPr>
              <w:noProof/>
            </w:rPr>
            <mc:AlternateContent>
              <mc:Choice Requires="wpg">
                <w:drawing>
                  <wp:anchor distT="0" distB="0" distL="114300" distR="114300" simplePos="0" relativeHeight="251659264" behindDoc="1" locked="0" layoutInCell="1" allowOverlap="1" wp14:anchorId="0829E1D0" wp14:editId="49C8A5D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98AA0A" w14:textId="4F879871" w:rsidR="00295F46" w:rsidRDefault="00295F46">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E7255">
                                        <w:rPr>
                                          <w:color w:val="FFFFFF" w:themeColor="background1"/>
                                          <w:sz w:val="72"/>
                                          <w:szCs w:val="72"/>
                                        </w:rPr>
                                        <w:t>Web Development (WEDE5020</w:t>
                                      </w:r>
                                      <w:r w:rsidR="009138BB">
                                        <w:rPr>
                                          <w:color w:val="FFFFFF" w:themeColor="background1"/>
                                          <w:sz w:val="72"/>
                                          <w:szCs w:val="72"/>
                                        </w:rPr>
                                        <w:t xml:space="preserve">) </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829E1D0" id="Grou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98AA0A" w14:textId="4F879871" w:rsidR="00295F46" w:rsidRDefault="00295F46">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E7255">
                                  <w:rPr>
                                    <w:color w:val="FFFFFF" w:themeColor="background1"/>
                                    <w:sz w:val="72"/>
                                    <w:szCs w:val="72"/>
                                  </w:rPr>
                                  <w:t>Web Development (WEDE5020</w:t>
                                </w:r>
                                <w:r w:rsidR="009138BB">
                                  <w:rPr>
                                    <w:color w:val="FFFFFF" w:themeColor="background1"/>
                                    <w:sz w:val="72"/>
                                    <w:szCs w:val="72"/>
                                  </w:rPr>
                                  <w:t xml:space="preserve">) </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318F8C5D" wp14:editId="6B08A266">
                    <wp:simplePos x="0" y="0"/>
                    <wp:positionH relativeFrom="page">
                      <wp:align>center</wp:align>
                    </wp:positionH>
                    <wp:positionV relativeFrom="margin">
                      <wp:align>bottom</wp:align>
                    </wp:positionV>
                    <wp:extent cx="5753100" cy="146304"/>
                    <wp:effectExtent l="0" t="0" r="0" b="5715"/>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35D649" w14:textId="4EBBA497" w:rsidR="00295F46" w:rsidRDefault="00295F46">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18F8C5D" id="_x0000_t202" coordsize="21600,21600" o:spt="202" path="m,l,21600r21600,l21600,xe">
                    <v:stroke joinstyle="miter"/>
                    <v:path gradientshapeok="t" o:connecttype="rect"/>
                  </v:shapetype>
                  <v:shape id="Text Box 29"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635D649" w14:textId="4EBBA497" w:rsidR="00295F46" w:rsidRDefault="00295F46">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54B225C" wp14:editId="6E71EE46">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5CFAE25" w14:textId="43FE73F8" w:rsidR="00295F46" w:rsidRPr="009138BB" w:rsidRDefault="009138BB">
                                    <w:pPr>
                                      <w:pStyle w:val="NoSpacing"/>
                                      <w:spacing w:before="40" w:after="40"/>
                                      <w:rPr>
                                        <w:caps/>
                                        <w:color w:val="000000" w:themeColor="text1"/>
                                        <w:sz w:val="28"/>
                                        <w:szCs w:val="28"/>
                                      </w:rPr>
                                    </w:pPr>
                                    <w:r w:rsidRPr="009138BB">
                                      <w:rPr>
                                        <w:caps/>
                                        <w:color w:val="000000" w:themeColor="text1"/>
                                        <w:sz w:val="28"/>
                                        <w:szCs w:val="28"/>
                                      </w:rPr>
                                      <w:t>ST10517411</w:t>
                                    </w:r>
                                  </w:p>
                                </w:sdtContent>
                              </w:sdt>
                              <w:sdt>
                                <w:sdtPr>
                                  <w:rPr>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B588B66" w14:textId="46468670" w:rsidR="00295F46" w:rsidRDefault="00295F46">
                                    <w:pPr>
                                      <w:pStyle w:val="NoSpacing"/>
                                      <w:spacing w:before="40" w:after="40"/>
                                      <w:rPr>
                                        <w:caps/>
                                        <w:color w:val="A02B93" w:themeColor="accent5"/>
                                        <w:sz w:val="24"/>
                                        <w:szCs w:val="24"/>
                                      </w:rPr>
                                    </w:pPr>
                                    <w:r w:rsidRPr="009138BB">
                                      <w:rPr>
                                        <w:caps/>
                                        <w:color w:val="000000" w:themeColor="text1"/>
                                        <w:sz w:val="24"/>
                                        <w:szCs w:val="24"/>
                                      </w:rPr>
                                      <w:t>Ntokozo Sithole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54B225C" id="Text Box 30"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000000" w:themeColor="tex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5CFAE25" w14:textId="43FE73F8" w:rsidR="00295F46" w:rsidRPr="009138BB" w:rsidRDefault="009138BB">
                              <w:pPr>
                                <w:pStyle w:val="NoSpacing"/>
                                <w:spacing w:before="40" w:after="40"/>
                                <w:rPr>
                                  <w:caps/>
                                  <w:color w:val="000000" w:themeColor="text1"/>
                                  <w:sz w:val="28"/>
                                  <w:szCs w:val="28"/>
                                </w:rPr>
                              </w:pPr>
                              <w:r w:rsidRPr="009138BB">
                                <w:rPr>
                                  <w:caps/>
                                  <w:color w:val="000000" w:themeColor="text1"/>
                                  <w:sz w:val="28"/>
                                  <w:szCs w:val="28"/>
                                </w:rPr>
                                <w:t>ST10517411</w:t>
                              </w:r>
                            </w:p>
                          </w:sdtContent>
                        </w:sdt>
                        <w:sdt>
                          <w:sdtPr>
                            <w:rPr>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B588B66" w14:textId="46468670" w:rsidR="00295F46" w:rsidRDefault="00295F46">
                              <w:pPr>
                                <w:pStyle w:val="NoSpacing"/>
                                <w:spacing w:before="40" w:after="40"/>
                                <w:rPr>
                                  <w:caps/>
                                  <w:color w:val="A02B93" w:themeColor="accent5"/>
                                  <w:sz w:val="24"/>
                                  <w:szCs w:val="24"/>
                                </w:rPr>
                              </w:pPr>
                              <w:r w:rsidRPr="009138BB">
                                <w:rPr>
                                  <w:caps/>
                                  <w:color w:val="000000" w:themeColor="text1"/>
                                  <w:sz w:val="24"/>
                                  <w:szCs w:val="24"/>
                                </w:rPr>
                                <w:t>Ntokozo Sithole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3CEDEE1" wp14:editId="5249237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3972EF96" w14:textId="5285C5D3" w:rsidR="00295F46" w:rsidRDefault="000E7255">
                                    <w:pPr>
                                      <w:pStyle w:val="NoSpacing"/>
                                      <w:jc w:val="right"/>
                                      <w:rPr>
                                        <w:color w:val="FFFFFF" w:themeColor="background1"/>
                                        <w:sz w:val="24"/>
                                        <w:szCs w:val="24"/>
                                      </w:rPr>
                                    </w:pPr>
                                    <w:r>
                                      <w:rPr>
                                        <w:color w:val="FFFFFF" w:themeColor="background1"/>
                                        <w:sz w:val="24"/>
                                        <w:szCs w:val="24"/>
                                      </w:rPr>
                                      <w:t>GROUP 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3CEDEE1" id="Rectangle 31"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3972EF96" w14:textId="5285C5D3" w:rsidR="00295F46" w:rsidRDefault="000E7255">
                              <w:pPr>
                                <w:pStyle w:val="NoSpacing"/>
                                <w:jc w:val="right"/>
                                <w:rPr>
                                  <w:color w:val="FFFFFF" w:themeColor="background1"/>
                                  <w:sz w:val="24"/>
                                  <w:szCs w:val="24"/>
                                </w:rPr>
                              </w:pPr>
                              <w:r>
                                <w:rPr>
                                  <w:color w:val="FFFFFF" w:themeColor="background1"/>
                                  <w:sz w:val="24"/>
                                  <w:szCs w:val="24"/>
                                </w:rPr>
                                <w:t>GROUP 1</w:t>
                              </w:r>
                            </w:p>
                          </w:sdtContent>
                        </w:sdt>
                      </w:txbxContent>
                    </v:textbox>
                    <w10:wrap anchorx="margin" anchory="page"/>
                  </v:rect>
                </w:pict>
              </mc:Fallback>
            </mc:AlternateContent>
          </w:r>
          <w:r>
            <w:br w:type="page"/>
          </w:r>
        </w:p>
      </w:sdtContent>
    </w:sdt>
    <w:p w14:paraId="47B55403" w14:textId="14149CE5" w:rsidR="006E0254" w:rsidRPr="00D57BEB" w:rsidRDefault="006E0254" w:rsidP="006E0254">
      <w:pPr>
        <w:rPr>
          <w:sz w:val="28"/>
          <w:szCs w:val="28"/>
        </w:rPr>
      </w:pPr>
      <w:r w:rsidRPr="00D57BEB">
        <w:rPr>
          <w:b/>
          <w:bCs/>
          <w:sz w:val="28"/>
          <w:szCs w:val="28"/>
        </w:rPr>
        <w:lastRenderedPageBreak/>
        <w:t>Content Research – Sip &amp; Savour Café</w:t>
      </w:r>
    </w:p>
    <w:p w14:paraId="1264D341" w14:textId="23561A9C" w:rsidR="006E0254" w:rsidRPr="006E0254" w:rsidRDefault="006E0254" w:rsidP="006E0254">
      <w:pPr>
        <w:rPr>
          <w:b/>
          <w:bCs/>
        </w:rPr>
      </w:pPr>
      <w:r w:rsidRPr="006E0254">
        <w:rPr>
          <w:b/>
          <w:bCs/>
        </w:rPr>
        <w:t>Introduction</w:t>
      </w:r>
    </w:p>
    <w:p w14:paraId="41092820" w14:textId="7B80FBDA" w:rsidR="006E0254" w:rsidRPr="00355674" w:rsidRDefault="00312B08" w:rsidP="006E0254">
      <w:pPr>
        <w:rPr>
          <w:b/>
          <w:bCs/>
          <w:sz w:val="22"/>
          <w:szCs w:val="22"/>
        </w:rPr>
      </w:pPr>
      <w:r w:rsidRPr="00355674">
        <w:rPr>
          <w:sz w:val="22"/>
          <w:szCs w:val="22"/>
        </w:rPr>
        <w:t>To find pertinent information that could be utilized on the Sip </w:t>
      </w:r>
      <w:r w:rsidR="00BD4AC0" w:rsidRPr="00355674">
        <w:rPr>
          <w:sz w:val="22"/>
          <w:szCs w:val="22"/>
        </w:rPr>
        <w:t>&amp;</w:t>
      </w:r>
      <w:r w:rsidRPr="00355674">
        <w:rPr>
          <w:sz w:val="22"/>
          <w:szCs w:val="22"/>
        </w:rPr>
        <w:t xml:space="preserve"> Savor Café website, content research was done. The study concentrated on the food service and café industries in South Africa, as well as consumer demands, café merchandise, promotions and the information that patrons are likely to require prior to visiting a café. In order to create suitable content for the website and guaranty that the information offered is pertinent to the proposed business, this research was utilized. Food and Beverages Survey tracks trends in establishments like coffee </w:t>
      </w:r>
      <w:r w:rsidR="00BD4AC0" w:rsidRPr="00355674">
        <w:rPr>
          <w:sz w:val="22"/>
          <w:szCs w:val="22"/>
        </w:rPr>
        <w:t xml:space="preserve">shops and </w:t>
      </w:r>
      <w:r w:rsidRPr="00355674">
        <w:rPr>
          <w:sz w:val="22"/>
          <w:szCs w:val="22"/>
        </w:rPr>
        <w:t>restaurants that prepare food and beverages for immediate consumption</w:t>
      </w:r>
      <w:r w:rsidR="006E0254" w:rsidRPr="00355674">
        <w:rPr>
          <w:sz w:val="22"/>
          <w:szCs w:val="22"/>
        </w:rPr>
        <w:t xml:space="preserve"> </w:t>
      </w:r>
      <w:r w:rsidR="006E0254" w:rsidRPr="00355674">
        <w:rPr>
          <w:b/>
          <w:bCs/>
          <w:sz w:val="22"/>
          <w:szCs w:val="22"/>
        </w:rPr>
        <w:t>(Statistics South Africa, 2026).</w:t>
      </w:r>
    </w:p>
    <w:p w14:paraId="01695E40" w14:textId="77777777" w:rsidR="00FB2195" w:rsidRDefault="00FB2195" w:rsidP="006E0254">
      <w:pPr>
        <w:rPr>
          <w:b/>
          <w:bCs/>
        </w:rPr>
      </w:pPr>
    </w:p>
    <w:p w14:paraId="1755205B" w14:textId="0DB204A8" w:rsidR="006E0254" w:rsidRPr="006E0254" w:rsidRDefault="006E0254" w:rsidP="006E0254">
      <w:pPr>
        <w:rPr>
          <w:b/>
          <w:bCs/>
        </w:rPr>
      </w:pPr>
      <w:r w:rsidRPr="006E0254">
        <w:rPr>
          <w:b/>
          <w:bCs/>
        </w:rPr>
        <w:t>Café Industry Research</w:t>
      </w:r>
    </w:p>
    <w:p w14:paraId="37C6F689" w14:textId="5F91CDF9" w:rsidR="006E0254" w:rsidRPr="00FB2195" w:rsidRDefault="006B3A06" w:rsidP="006E0254">
      <w:pPr>
        <w:rPr>
          <w:sz w:val="22"/>
          <w:szCs w:val="22"/>
        </w:rPr>
      </w:pPr>
      <w:r w:rsidRPr="00FB2195">
        <w:rPr>
          <w:sz w:val="22"/>
          <w:szCs w:val="22"/>
        </w:rPr>
        <w:t xml:space="preserve">Both well-known brands and independent café companies have opportunities in the South African café market. In 2025, the majority of foodservice value sales in South Africa's cafés and bars came from independent operators. Strong ties to their local communities, unique products and specialty coffee have all helped independent cafés draw in </w:t>
      </w:r>
      <w:r w:rsidR="00011EEA">
        <w:rPr>
          <w:sz w:val="22"/>
          <w:szCs w:val="22"/>
        </w:rPr>
        <w:t xml:space="preserve">customers. This bolsters the </w:t>
      </w:r>
      <w:r w:rsidRPr="00FB2195">
        <w:rPr>
          <w:sz w:val="22"/>
          <w:szCs w:val="22"/>
        </w:rPr>
        <w:t>notion that Sip and Savor Café should be positioned as a </w:t>
      </w:r>
      <w:r w:rsidR="009A57B5" w:rsidRPr="00FB2195">
        <w:rPr>
          <w:sz w:val="22"/>
          <w:szCs w:val="22"/>
        </w:rPr>
        <w:t>neighbourhood</w:t>
      </w:r>
      <w:r w:rsidRPr="00FB2195">
        <w:rPr>
          <w:sz w:val="22"/>
          <w:szCs w:val="22"/>
        </w:rPr>
        <w:t xml:space="preserve"> café rather </w:t>
      </w:r>
      <w:r w:rsidR="00F00BC7">
        <w:rPr>
          <w:sz w:val="22"/>
          <w:szCs w:val="22"/>
        </w:rPr>
        <w:t xml:space="preserve">than </w:t>
      </w:r>
      <w:r w:rsidRPr="00FB2195">
        <w:rPr>
          <w:sz w:val="22"/>
          <w:szCs w:val="22"/>
        </w:rPr>
        <w:t>attempting to imitate a big franchise</w:t>
      </w:r>
      <w:r w:rsidR="00591DD0">
        <w:rPr>
          <w:sz w:val="22"/>
          <w:szCs w:val="22"/>
        </w:rPr>
        <w:t xml:space="preserve">. </w:t>
      </w:r>
    </w:p>
    <w:p w14:paraId="1F823DE3" w14:textId="34AC0C62" w:rsidR="004A0FA3" w:rsidRDefault="00801A2E" w:rsidP="006E0254">
      <w:pPr>
        <w:rPr>
          <w:b/>
          <w:bCs/>
          <w:sz w:val="22"/>
          <w:szCs w:val="22"/>
        </w:rPr>
      </w:pPr>
      <w:r w:rsidRPr="004A0FA3">
        <w:rPr>
          <w:sz w:val="22"/>
          <w:szCs w:val="22"/>
        </w:rPr>
        <w:t xml:space="preserve">Furthermore, the research suggests that cafés derive advantages from utilizing convenient dining options, utilizing premium coffee, and gaining advantages during busy hours. The café and bar industry in South Africa is witnessing a significant advancement in daytime </w:t>
      </w:r>
      <w:r w:rsidR="004A0FA3">
        <w:rPr>
          <w:sz w:val="22"/>
          <w:szCs w:val="22"/>
        </w:rPr>
        <w:t xml:space="preserve">dining. </w:t>
      </w:r>
      <w:r w:rsidRPr="004A0FA3">
        <w:rPr>
          <w:sz w:val="22"/>
          <w:szCs w:val="22"/>
        </w:rPr>
        <w:t>Therefore, customers can visit Sip &amp; Savour Café at different times of the day by ordering pastries, desserts, coffee, breakfast, lunch and desserts</w:t>
      </w:r>
      <w:r w:rsidR="00591DD0">
        <w:rPr>
          <w:sz w:val="22"/>
          <w:szCs w:val="22"/>
        </w:rPr>
        <w:t xml:space="preserve"> </w:t>
      </w:r>
      <w:r w:rsidR="00591DD0" w:rsidRPr="00F00BC7">
        <w:rPr>
          <w:b/>
          <w:bCs/>
          <w:sz w:val="22"/>
          <w:szCs w:val="22"/>
        </w:rPr>
        <w:t>(Euromonitor International, 2026).</w:t>
      </w:r>
    </w:p>
    <w:p w14:paraId="118E1332" w14:textId="77777777" w:rsidR="00591DD0" w:rsidRPr="004A0FA3" w:rsidRDefault="00591DD0" w:rsidP="006E0254">
      <w:pPr>
        <w:rPr>
          <w:sz w:val="22"/>
          <w:szCs w:val="22"/>
        </w:rPr>
      </w:pPr>
    </w:p>
    <w:p w14:paraId="22464371" w14:textId="7B376954" w:rsidR="006E0254" w:rsidRPr="006E0254" w:rsidRDefault="006E0254" w:rsidP="006E0254">
      <w:pPr>
        <w:rPr>
          <w:b/>
          <w:bCs/>
        </w:rPr>
      </w:pPr>
      <w:r w:rsidRPr="006E0254">
        <w:rPr>
          <w:b/>
          <w:bCs/>
        </w:rPr>
        <w:t>Coffee and Drinks Research</w:t>
      </w:r>
    </w:p>
    <w:p w14:paraId="7C961446" w14:textId="53DC76DF" w:rsidR="006E0254" w:rsidRPr="00591DD0" w:rsidRDefault="006E0254" w:rsidP="006E0254">
      <w:pPr>
        <w:rPr>
          <w:sz w:val="22"/>
          <w:szCs w:val="22"/>
        </w:rPr>
      </w:pPr>
      <w:r w:rsidRPr="00591DD0">
        <w:rPr>
          <w:sz w:val="22"/>
          <w:szCs w:val="22"/>
        </w:rPr>
        <w:t xml:space="preserve">Coffee is an important product category for a café. </w:t>
      </w:r>
      <w:r w:rsidR="00591DD0" w:rsidRPr="00591DD0">
        <w:rPr>
          <w:sz w:val="22"/>
          <w:szCs w:val="22"/>
        </w:rPr>
        <w:t>C</w:t>
      </w:r>
      <w:r w:rsidRPr="00591DD0">
        <w:rPr>
          <w:sz w:val="22"/>
          <w:szCs w:val="22"/>
        </w:rPr>
        <w:t>offee in South Africa has experienced significant value growth because of higher prices, while premium trends have also supported interest in products such as whole-bean coffee and cold brew. The research also highlights sustainability as an important consideration within the coffee industry. These findings support including a variety of coffee and other drinks on the Sip &amp; Savour Café menu.</w:t>
      </w:r>
    </w:p>
    <w:p w14:paraId="048759CA" w14:textId="77777777" w:rsidR="00591DD0" w:rsidRDefault="006E0254" w:rsidP="006E0254">
      <w:pPr>
        <w:rPr>
          <w:b/>
          <w:bCs/>
          <w:sz w:val="22"/>
          <w:szCs w:val="22"/>
        </w:rPr>
      </w:pPr>
      <w:r w:rsidRPr="00591DD0">
        <w:rPr>
          <w:sz w:val="22"/>
          <w:szCs w:val="22"/>
        </w:rPr>
        <w:t xml:space="preserve">The proposed Sip &amp; Savour Café menu therefore includes drinks such as House Latte, Fresh Lemonade, Fresh Juice and Hot Chocolate. Providing different types of drinks allows the café to appeal to customers who prefer coffee as well as customers who may prefer non-coffee beverages. This is also consistent with the wider café industry, where establishments can provide both drinks and food as part of the customer experience </w:t>
      </w:r>
      <w:r w:rsidRPr="00591DD0">
        <w:rPr>
          <w:b/>
          <w:bCs/>
          <w:sz w:val="22"/>
          <w:szCs w:val="22"/>
        </w:rPr>
        <w:t>(Euromonitor International, 2026).</w:t>
      </w:r>
    </w:p>
    <w:p w14:paraId="2494B38C" w14:textId="48231271" w:rsidR="006E0254" w:rsidRPr="00591DD0" w:rsidRDefault="006E0254" w:rsidP="006E0254">
      <w:pPr>
        <w:rPr>
          <w:b/>
          <w:bCs/>
        </w:rPr>
      </w:pPr>
      <w:r w:rsidRPr="00591DD0">
        <w:rPr>
          <w:b/>
          <w:bCs/>
          <w:sz w:val="22"/>
          <w:szCs w:val="22"/>
        </w:rPr>
        <w:t xml:space="preserve"> </w:t>
      </w:r>
    </w:p>
    <w:p w14:paraId="1B31858B" w14:textId="77777777" w:rsidR="00752A38" w:rsidRDefault="00752A38">
      <w:pPr>
        <w:rPr>
          <w:b/>
          <w:bCs/>
        </w:rPr>
      </w:pPr>
      <w:r>
        <w:rPr>
          <w:b/>
          <w:bCs/>
        </w:rPr>
        <w:br w:type="page"/>
      </w:r>
    </w:p>
    <w:p w14:paraId="77B8CDE9" w14:textId="5CD2B9DF" w:rsidR="006E0254" w:rsidRPr="006E0254" w:rsidRDefault="006E0254" w:rsidP="006E0254">
      <w:pPr>
        <w:rPr>
          <w:b/>
          <w:bCs/>
        </w:rPr>
      </w:pPr>
      <w:r w:rsidRPr="006E0254">
        <w:rPr>
          <w:b/>
          <w:bCs/>
        </w:rPr>
        <w:lastRenderedPageBreak/>
        <w:t>Food and Menu Research</w:t>
      </w:r>
    </w:p>
    <w:p w14:paraId="07C04B80" w14:textId="4AD4758E" w:rsidR="006E0254" w:rsidRPr="00565CCA" w:rsidRDefault="006E0254" w:rsidP="006E0254">
      <w:pPr>
        <w:rPr>
          <w:b/>
          <w:bCs/>
          <w:sz w:val="22"/>
          <w:szCs w:val="22"/>
        </w:rPr>
      </w:pPr>
      <w:r w:rsidRPr="00565CCA">
        <w:rPr>
          <w:sz w:val="22"/>
          <w:szCs w:val="22"/>
        </w:rPr>
        <w:t xml:space="preserve">Food is another important part of the proposed café website. </w:t>
      </w:r>
      <w:r w:rsidR="0023432E" w:rsidRPr="00565CCA">
        <w:rPr>
          <w:sz w:val="22"/>
          <w:szCs w:val="22"/>
        </w:rPr>
        <w:t>R</w:t>
      </w:r>
      <w:r w:rsidRPr="00565CCA">
        <w:rPr>
          <w:sz w:val="22"/>
          <w:szCs w:val="22"/>
        </w:rPr>
        <w:t>estaurants and coffee shops within its food and beverages industry data and records income generated from food sales. This demonstrates the importance of food sales within the restaurant and coffee-shop sector. For this reason, the Sip &amp; Savour Café website will provide customers with a clear menu containing food descriptions and prices</w:t>
      </w:r>
      <w:r w:rsidR="00FE48F4">
        <w:rPr>
          <w:sz w:val="22"/>
          <w:szCs w:val="22"/>
        </w:rPr>
        <w:t>.</w:t>
      </w:r>
      <w:r w:rsidR="0023432E" w:rsidRPr="00565CCA">
        <w:rPr>
          <w:b/>
          <w:bCs/>
          <w:sz w:val="22"/>
          <w:szCs w:val="22"/>
        </w:rPr>
        <w:t xml:space="preserve"> </w:t>
      </w:r>
    </w:p>
    <w:p w14:paraId="771D17AE" w14:textId="5A4405E3" w:rsidR="006E0254" w:rsidRDefault="006E0254" w:rsidP="006E0254">
      <w:pPr>
        <w:rPr>
          <w:b/>
          <w:bCs/>
          <w:sz w:val="22"/>
          <w:szCs w:val="22"/>
        </w:rPr>
      </w:pPr>
      <w:r w:rsidRPr="00565CCA">
        <w:rPr>
          <w:sz w:val="22"/>
          <w:szCs w:val="22"/>
        </w:rPr>
        <w:t>The proposed menu includes breakfast, lunch, drinks, desserts and pastries. Breakfast options include Sunrise Breakfast and Avocado Toast, while lunch options include Chicken Wrap and Garden Salad. Drinks include House Latte, Fresh Lemonade, Fresh Juice and Hot Chocolate. The dessert section includes Chocolate Cake, Cheesecake, Fresh Fruit Cheesecake, Lemon Tart, Apple Crumble, Chocolate Brownie and Strawberry Cheesecake. These items are proposed content for the fictional Sip &amp; Savour Café and are not presented as products taken from an existing café</w:t>
      </w:r>
      <w:r w:rsidR="00565CCA">
        <w:rPr>
          <w:sz w:val="22"/>
          <w:szCs w:val="22"/>
        </w:rPr>
        <w:t xml:space="preserve"> </w:t>
      </w:r>
      <w:r w:rsidR="00565CCA" w:rsidRPr="00565CCA">
        <w:rPr>
          <w:b/>
          <w:bCs/>
          <w:sz w:val="22"/>
          <w:szCs w:val="22"/>
        </w:rPr>
        <w:t>(Statistics South Africa, 2026).</w:t>
      </w:r>
    </w:p>
    <w:p w14:paraId="2DA16EA2" w14:textId="77777777" w:rsidR="007F159B" w:rsidRPr="00565CCA" w:rsidRDefault="007F159B" w:rsidP="006E0254">
      <w:pPr>
        <w:rPr>
          <w:sz w:val="22"/>
          <w:szCs w:val="22"/>
        </w:rPr>
      </w:pPr>
    </w:p>
    <w:p w14:paraId="32227888" w14:textId="0B1E281C" w:rsidR="006E0254" w:rsidRPr="006E0254" w:rsidRDefault="006E0254" w:rsidP="006E0254">
      <w:pPr>
        <w:rPr>
          <w:b/>
          <w:bCs/>
        </w:rPr>
      </w:pPr>
      <w:r w:rsidRPr="006E0254">
        <w:rPr>
          <w:b/>
          <w:bCs/>
        </w:rPr>
        <w:t>Weekly Promotions</w:t>
      </w:r>
    </w:p>
    <w:p w14:paraId="34EB271F" w14:textId="16BAEC07" w:rsidR="00722C9B" w:rsidRPr="005C5E7F" w:rsidRDefault="00722C9B" w:rsidP="00891DC5">
      <w:pPr>
        <w:rPr>
          <w:sz w:val="22"/>
          <w:szCs w:val="22"/>
        </w:rPr>
      </w:pPr>
      <w:r w:rsidRPr="005C5E7F">
        <w:rPr>
          <w:sz w:val="22"/>
          <w:szCs w:val="22"/>
        </w:rPr>
        <w:t xml:space="preserve">Since promotions give the café a means of informing </w:t>
      </w:r>
      <w:r w:rsidRPr="005C5E7F">
        <w:rPr>
          <w:sz w:val="22"/>
          <w:szCs w:val="22"/>
        </w:rPr>
        <w:t>customers</w:t>
      </w:r>
      <w:r w:rsidRPr="005C5E7F">
        <w:rPr>
          <w:sz w:val="22"/>
          <w:szCs w:val="22"/>
        </w:rPr>
        <w:t xml:space="preserve"> of exclusive offers, they have been incorporated into the website's content. Coffee subscriptions and loyalty programs are potential future developments for cafés in the highly competitive café industry. Regular weekly promotions can encourage customers to return and provide the café with content that can be updated on a regular basis, even tho</w:t>
      </w:r>
      <w:r w:rsidR="003F4767" w:rsidRPr="005C5E7F">
        <w:rPr>
          <w:sz w:val="22"/>
          <w:szCs w:val="22"/>
        </w:rPr>
        <w:t>ugh</w:t>
      </w:r>
      <w:r w:rsidRPr="005C5E7F">
        <w:rPr>
          <w:sz w:val="22"/>
          <w:szCs w:val="22"/>
        </w:rPr>
        <w:t xml:space="preserve"> Sip </w:t>
      </w:r>
      <w:r w:rsidR="003F4767" w:rsidRPr="005C5E7F">
        <w:rPr>
          <w:sz w:val="22"/>
          <w:szCs w:val="22"/>
        </w:rPr>
        <w:t>&amp;</w:t>
      </w:r>
      <w:r w:rsidRPr="005C5E7F">
        <w:rPr>
          <w:sz w:val="22"/>
          <w:szCs w:val="22"/>
        </w:rPr>
        <w:t xml:space="preserve"> Savor Café does not currently have a subscription system.</w:t>
      </w:r>
    </w:p>
    <w:p w14:paraId="6A167AA5" w14:textId="259DE1C6" w:rsidR="00891DC5" w:rsidRPr="005C5E7F" w:rsidRDefault="006E0254" w:rsidP="00891DC5">
      <w:pPr>
        <w:rPr>
          <w:b/>
          <w:bCs/>
          <w:sz w:val="22"/>
          <w:szCs w:val="22"/>
        </w:rPr>
      </w:pPr>
      <w:r w:rsidRPr="005C5E7F">
        <w:rPr>
          <w:sz w:val="22"/>
          <w:szCs w:val="22"/>
        </w:rPr>
        <w:t>The proposed weekly promotions include a Monday breakfast and coffee special, a Wednesday discount on selected lunch items, a Friday cake and coffee combination, and a weekend breakfast and fresh juice special. These promotions are fictional business content created for the Sip &amp; Savour Café website and are intended to make the website appear realistic while giving customers clear information about available deals</w:t>
      </w:r>
      <w:r w:rsidR="00891DC5" w:rsidRPr="005C5E7F">
        <w:rPr>
          <w:sz w:val="22"/>
          <w:szCs w:val="22"/>
        </w:rPr>
        <w:t xml:space="preserve"> </w:t>
      </w:r>
      <w:r w:rsidR="00891DC5" w:rsidRPr="005C5E7F">
        <w:rPr>
          <w:b/>
          <w:bCs/>
          <w:sz w:val="22"/>
          <w:szCs w:val="22"/>
        </w:rPr>
        <w:t>(Euromonitor International, 2026).</w:t>
      </w:r>
    </w:p>
    <w:p w14:paraId="389F1715" w14:textId="7B6BF703" w:rsidR="006E0254" w:rsidRPr="006E0254" w:rsidRDefault="006E0254" w:rsidP="006E0254"/>
    <w:p w14:paraId="4A4552FA" w14:textId="1A9C0FC8" w:rsidR="006E0254" w:rsidRPr="006E0254" w:rsidRDefault="006E0254" w:rsidP="006E0254">
      <w:pPr>
        <w:rPr>
          <w:b/>
          <w:bCs/>
        </w:rPr>
      </w:pPr>
      <w:r w:rsidRPr="006E0254">
        <w:rPr>
          <w:b/>
          <w:bCs/>
        </w:rPr>
        <w:t>Seasonal Desserts</w:t>
      </w:r>
    </w:p>
    <w:p w14:paraId="1E19D007" w14:textId="48665E37" w:rsidR="006E0254" w:rsidRPr="005C5E7F" w:rsidRDefault="006E0254" w:rsidP="006E0254">
      <w:pPr>
        <w:rPr>
          <w:sz w:val="22"/>
          <w:szCs w:val="22"/>
        </w:rPr>
      </w:pPr>
      <w:r w:rsidRPr="005C5E7F">
        <w:rPr>
          <w:sz w:val="22"/>
          <w:szCs w:val="22"/>
        </w:rPr>
        <w:t>Seasonal desserts were included to give the café menu more variety and to allow the business to introduce different products throughout the year. Independent cafés in South Africa have been able to differentiate themselves through fresh menu items, pastries and products that provide customers with distinctive experiences</w:t>
      </w:r>
      <w:r w:rsidR="009614D2" w:rsidRPr="005C5E7F">
        <w:rPr>
          <w:sz w:val="22"/>
          <w:szCs w:val="22"/>
        </w:rPr>
        <w:t xml:space="preserve">. </w:t>
      </w:r>
      <w:r w:rsidRPr="005C5E7F">
        <w:rPr>
          <w:sz w:val="22"/>
          <w:szCs w:val="22"/>
        </w:rPr>
        <w:t>This supports the idea of offering seasonal desserts that can change according to customer preferences and the time of year</w:t>
      </w:r>
      <w:r w:rsidR="009614D2" w:rsidRPr="005C5E7F">
        <w:rPr>
          <w:sz w:val="22"/>
          <w:szCs w:val="22"/>
        </w:rPr>
        <w:t xml:space="preserve"> </w:t>
      </w:r>
      <w:r w:rsidR="009614D2" w:rsidRPr="005C5E7F">
        <w:rPr>
          <w:b/>
          <w:bCs/>
          <w:sz w:val="22"/>
          <w:szCs w:val="22"/>
        </w:rPr>
        <w:t>(Euromonitor International, 2026).</w:t>
      </w:r>
    </w:p>
    <w:p w14:paraId="67D30769" w14:textId="77777777" w:rsidR="00DD2402" w:rsidRPr="006E0254" w:rsidRDefault="00DD2402" w:rsidP="006E0254"/>
    <w:p w14:paraId="4284CCF1" w14:textId="77777777" w:rsidR="00DD2402" w:rsidRDefault="00DD2402">
      <w:pPr>
        <w:rPr>
          <w:b/>
          <w:bCs/>
        </w:rPr>
      </w:pPr>
      <w:r>
        <w:rPr>
          <w:b/>
          <w:bCs/>
        </w:rPr>
        <w:br w:type="page"/>
      </w:r>
    </w:p>
    <w:p w14:paraId="5F4E6BAA" w14:textId="3BC653AC" w:rsidR="006E0254" w:rsidRPr="006E0254" w:rsidRDefault="006E0254" w:rsidP="006E0254">
      <w:pPr>
        <w:rPr>
          <w:b/>
          <w:bCs/>
        </w:rPr>
      </w:pPr>
      <w:r w:rsidRPr="006E0254">
        <w:rPr>
          <w:b/>
          <w:bCs/>
        </w:rPr>
        <w:lastRenderedPageBreak/>
        <w:t>Target Audience Research</w:t>
      </w:r>
    </w:p>
    <w:p w14:paraId="5E8551C4" w14:textId="77777777" w:rsidR="006E0254" w:rsidRPr="00E411FE" w:rsidRDefault="006E0254" w:rsidP="006E0254">
      <w:pPr>
        <w:rPr>
          <w:sz w:val="22"/>
          <w:szCs w:val="22"/>
        </w:rPr>
      </w:pPr>
      <w:r w:rsidRPr="00E411FE">
        <w:rPr>
          <w:sz w:val="22"/>
          <w:szCs w:val="22"/>
        </w:rPr>
        <w:t>The proposed target audience for Sip &amp; Savour Café includes students, young professionals, families, remote workers and visitors. The website content has therefore been planned to provide information that would be useful to these different groups. For example, students and remote workers may be interested in affordable food and drinks, while professionals may be interested in breakfast, lunch and convenient table reservations. Families and visitors may be more interested in the menu, opening hours, location and contact information.</w:t>
      </w:r>
    </w:p>
    <w:p w14:paraId="3B9EB374" w14:textId="6F389603" w:rsidR="006E0254" w:rsidRPr="00A33968" w:rsidRDefault="006E0254" w:rsidP="006E0254">
      <w:pPr>
        <w:rPr>
          <w:b/>
          <w:bCs/>
          <w:sz w:val="22"/>
          <w:szCs w:val="22"/>
        </w:rPr>
      </w:pPr>
      <w:r w:rsidRPr="00E411FE">
        <w:rPr>
          <w:sz w:val="22"/>
          <w:szCs w:val="22"/>
        </w:rPr>
        <w:t>This approach is supported by developments in the South African café industry, where cafés are benefiting from daytime dining, convenience and experiences that attract customers beyond simply purchasing a drink. The website will therefore provide information about food, drinks, promotions, the café location and booking options so that customers can make decisions before visiting</w:t>
      </w:r>
      <w:r w:rsidR="00A33968">
        <w:rPr>
          <w:sz w:val="22"/>
          <w:szCs w:val="22"/>
        </w:rPr>
        <w:t xml:space="preserve"> </w:t>
      </w:r>
      <w:r w:rsidR="00A33968" w:rsidRPr="00A33968">
        <w:rPr>
          <w:b/>
          <w:bCs/>
          <w:sz w:val="22"/>
          <w:szCs w:val="22"/>
        </w:rPr>
        <w:t>(Euromonitor International, 2026).</w:t>
      </w:r>
    </w:p>
    <w:p w14:paraId="2B13F81F" w14:textId="77777777" w:rsidR="00615692" w:rsidRPr="006E0254" w:rsidRDefault="00615692" w:rsidP="006E0254"/>
    <w:p w14:paraId="52574E85" w14:textId="4DF151F0" w:rsidR="006E0254" w:rsidRPr="006E0254" w:rsidRDefault="006E0254" w:rsidP="006E0254">
      <w:pPr>
        <w:rPr>
          <w:b/>
          <w:bCs/>
        </w:rPr>
      </w:pPr>
      <w:r w:rsidRPr="006E0254">
        <w:rPr>
          <w:b/>
          <w:bCs/>
        </w:rPr>
        <w:t>Website Content Research</w:t>
      </w:r>
    </w:p>
    <w:p w14:paraId="40FFBC84" w14:textId="77777777" w:rsidR="00BE3E34" w:rsidRDefault="001E5FA4" w:rsidP="006E0254">
      <w:pPr>
        <w:rPr>
          <w:sz w:val="22"/>
          <w:szCs w:val="22"/>
        </w:rPr>
      </w:pPr>
      <w:r w:rsidRPr="001E5FA4">
        <w:rPr>
          <w:sz w:val="22"/>
          <w:szCs w:val="22"/>
        </w:rPr>
        <w:t>The information that should be on each page of the website was also determined by the research. Important details about the café and an introduction to the company will be provided on the home page. The mission, vision, and values of the café are explained on the About Us page. Food, beverages, prices, and descriptions are all available on the menu page. Pictures of the café and its goods can be found on the Gallery page. Weekly specials, seasonal desserts, and forthcoming events will all be featured on the Special Offers page. The address, phone number, hours of operation, reservation form, and map are all available on the Contact page.</w:t>
      </w:r>
    </w:p>
    <w:p w14:paraId="1F6C261D" w14:textId="232AEE2B" w:rsidR="006E0254" w:rsidRPr="00BA25FB" w:rsidRDefault="00674171" w:rsidP="006E0254">
      <w:pPr>
        <w:rPr>
          <w:sz w:val="22"/>
          <w:szCs w:val="22"/>
        </w:rPr>
      </w:pPr>
      <w:r w:rsidRPr="00674171">
        <w:rPr>
          <w:sz w:val="22"/>
          <w:szCs w:val="22"/>
        </w:rPr>
        <w:t>Customers can obtain the information they require without searching thru a lengthy webpage thanks to this structure. The website's six primary pages</w:t>
      </w:r>
      <w:r>
        <w:rPr>
          <w:sz w:val="22"/>
          <w:szCs w:val="22"/>
        </w:rPr>
        <w:t xml:space="preserve">. </w:t>
      </w:r>
      <w:r w:rsidRPr="00674171">
        <w:rPr>
          <w:sz w:val="22"/>
          <w:szCs w:val="22"/>
        </w:rPr>
        <w:t>Home, About Us, Menu, Gallery, Special Offers and Contact Us</w:t>
      </w:r>
      <w:r>
        <w:rPr>
          <w:sz w:val="22"/>
          <w:szCs w:val="22"/>
        </w:rPr>
        <w:t xml:space="preserve"> </w:t>
      </w:r>
      <w:r w:rsidRPr="00674171">
        <w:rPr>
          <w:sz w:val="22"/>
          <w:szCs w:val="22"/>
        </w:rPr>
        <w:t>were also identified in the initial project proposal.</w:t>
      </w:r>
    </w:p>
    <w:p w14:paraId="616D639A" w14:textId="77777777" w:rsidR="001875F1" w:rsidRPr="00A33968" w:rsidRDefault="001875F1" w:rsidP="006E0254">
      <w:pPr>
        <w:rPr>
          <w:sz w:val="22"/>
          <w:szCs w:val="22"/>
        </w:rPr>
      </w:pPr>
    </w:p>
    <w:p w14:paraId="12FEE1CE" w14:textId="08A40CB2" w:rsidR="006E0254" w:rsidRPr="006E0254" w:rsidRDefault="006E0254" w:rsidP="006E0254">
      <w:pPr>
        <w:rPr>
          <w:b/>
          <w:bCs/>
        </w:rPr>
      </w:pPr>
      <w:r w:rsidRPr="006E0254">
        <w:rPr>
          <w:b/>
          <w:bCs/>
        </w:rPr>
        <w:t>Content Research Conclusion</w:t>
      </w:r>
    </w:p>
    <w:p w14:paraId="57296950" w14:textId="370F588A" w:rsidR="006E0254" w:rsidRPr="001875F1" w:rsidRDefault="0069568E" w:rsidP="006E0254">
      <w:pPr>
        <w:rPr>
          <w:sz w:val="22"/>
          <w:szCs w:val="22"/>
        </w:rPr>
      </w:pPr>
      <w:r w:rsidRPr="0069568E">
        <w:rPr>
          <w:sz w:val="22"/>
          <w:szCs w:val="22"/>
        </w:rPr>
        <w:t xml:space="preserve">The research indicates that clear information about food, drinks, prices, promotions, location, and customer contact should be given top priority on the Sip </w:t>
      </w:r>
      <w:r w:rsidR="00C31E2C">
        <w:rPr>
          <w:sz w:val="22"/>
          <w:szCs w:val="22"/>
        </w:rPr>
        <w:t>&amp;</w:t>
      </w:r>
      <w:r w:rsidRPr="0069568E">
        <w:rPr>
          <w:sz w:val="22"/>
          <w:szCs w:val="22"/>
        </w:rPr>
        <w:t xml:space="preserve"> Savor Café website. Independent cafés are still important, and the industry should concentrate on daytime dining, convenience, premium coffee, and distinctive customer experiences, according to research on the South African café market</w:t>
      </w:r>
      <w:r w:rsidRPr="0069568E">
        <w:rPr>
          <w:b/>
          <w:bCs/>
          <w:sz w:val="22"/>
          <w:szCs w:val="22"/>
        </w:rPr>
        <w:t xml:space="preserve"> </w:t>
      </w:r>
      <w:r w:rsidR="006E0254" w:rsidRPr="001875F1">
        <w:rPr>
          <w:b/>
          <w:bCs/>
          <w:sz w:val="22"/>
          <w:szCs w:val="22"/>
        </w:rPr>
        <w:t>(Euromonitor International, 2026).</w:t>
      </w:r>
      <w:r w:rsidR="006E0254" w:rsidRPr="001875F1">
        <w:rPr>
          <w:sz w:val="22"/>
          <w:szCs w:val="22"/>
        </w:rPr>
        <w:t xml:space="preserve"> </w:t>
      </w:r>
    </w:p>
    <w:p w14:paraId="07DABA3E" w14:textId="77777777" w:rsidR="00861F02" w:rsidRDefault="00861F02">
      <w:r>
        <w:br w:type="page"/>
      </w:r>
    </w:p>
    <w:p w14:paraId="7AF36ABE" w14:textId="71B35542" w:rsidR="006E0254" w:rsidRPr="006E0254" w:rsidRDefault="006E0254" w:rsidP="006E0254">
      <w:pPr>
        <w:rPr>
          <w:b/>
          <w:bCs/>
        </w:rPr>
      </w:pPr>
      <w:r w:rsidRPr="006E0254">
        <w:rPr>
          <w:b/>
          <w:bCs/>
        </w:rPr>
        <w:lastRenderedPageBreak/>
        <w:t>Reference List</w:t>
      </w:r>
    </w:p>
    <w:p w14:paraId="6752FE85" w14:textId="07A57219" w:rsidR="006E0254" w:rsidRPr="00861F02" w:rsidRDefault="006E0254" w:rsidP="006E0254">
      <w:pPr>
        <w:rPr>
          <w:sz w:val="22"/>
          <w:szCs w:val="22"/>
        </w:rPr>
      </w:pPr>
      <w:r w:rsidRPr="00861F02">
        <w:rPr>
          <w:sz w:val="22"/>
          <w:szCs w:val="22"/>
        </w:rPr>
        <w:t>Euromonitor International</w:t>
      </w:r>
      <w:r w:rsidR="00415C9D">
        <w:rPr>
          <w:sz w:val="22"/>
          <w:szCs w:val="22"/>
        </w:rPr>
        <w:t>,</w:t>
      </w:r>
      <w:r w:rsidRPr="00861F02">
        <w:rPr>
          <w:sz w:val="22"/>
          <w:szCs w:val="22"/>
        </w:rPr>
        <w:t>2026</w:t>
      </w:r>
      <w:r w:rsidR="00415C9D">
        <w:rPr>
          <w:sz w:val="22"/>
          <w:szCs w:val="22"/>
        </w:rPr>
        <w:t>.</w:t>
      </w:r>
      <w:r w:rsidRPr="00861F02">
        <w:rPr>
          <w:sz w:val="22"/>
          <w:szCs w:val="22"/>
        </w:rPr>
        <w:t xml:space="preserve"> </w:t>
      </w:r>
      <w:r w:rsidRPr="00861F02">
        <w:rPr>
          <w:i/>
          <w:iCs/>
          <w:sz w:val="22"/>
          <w:szCs w:val="22"/>
        </w:rPr>
        <w:t>Cafés/Bars in South Africa</w:t>
      </w:r>
      <w:r w:rsidRPr="00861F02">
        <w:rPr>
          <w:sz w:val="22"/>
          <w:szCs w:val="22"/>
        </w:rPr>
        <w:t xml:space="preserve">. </w:t>
      </w:r>
      <w:r w:rsidR="00415C9D">
        <w:rPr>
          <w:sz w:val="22"/>
          <w:szCs w:val="22"/>
        </w:rPr>
        <w:t xml:space="preserve">[online] </w:t>
      </w:r>
      <w:r w:rsidRPr="00861F02">
        <w:rPr>
          <w:sz w:val="22"/>
          <w:szCs w:val="22"/>
        </w:rPr>
        <w:t>Available at:</w:t>
      </w:r>
      <w:r w:rsidR="00637249">
        <w:rPr>
          <w:sz w:val="22"/>
          <w:szCs w:val="22"/>
        </w:rPr>
        <w:t xml:space="preserve"> &lt; </w:t>
      </w:r>
      <w:hyperlink r:id="rId10" w:history="1">
        <w:r w:rsidR="00637249" w:rsidRPr="00354542">
          <w:rPr>
            <w:rStyle w:val="Hyperlink"/>
            <w:sz w:val="22"/>
            <w:szCs w:val="22"/>
          </w:rPr>
          <w:t>https://www.euromonitor.com/cafes-bars-in-south-africa/report</w:t>
        </w:r>
      </w:hyperlink>
      <w:r w:rsidR="00637249">
        <w:rPr>
          <w:sz w:val="22"/>
          <w:szCs w:val="22"/>
        </w:rPr>
        <w:t xml:space="preserve"> &gt;</w:t>
      </w:r>
      <w:r w:rsidRPr="00861F02">
        <w:rPr>
          <w:sz w:val="22"/>
          <w:szCs w:val="22"/>
        </w:rPr>
        <w:br/>
      </w:r>
      <w:r w:rsidR="00637249">
        <w:rPr>
          <w:sz w:val="22"/>
          <w:szCs w:val="22"/>
        </w:rPr>
        <w:t>[</w:t>
      </w:r>
      <w:r w:rsidRPr="00861F02">
        <w:rPr>
          <w:sz w:val="22"/>
          <w:szCs w:val="22"/>
        </w:rPr>
        <w:t>Accessed 14 August 2026</w:t>
      </w:r>
      <w:r w:rsidR="00520166">
        <w:rPr>
          <w:sz w:val="22"/>
          <w:szCs w:val="22"/>
        </w:rPr>
        <w:t>]</w:t>
      </w:r>
      <w:r w:rsidRPr="00861F02">
        <w:rPr>
          <w:sz w:val="22"/>
          <w:szCs w:val="22"/>
        </w:rPr>
        <w:t>.</w:t>
      </w:r>
    </w:p>
    <w:p w14:paraId="75FB2C20" w14:textId="37F88112" w:rsidR="006E0254" w:rsidRPr="00861F02" w:rsidRDefault="006E0254" w:rsidP="006E0254">
      <w:pPr>
        <w:rPr>
          <w:sz w:val="22"/>
          <w:szCs w:val="22"/>
        </w:rPr>
      </w:pPr>
      <w:r w:rsidRPr="00861F02">
        <w:rPr>
          <w:sz w:val="22"/>
          <w:szCs w:val="22"/>
        </w:rPr>
        <w:t>Euromonitor International</w:t>
      </w:r>
      <w:r w:rsidR="00A63E03">
        <w:rPr>
          <w:sz w:val="22"/>
          <w:szCs w:val="22"/>
        </w:rPr>
        <w:t xml:space="preserve">, </w:t>
      </w:r>
      <w:r w:rsidRPr="00861F02">
        <w:rPr>
          <w:sz w:val="22"/>
          <w:szCs w:val="22"/>
        </w:rPr>
        <w:t>2026</w:t>
      </w:r>
      <w:r w:rsidR="00A63E03">
        <w:rPr>
          <w:sz w:val="22"/>
          <w:szCs w:val="22"/>
        </w:rPr>
        <w:t>.</w:t>
      </w:r>
      <w:r w:rsidRPr="00861F02">
        <w:rPr>
          <w:sz w:val="22"/>
          <w:szCs w:val="22"/>
        </w:rPr>
        <w:t xml:space="preserve"> </w:t>
      </w:r>
      <w:r w:rsidRPr="00861F02">
        <w:rPr>
          <w:i/>
          <w:iCs/>
          <w:sz w:val="22"/>
          <w:szCs w:val="22"/>
        </w:rPr>
        <w:t>Coffee in South Africa</w:t>
      </w:r>
      <w:r w:rsidRPr="00861F02">
        <w:rPr>
          <w:sz w:val="22"/>
          <w:szCs w:val="22"/>
        </w:rPr>
        <w:t xml:space="preserve">. </w:t>
      </w:r>
      <w:r w:rsidR="00A63E03">
        <w:rPr>
          <w:sz w:val="22"/>
          <w:szCs w:val="22"/>
        </w:rPr>
        <w:t xml:space="preserve">[online] </w:t>
      </w:r>
      <w:r w:rsidRPr="00861F02">
        <w:rPr>
          <w:sz w:val="22"/>
          <w:szCs w:val="22"/>
        </w:rPr>
        <w:t>Available at:</w:t>
      </w:r>
      <w:r w:rsidRPr="00861F02">
        <w:rPr>
          <w:sz w:val="22"/>
          <w:szCs w:val="22"/>
        </w:rPr>
        <w:br/>
      </w:r>
      <w:r w:rsidR="00A63E03">
        <w:rPr>
          <w:sz w:val="22"/>
          <w:szCs w:val="22"/>
        </w:rPr>
        <w:t xml:space="preserve">&lt; </w:t>
      </w:r>
      <w:hyperlink r:id="rId11" w:history="1">
        <w:r w:rsidR="00A63E03" w:rsidRPr="00354542">
          <w:rPr>
            <w:rStyle w:val="Hyperlink"/>
            <w:sz w:val="22"/>
            <w:szCs w:val="22"/>
          </w:rPr>
          <w:t>https://www.euromonitor.com/coffee-in-south-africa/report</w:t>
        </w:r>
      </w:hyperlink>
      <w:r w:rsidR="00A63E03">
        <w:rPr>
          <w:sz w:val="22"/>
          <w:szCs w:val="22"/>
        </w:rPr>
        <w:t xml:space="preserve"> </w:t>
      </w:r>
      <w:r w:rsidR="00277D24">
        <w:rPr>
          <w:sz w:val="22"/>
          <w:szCs w:val="22"/>
        </w:rPr>
        <w:t>&gt;</w:t>
      </w:r>
      <w:r w:rsidRPr="00861F02">
        <w:rPr>
          <w:sz w:val="22"/>
          <w:szCs w:val="22"/>
        </w:rPr>
        <w:br/>
      </w:r>
      <w:r w:rsidR="00277D24">
        <w:rPr>
          <w:sz w:val="22"/>
          <w:szCs w:val="22"/>
        </w:rPr>
        <w:t>[</w:t>
      </w:r>
      <w:r w:rsidRPr="00861F02">
        <w:rPr>
          <w:sz w:val="22"/>
          <w:szCs w:val="22"/>
        </w:rPr>
        <w:t>Accessed 14 August 2026</w:t>
      </w:r>
      <w:r w:rsidR="00277D24">
        <w:rPr>
          <w:sz w:val="22"/>
          <w:szCs w:val="22"/>
        </w:rPr>
        <w:t>]</w:t>
      </w:r>
      <w:r w:rsidRPr="00861F02">
        <w:rPr>
          <w:sz w:val="22"/>
          <w:szCs w:val="22"/>
        </w:rPr>
        <w:t>.</w:t>
      </w:r>
    </w:p>
    <w:p w14:paraId="3FD8B279" w14:textId="6B31528B" w:rsidR="006E0254" w:rsidRPr="00861F02" w:rsidRDefault="006E0254" w:rsidP="006E0254">
      <w:pPr>
        <w:rPr>
          <w:sz w:val="22"/>
          <w:szCs w:val="22"/>
        </w:rPr>
      </w:pPr>
      <w:r w:rsidRPr="00415C9D">
        <w:rPr>
          <w:sz w:val="22"/>
          <w:szCs w:val="22"/>
        </w:rPr>
        <w:t>Euromonitor International</w:t>
      </w:r>
      <w:r w:rsidR="00362011">
        <w:rPr>
          <w:sz w:val="22"/>
          <w:szCs w:val="22"/>
        </w:rPr>
        <w:t xml:space="preserve">, </w:t>
      </w:r>
      <w:r w:rsidRPr="00415C9D">
        <w:rPr>
          <w:sz w:val="22"/>
          <w:szCs w:val="22"/>
        </w:rPr>
        <w:t>2026</w:t>
      </w:r>
      <w:r w:rsidR="00362011">
        <w:rPr>
          <w:sz w:val="22"/>
          <w:szCs w:val="22"/>
        </w:rPr>
        <w:t>.</w:t>
      </w:r>
      <w:r w:rsidRPr="00861F02">
        <w:rPr>
          <w:sz w:val="22"/>
          <w:szCs w:val="22"/>
        </w:rPr>
        <w:t xml:space="preserve"> </w:t>
      </w:r>
      <w:r w:rsidRPr="00861F02">
        <w:rPr>
          <w:i/>
          <w:iCs/>
          <w:sz w:val="22"/>
          <w:szCs w:val="22"/>
        </w:rPr>
        <w:t>Consumer Foodservice in South Africa</w:t>
      </w:r>
      <w:r w:rsidRPr="00861F02">
        <w:rPr>
          <w:sz w:val="22"/>
          <w:szCs w:val="22"/>
        </w:rPr>
        <w:t xml:space="preserve">. </w:t>
      </w:r>
      <w:r w:rsidR="00362011">
        <w:rPr>
          <w:sz w:val="22"/>
          <w:szCs w:val="22"/>
        </w:rPr>
        <w:t xml:space="preserve">[online] </w:t>
      </w:r>
      <w:r w:rsidRPr="00861F02">
        <w:rPr>
          <w:sz w:val="22"/>
          <w:szCs w:val="22"/>
        </w:rPr>
        <w:t>Available at:</w:t>
      </w:r>
      <w:r w:rsidRPr="00861F02">
        <w:rPr>
          <w:sz w:val="22"/>
          <w:szCs w:val="22"/>
        </w:rPr>
        <w:br/>
      </w:r>
      <w:r w:rsidR="00E21E7E">
        <w:rPr>
          <w:sz w:val="22"/>
          <w:szCs w:val="22"/>
        </w:rPr>
        <w:t xml:space="preserve">&lt; </w:t>
      </w:r>
      <w:hyperlink r:id="rId12" w:history="1">
        <w:r w:rsidR="00E21E7E" w:rsidRPr="00354542">
          <w:rPr>
            <w:rStyle w:val="Hyperlink"/>
            <w:sz w:val="22"/>
            <w:szCs w:val="22"/>
          </w:rPr>
          <w:t>https://www.euromonitor.com/consumer-foodservice-in-south-africa/report</w:t>
        </w:r>
      </w:hyperlink>
      <w:r w:rsidR="00E21E7E">
        <w:rPr>
          <w:sz w:val="22"/>
          <w:szCs w:val="22"/>
        </w:rPr>
        <w:t xml:space="preserve"> &gt;</w:t>
      </w:r>
      <w:r w:rsidRPr="00861F02">
        <w:rPr>
          <w:sz w:val="22"/>
          <w:szCs w:val="22"/>
        </w:rPr>
        <w:br/>
      </w:r>
      <w:r w:rsidR="00E21E7E">
        <w:rPr>
          <w:sz w:val="22"/>
          <w:szCs w:val="22"/>
        </w:rPr>
        <w:t>[</w:t>
      </w:r>
      <w:r w:rsidRPr="00861F02">
        <w:rPr>
          <w:sz w:val="22"/>
          <w:szCs w:val="22"/>
        </w:rPr>
        <w:t>Accessed 14 August 2026</w:t>
      </w:r>
      <w:r w:rsidR="00BD61D1">
        <w:rPr>
          <w:sz w:val="22"/>
          <w:szCs w:val="22"/>
        </w:rPr>
        <w:t>]</w:t>
      </w:r>
      <w:r w:rsidRPr="00861F02">
        <w:rPr>
          <w:sz w:val="22"/>
          <w:szCs w:val="22"/>
        </w:rPr>
        <w:t>.</w:t>
      </w:r>
    </w:p>
    <w:p w14:paraId="7743A6B1" w14:textId="163C10E5" w:rsidR="006E0254" w:rsidRPr="00861F02" w:rsidRDefault="006E0254" w:rsidP="006E0254">
      <w:pPr>
        <w:rPr>
          <w:sz w:val="22"/>
          <w:szCs w:val="22"/>
        </w:rPr>
      </w:pPr>
      <w:r w:rsidRPr="00B626CA">
        <w:rPr>
          <w:sz w:val="22"/>
          <w:szCs w:val="22"/>
        </w:rPr>
        <w:t>Statistics South Africa</w:t>
      </w:r>
      <w:r w:rsidR="00B626CA">
        <w:rPr>
          <w:sz w:val="22"/>
          <w:szCs w:val="22"/>
        </w:rPr>
        <w:t xml:space="preserve">, </w:t>
      </w:r>
      <w:r w:rsidRPr="00B626CA">
        <w:rPr>
          <w:sz w:val="22"/>
          <w:szCs w:val="22"/>
        </w:rPr>
        <w:t>2026</w:t>
      </w:r>
      <w:r w:rsidR="00B626CA">
        <w:rPr>
          <w:sz w:val="22"/>
          <w:szCs w:val="22"/>
        </w:rPr>
        <w:t>.</w:t>
      </w:r>
      <w:r w:rsidRPr="00861F02">
        <w:rPr>
          <w:sz w:val="22"/>
          <w:szCs w:val="22"/>
        </w:rPr>
        <w:t xml:space="preserve"> </w:t>
      </w:r>
      <w:r w:rsidRPr="00861F02">
        <w:rPr>
          <w:i/>
          <w:iCs/>
          <w:sz w:val="22"/>
          <w:szCs w:val="22"/>
        </w:rPr>
        <w:t>Food and Beverages</w:t>
      </w:r>
      <w:r w:rsidRPr="00861F02">
        <w:rPr>
          <w:sz w:val="22"/>
          <w:szCs w:val="22"/>
        </w:rPr>
        <w:t xml:space="preserve">. </w:t>
      </w:r>
      <w:r w:rsidR="00B626CA">
        <w:rPr>
          <w:sz w:val="22"/>
          <w:szCs w:val="22"/>
        </w:rPr>
        <w:t xml:space="preserve">[online] </w:t>
      </w:r>
      <w:r w:rsidRPr="00861F02">
        <w:rPr>
          <w:sz w:val="22"/>
          <w:szCs w:val="22"/>
        </w:rPr>
        <w:t>Available at:</w:t>
      </w:r>
      <w:r w:rsidRPr="00861F02">
        <w:rPr>
          <w:sz w:val="22"/>
          <w:szCs w:val="22"/>
        </w:rPr>
        <w:br/>
      </w:r>
      <w:r w:rsidR="00B626CA">
        <w:rPr>
          <w:sz w:val="22"/>
          <w:szCs w:val="22"/>
        </w:rPr>
        <w:t xml:space="preserve">&lt; </w:t>
      </w:r>
      <w:hyperlink r:id="rId13" w:history="1">
        <w:r w:rsidRPr="00861F02">
          <w:rPr>
            <w:rStyle w:val="Hyperlink"/>
            <w:sz w:val="22"/>
            <w:szCs w:val="22"/>
          </w:rPr>
          <w:t>Statistics South Africa – Food and Beverages</w:t>
        </w:r>
      </w:hyperlink>
      <w:r w:rsidR="00BB5CFC">
        <w:rPr>
          <w:sz w:val="22"/>
          <w:szCs w:val="22"/>
        </w:rPr>
        <w:t xml:space="preserve"> &gt; [Accessed 14 August 2026]. </w:t>
      </w:r>
    </w:p>
    <w:p w14:paraId="518E965C" w14:textId="233EFA10" w:rsidR="00987F63" w:rsidRDefault="006E0254" w:rsidP="0021181B">
      <w:pPr>
        <w:rPr>
          <w:sz w:val="22"/>
          <w:szCs w:val="22"/>
        </w:rPr>
      </w:pPr>
      <w:r w:rsidRPr="00B626CA">
        <w:rPr>
          <w:sz w:val="22"/>
          <w:szCs w:val="22"/>
        </w:rPr>
        <w:t>Statistics South Africa</w:t>
      </w:r>
      <w:r w:rsidR="0085205B">
        <w:rPr>
          <w:sz w:val="22"/>
          <w:szCs w:val="22"/>
        </w:rPr>
        <w:t xml:space="preserve">, </w:t>
      </w:r>
      <w:r w:rsidRPr="00B626CA">
        <w:rPr>
          <w:sz w:val="22"/>
          <w:szCs w:val="22"/>
        </w:rPr>
        <w:t>2026</w:t>
      </w:r>
      <w:r w:rsidR="0085205B">
        <w:rPr>
          <w:sz w:val="22"/>
          <w:szCs w:val="22"/>
        </w:rPr>
        <w:t>.</w:t>
      </w:r>
      <w:r w:rsidRPr="00861F02">
        <w:rPr>
          <w:sz w:val="22"/>
          <w:szCs w:val="22"/>
        </w:rPr>
        <w:t xml:space="preserve"> </w:t>
      </w:r>
      <w:r w:rsidRPr="00861F02">
        <w:rPr>
          <w:i/>
          <w:iCs/>
          <w:sz w:val="22"/>
          <w:szCs w:val="22"/>
        </w:rPr>
        <w:t>Food and Beverages Survey</w:t>
      </w:r>
      <w:r w:rsidRPr="00861F02">
        <w:rPr>
          <w:sz w:val="22"/>
          <w:szCs w:val="22"/>
        </w:rPr>
        <w:t xml:space="preserve">. </w:t>
      </w:r>
      <w:r w:rsidR="0085205B">
        <w:rPr>
          <w:sz w:val="22"/>
          <w:szCs w:val="22"/>
        </w:rPr>
        <w:t xml:space="preserve">[online] </w:t>
      </w:r>
      <w:r w:rsidRPr="00861F02">
        <w:rPr>
          <w:sz w:val="22"/>
          <w:szCs w:val="22"/>
        </w:rPr>
        <w:t>Available at:</w:t>
      </w:r>
      <w:r w:rsidRPr="00861F02">
        <w:rPr>
          <w:sz w:val="22"/>
          <w:szCs w:val="22"/>
        </w:rPr>
        <w:br/>
      </w:r>
      <w:r w:rsidR="0085205B">
        <w:rPr>
          <w:sz w:val="22"/>
          <w:szCs w:val="22"/>
        </w:rPr>
        <w:t xml:space="preserve">&lt; </w:t>
      </w:r>
      <w:hyperlink r:id="rId14" w:history="1">
        <w:r w:rsidRPr="00861F02">
          <w:rPr>
            <w:rStyle w:val="Hyperlink"/>
            <w:sz w:val="22"/>
            <w:szCs w:val="22"/>
          </w:rPr>
          <w:t>Statistics South Africa – P6420 Food and Beverages</w:t>
        </w:r>
      </w:hyperlink>
      <w:r w:rsidR="0085205B">
        <w:rPr>
          <w:sz w:val="22"/>
          <w:szCs w:val="22"/>
        </w:rPr>
        <w:t xml:space="preserve"> &gt; [Accesse</w:t>
      </w:r>
      <w:r w:rsidR="001875F1">
        <w:rPr>
          <w:sz w:val="22"/>
          <w:szCs w:val="22"/>
        </w:rPr>
        <w:t>d 14 August 2026].</w:t>
      </w:r>
    </w:p>
    <w:p w14:paraId="414D5460" w14:textId="23C5F9BC" w:rsidR="004F3663" w:rsidRPr="00861F02" w:rsidRDefault="004F3663" w:rsidP="0021181B">
      <w:pPr>
        <w:rPr>
          <w:sz w:val="22"/>
          <w:szCs w:val="22"/>
        </w:rPr>
      </w:pPr>
      <w:hyperlink r:id="rId15" w:history="1">
        <w:r w:rsidRPr="00354542">
          <w:rPr>
            <w:rStyle w:val="Hyperlink"/>
            <w:sz w:val="22"/>
            <w:szCs w:val="22"/>
          </w:rPr>
          <w:t>https://github.com/ST10517411/Sip-Savour-Cafe</w:t>
        </w:r>
      </w:hyperlink>
      <w:r>
        <w:rPr>
          <w:sz w:val="22"/>
          <w:szCs w:val="22"/>
        </w:rPr>
        <w:t xml:space="preserve"> </w:t>
      </w:r>
    </w:p>
    <w:sectPr w:rsidR="004F3663" w:rsidRPr="00861F02" w:rsidSect="00295F4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21F"/>
    <w:multiLevelType w:val="multilevel"/>
    <w:tmpl w:val="AA6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406"/>
    <w:multiLevelType w:val="hybridMultilevel"/>
    <w:tmpl w:val="9E2EBC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4283A40"/>
    <w:multiLevelType w:val="multilevel"/>
    <w:tmpl w:val="B5B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61509"/>
    <w:multiLevelType w:val="multilevel"/>
    <w:tmpl w:val="76F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863B7"/>
    <w:multiLevelType w:val="multilevel"/>
    <w:tmpl w:val="717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201166">
    <w:abstractNumId w:val="4"/>
  </w:num>
  <w:num w:numId="2" w16cid:durableId="701395770">
    <w:abstractNumId w:val="0"/>
  </w:num>
  <w:num w:numId="3" w16cid:durableId="849372797">
    <w:abstractNumId w:val="3"/>
  </w:num>
  <w:num w:numId="4" w16cid:durableId="1652370787">
    <w:abstractNumId w:val="2"/>
  </w:num>
  <w:num w:numId="5" w16cid:durableId="97599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46"/>
    <w:rsid w:val="000041EF"/>
    <w:rsid w:val="00011EEA"/>
    <w:rsid w:val="0002010C"/>
    <w:rsid w:val="00074046"/>
    <w:rsid w:val="000C5035"/>
    <w:rsid w:val="000E7255"/>
    <w:rsid w:val="000F0733"/>
    <w:rsid w:val="000F5E7E"/>
    <w:rsid w:val="00166373"/>
    <w:rsid w:val="001875F1"/>
    <w:rsid w:val="00191506"/>
    <w:rsid w:val="00195B5D"/>
    <w:rsid w:val="001C7968"/>
    <w:rsid w:val="001D18A9"/>
    <w:rsid w:val="001E5FA4"/>
    <w:rsid w:val="001F3E77"/>
    <w:rsid w:val="0021181B"/>
    <w:rsid w:val="00224459"/>
    <w:rsid w:val="0023432E"/>
    <w:rsid w:val="0023783C"/>
    <w:rsid w:val="0027095F"/>
    <w:rsid w:val="00277D24"/>
    <w:rsid w:val="00295F46"/>
    <w:rsid w:val="00304BD6"/>
    <w:rsid w:val="00312B08"/>
    <w:rsid w:val="00325BAB"/>
    <w:rsid w:val="00355674"/>
    <w:rsid w:val="00362011"/>
    <w:rsid w:val="0039630A"/>
    <w:rsid w:val="003F4767"/>
    <w:rsid w:val="00415C9D"/>
    <w:rsid w:val="00463214"/>
    <w:rsid w:val="004A0FA3"/>
    <w:rsid w:val="004F3663"/>
    <w:rsid w:val="00520166"/>
    <w:rsid w:val="005304C8"/>
    <w:rsid w:val="005519D9"/>
    <w:rsid w:val="005536FD"/>
    <w:rsid w:val="00565CCA"/>
    <w:rsid w:val="00591DD0"/>
    <w:rsid w:val="005C5E7F"/>
    <w:rsid w:val="005C7183"/>
    <w:rsid w:val="005D19C9"/>
    <w:rsid w:val="00602256"/>
    <w:rsid w:val="00615692"/>
    <w:rsid w:val="006241EA"/>
    <w:rsid w:val="00632E27"/>
    <w:rsid w:val="00637249"/>
    <w:rsid w:val="00674171"/>
    <w:rsid w:val="0069568E"/>
    <w:rsid w:val="006B3A06"/>
    <w:rsid w:val="006E0254"/>
    <w:rsid w:val="006E6B66"/>
    <w:rsid w:val="00722C9B"/>
    <w:rsid w:val="00752A38"/>
    <w:rsid w:val="00784775"/>
    <w:rsid w:val="007F159B"/>
    <w:rsid w:val="00801A2E"/>
    <w:rsid w:val="0083114C"/>
    <w:rsid w:val="008367B4"/>
    <w:rsid w:val="00851026"/>
    <w:rsid w:val="0085205B"/>
    <w:rsid w:val="00861F02"/>
    <w:rsid w:val="00885500"/>
    <w:rsid w:val="00891DC5"/>
    <w:rsid w:val="008A55C2"/>
    <w:rsid w:val="008D194D"/>
    <w:rsid w:val="009138BB"/>
    <w:rsid w:val="00917542"/>
    <w:rsid w:val="00953BD9"/>
    <w:rsid w:val="009614D2"/>
    <w:rsid w:val="00987F63"/>
    <w:rsid w:val="009A57B5"/>
    <w:rsid w:val="00A33968"/>
    <w:rsid w:val="00A63E03"/>
    <w:rsid w:val="00A708A5"/>
    <w:rsid w:val="00A75131"/>
    <w:rsid w:val="00A93A69"/>
    <w:rsid w:val="00B34354"/>
    <w:rsid w:val="00B41B4A"/>
    <w:rsid w:val="00B43758"/>
    <w:rsid w:val="00B626CA"/>
    <w:rsid w:val="00BA25FB"/>
    <w:rsid w:val="00BB3AB5"/>
    <w:rsid w:val="00BB5CFC"/>
    <w:rsid w:val="00BB6965"/>
    <w:rsid w:val="00BD4AC0"/>
    <w:rsid w:val="00BD61D1"/>
    <w:rsid w:val="00BE3E34"/>
    <w:rsid w:val="00C31E2C"/>
    <w:rsid w:val="00C81D0F"/>
    <w:rsid w:val="00CC6222"/>
    <w:rsid w:val="00CD5113"/>
    <w:rsid w:val="00CF5F16"/>
    <w:rsid w:val="00D5551A"/>
    <w:rsid w:val="00D56111"/>
    <w:rsid w:val="00D57BEB"/>
    <w:rsid w:val="00DD2402"/>
    <w:rsid w:val="00E0467B"/>
    <w:rsid w:val="00E210E1"/>
    <w:rsid w:val="00E21E7E"/>
    <w:rsid w:val="00E411FE"/>
    <w:rsid w:val="00E525E6"/>
    <w:rsid w:val="00E837BB"/>
    <w:rsid w:val="00EA7EAF"/>
    <w:rsid w:val="00F00BC7"/>
    <w:rsid w:val="00F16371"/>
    <w:rsid w:val="00F23218"/>
    <w:rsid w:val="00F71B29"/>
    <w:rsid w:val="00FB2195"/>
    <w:rsid w:val="00FD1265"/>
    <w:rsid w:val="00FE48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AD8C"/>
  <w15:chartTrackingRefBased/>
  <w15:docId w15:val="{C1DED496-65D2-4D3A-8C33-583D9862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F46"/>
    <w:rPr>
      <w:rFonts w:eastAsiaTheme="majorEastAsia" w:cstheme="majorBidi"/>
      <w:color w:val="272727" w:themeColor="text1" w:themeTint="D8"/>
    </w:rPr>
  </w:style>
  <w:style w:type="paragraph" w:styleId="Title">
    <w:name w:val="Title"/>
    <w:basedOn w:val="Normal"/>
    <w:next w:val="Normal"/>
    <w:link w:val="TitleChar"/>
    <w:uiPriority w:val="10"/>
    <w:qFormat/>
    <w:rsid w:val="00295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F46"/>
    <w:pPr>
      <w:spacing w:before="160"/>
      <w:jc w:val="center"/>
    </w:pPr>
    <w:rPr>
      <w:i/>
      <w:iCs/>
      <w:color w:val="404040" w:themeColor="text1" w:themeTint="BF"/>
    </w:rPr>
  </w:style>
  <w:style w:type="character" w:customStyle="1" w:styleId="QuoteChar">
    <w:name w:val="Quote Char"/>
    <w:basedOn w:val="DefaultParagraphFont"/>
    <w:link w:val="Quote"/>
    <w:uiPriority w:val="29"/>
    <w:rsid w:val="00295F46"/>
    <w:rPr>
      <w:i/>
      <w:iCs/>
      <w:color w:val="404040" w:themeColor="text1" w:themeTint="BF"/>
    </w:rPr>
  </w:style>
  <w:style w:type="paragraph" w:styleId="ListParagraph">
    <w:name w:val="List Paragraph"/>
    <w:basedOn w:val="Normal"/>
    <w:uiPriority w:val="34"/>
    <w:qFormat/>
    <w:rsid w:val="00295F46"/>
    <w:pPr>
      <w:ind w:left="720"/>
      <w:contextualSpacing/>
    </w:pPr>
  </w:style>
  <w:style w:type="character" w:styleId="IntenseEmphasis">
    <w:name w:val="Intense Emphasis"/>
    <w:basedOn w:val="DefaultParagraphFont"/>
    <w:uiPriority w:val="21"/>
    <w:qFormat/>
    <w:rsid w:val="00295F46"/>
    <w:rPr>
      <w:i/>
      <w:iCs/>
      <w:color w:val="0F4761" w:themeColor="accent1" w:themeShade="BF"/>
    </w:rPr>
  </w:style>
  <w:style w:type="paragraph" w:styleId="IntenseQuote">
    <w:name w:val="Intense Quote"/>
    <w:basedOn w:val="Normal"/>
    <w:next w:val="Normal"/>
    <w:link w:val="IntenseQuoteChar"/>
    <w:uiPriority w:val="30"/>
    <w:qFormat/>
    <w:rsid w:val="00295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F46"/>
    <w:rPr>
      <w:i/>
      <w:iCs/>
      <w:color w:val="0F4761" w:themeColor="accent1" w:themeShade="BF"/>
    </w:rPr>
  </w:style>
  <w:style w:type="character" w:styleId="IntenseReference">
    <w:name w:val="Intense Reference"/>
    <w:basedOn w:val="DefaultParagraphFont"/>
    <w:uiPriority w:val="32"/>
    <w:qFormat/>
    <w:rsid w:val="00295F46"/>
    <w:rPr>
      <w:b/>
      <w:bCs/>
      <w:smallCaps/>
      <w:color w:val="0F4761" w:themeColor="accent1" w:themeShade="BF"/>
      <w:spacing w:val="5"/>
    </w:rPr>
  </w:style>
  <w:style w:type="paragraph" w:styleId="NoSpacing">
    <w:name w:val="No Spacing"/>
    <w:link w:val="NoSpacingChar"/>
    <w:uiPriority w:val="1"/>
    <w:qFormat/>
    <w:rsid w:val="00295F4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95F4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953BD9"/>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A708A5"/>
    <w:rPr>
      <w:rFonts w:ascii="Times New Roman" w:hAnsi="Times New Roman" w:cs="Times New Roman"/>
    </w:rPr>
  </w:style>
  <w:style w:type="character" w:styleId="Hyperlink">
    <w:name w:val="Hyperlink"/>
    <w:basedOn w:val="DefaultParagraphFont"/>
    <w:uiPriority w:val="99"/>
    <w:unhideWhenUsed/>
    <w:rsid w:val="00A708A5"/>
    <w:rPr>
      <w:color w:val="467886" w:themeColor="hyperlink"/>
      <w:u w:val="single"/>
    </w:rPr>
  </w:style>
  <w:style w:type="character" w:styleId="UnresolvedMention">
    <w:name w:val="Unresolved Mention"/>
    <w:basedOn w:val="DefaultParagraphFont"/>
    <w:uiPriority w:val="99"/>
    <w:semiHidden/>
    <w:unhideWhenUsed/>
    <w:rsid w:val="00A708A5"/>
    <w:rPr>
      <w:color w:val="605E5C"/>
      <w:shd w:val="clear" w:color="auto" w:fill="E1DFDD"/>
    </w:rPr>
  </w:style>
  <w:style w:type="table" w:styleId="PlainTable3">
    <w:name w:val="Plain Table 3"/>
    <w:basedOn w:val="TableNormal"/>
    <w:uiPriority w:val="43"/>
    <w:rsid w:val="004632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sibaloweb.statssa.gov.za/pages/surveys/ets/monthly/Food%20%26%20Beverages/food.php?utm_source=chatgpt.com"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euromonitor.com/consumer-foodservice-in-south-africa/repor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www.euromonitor.com/coffee-in-south-africa/report" TargetMode="External"/><Relationship Id="rId5" Type="http://schemas.openxmlformats.org/officeDocument/2006/relationships/customXml" Target="../customXml/item5.xml"/><Relationship Id="rId15" Type="http://schemas.openxmlformats.org/officeDocument/2006/relationships/hyperlink" Target="https://github.com/ST10517411/Sip-Savour-Cafe" TargetMode="External"/><Relationship Id="rId10" Type="http://schemas.openxmlformats.org/officeDocument/2006/relationships/hyperlink" Target="https://www.euromonitor.com/cafes-bars-in-south-africa/repor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tatssa.gov.za/publications/P6420/P6420March2026.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GROUP 1</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872CBDE8CF854A960EA63ED2C62CCC" ma:contentTypeVersion="4" ma:contentTypeDescription="Create a new document." ma:contentTypeScope="" ma:versionID="86b5ff03a8f334c07029fcbbaa52dbeb">
  <xsd:schema xmlns:xsd="http://www.w3.org/2001/XMLSchema" xmlns:xs="http://www.w3.org/2001/XMLSchema" xmlns:p="http://schemas.microsoft.com/office/2006/metadata/properties" xmlns:ns3="8a50cf9d-a8d5-48cd-b15e-2d6d09c2445b" targetNamespace="http://schemas.microsoft.com/office/2006/metadata/properties" ma:root="true" ma:fieldsID="0b8d074cccba65693c1839da55bff60a" ns3:_="">
    <xsd:import namespace="8a50cf9d-a8d5-48cd-b15e-2d6d09c244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50cf9d-a8d5-48cd-b15e-2d6d09c244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44F089-185C-4CE3-A45B-DD3F4DA077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50cf9d-a8d5-48cd-b15e-2d6d09c244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2B61AC-33E0-458A-91D7-AEDA5E76B80D}">
  <ds:schemaRefs>
    <ds:schemaRef ds:uri="http://schemas.microsoft.com/sharepoint/v3/contenttype/forms"/>
  </ds:schemaRefs>
</ds:datastoreItem>
</file>

<file path=customXml/itemProps4.xml><?xml version="1.0" encoding="utf-8"?>
<ds:datastoreItem xmlns:ds="http://schemas.openxmlformats.org/officeDocument/2006/customXml" ds:itemID="{366D53F4-BB08-42F0-A7E3-F2F4DE55D9B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55CD233-C6DB-4DC3-8973-E6E50A959009}">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132</TotalTime>
  <Pages>5</Pages>
  <Words>1335</Words>
  <Characters>7613</Characters>
  <Application>Microsoft Office Word</Application>
  <DocSecurity>0</DocSecurity>
  <Lines>63</Lines>
  <Paragraphs>17</Paragraphs>
  <ScaleCrop>false</ScaleCrop>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(WEDE5020)</dc:title>
  <dc:subject>ST10517411</dc:subject>
  <dc:creator>Ntokozo Sithole</dc:creator>
  <cp:keywords/>
  <dc:description/>
  <cp:lastModifiedBy>Ntokozo Betty Sithole</cp:lastModifiedBy>
  <cp:revision>111</cp:revision>
  <dcterms:created xsi:type="dcterms:W3CDTF">2026-08-14T11:43:00Z</dcterms:created>
  <dcterms:modified xsi:type="dcterms:W3CDTF">2026-08-14T13:55:00Z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0x01010060872CBDE8CF854A960EA63ED2C62CCC</vt:lpwstr>
  </property>
</Properties>
</file>