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A1738" w14:textId="1D946C93" w:rsidR="00AD632A" w:rsidRDefault="00AD632A" w:rsidP="00060FF0">
      <w:pPr>
        <w:ind w:left="360"/>
      </w:pPr>
      <w:r>
        <w:t xml:space="preserve">Nghiên </w:t>
      </w:r>
      <w:proofErr w:type="spellStart"/>
      <w:r>
        <w:t>cứu</w:t>
      </w:r>
      <w:proofErr w:type="spellEnd"/>
      <w:r>
        <w:t xml:space="preserve"> </w:t>
      </w:r>
      <w:proofErr w:type="spellStart"/>
      <w:r w:rsidR="00060FF0">
        <w:t>DigComp</w:t>
      </w:r>
      <w:proofErr w:type="spellEnd"/>
      <w:r w:rsidR="00060FF0">
        <w:t xml:space="preserve"> 2.2 </w:t>
      </w:r>
      <w:proofErr w:type="spellStart"/>
      <w:r w:rsidR="00060FF0">
        <w:t>về</w:t>
      </w:r>
      <w:proofErr w:type="spellEnd"/>
      <w:r w:rsidR="00060FF0">
        <w:t xml:space="preserve"> </w:t>
      </w:r>
      <w:proofErr w:type="spellStart"/>
      <w:r w:rsidR="00060FF0">
        <w:t>đạo</w:t>
      </w:r>
      <w:proofErr w:type="spellEnd"/>
      <w:r w:rsidR="00060FF0">
        <w:t xml:space="preserve"> </w:t>
      </w:r>
      <w:proofErr w:type="spellStart"/>
      <w:r w:rsidR="00060FF0">
        <w:t>đức</w:t>
      </w:r>
      <w:proofErr w:type="spellEnd"/>
      <w:r w:rsidR="00060FF0">
        <w:t xml:space="preserve"> </w:t>
      </w:r>
      <w:proofErr w:type="spellStart"/>
      <w:r w:rsidR="00060FF0">
        <w:t>số</w:t>
      </w:r>
      <w:proofErr w:type="spellEnd"/>
      <w:r w:rsidR="00720FDF">
        <w:t>:</w:t>
      </w:r>
    </w:p>
    <w:p w14:paraId="028146D3" w14:textId="3486BCFB" w:rsidR="00720FDF" w:rsidRDefault="00720FDF" w:rsidP="00060FF0">
      <w:pPr>
        <w:ind w:left="360"/>
      </w:pPr>
      <w:r>
        <w:t xml:space="preserve">Theo tinh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DigComp</w:t>
      </w:r>
      <w:proofErr w:type="spellEnd"/>
      <w:r>
        <w:t xml:space="preserve"> 2.2,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năng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thông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thông tin do AI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lan </w:t>
      </w:r>
      <w:proofErr w:type="spellStart"/>
      <w:r>
        <w:t>truyền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sai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gây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tư duy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, không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</w:t>
      </w:r>
      <w:proofErr w:type="spellStart"/>
      <w:r>
        <w:t>cụ</w:t>
      </w:r>
      <w:proofErr w:type="spellEnd"/>
      <w:r>
        <w:t>.</w:t>
      </w:r>
    </w:p>
    <w:p w14:paraId="4A1542F2" w14:textId="2CB62205" w:rsidR="001467CF" w:rsidRDefault="001467CF" w:rsidP="00246F30">
      <w:pPr>
        <w:pStyle w:val="oancuaDanhsach"/>
        <w:numPr>
          <w:ilvl w:val="0"/>
          <w:numId w:val="3"/>
        </w:numPr>
      </w:pPr>
      <w:r>
        <w:t>“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Canva</w:t>
      </w:r>
      <w:proofErr w:type="spellEnd"/>
      <w:r>
        <w:t xml:space="preserve"> AI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minh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>?”</w:t>
      </w:r>
    </w:p>
    <w:p w14:paraId="28034E7D" w14:textId="77777777" w:rsidR="00246F30" w:rsidRDefault="00246F30" w:rsidP="00060FF0">
      <w:pPr>
        <w:ind w:left="3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Canva</w:t>
      </w:r>
      <w:proofErr w:type="spellEnd"/>
      <w:r>
        <w:t xml:space="preserve"> AI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minh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nguyên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liêm </w:t>
      </w:r>
      <w:proofErr w:type="spellStart"/>
      <w:r>
        <w:t>chính</w:t>
      </w:r>
      <w:proofErr w:type="spellEnd"/>
      <w:r>
        <w:t xml:space="preserve">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ghi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vai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 trong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minh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21E6CF3A" w14:textId="77777777" w:rsidR="00246F30" w:rsidRDefault="00246F30" w:rsidP="00060FF0">
      <w:pPr>
        <w:ind w:left="360"/>
      </w:pPr>
      <w:r>
        <w:t>​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năng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thông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thông tin do AI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lan </w:t>
      </w:r>
      <w:proofErr w:type="spellStart"/>
      <w:r>
        <w:t>truyền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sai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gây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tư duy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, không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</w:t>
      </w:r>
      <w:proofErr w:type="spellStart"/>
      <w:r>
        <w:t>cụ</w:t>
      </w:r>
      <w:proofErr w:type="spellEnd"/>
      <w:r>
        <w:t>.</w:t>
      </w:r>
    </w:p>
    <w:p w14:paraId="2EA8B84B" w14:textId="77777777" w:rsidR="00246F30" w:rsidRDefault="00246F30" w:rsidP="00060FF0">
      <w:pPr>
        <w:ind w:left="360"/>
      </w:pPr>
      <w:r>
        <w:t>​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việc</w:t>
      </w:r>
      <w:proofErr w:type="spellEnd"/>
      <w:r>
        <w:t xml:space="preserve"> tôn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vô </w:t>
      </w:r>
      <w:proofErr w:type="spellStart"/>
      <w:r>
        <w:t>cùng</w:t>
      </w:r>
      <w:proofErr w:type="spellEnd"/>
      <w:r>
        <w:t xml:space="preserve"> quan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phông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do AI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không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bên </w:t>
      </w:r>
      <w:proofErr w:type="spellStart"/>
      <w:r>
        <w:t>thứ</w:t>
      </w:r>
      <w:proofErr w:type="spellEnd"/>
      <w:r>
        <w:t xml:space="preserve"> ba.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minh </w:t>
      </w:r>
      <w:proofErr w:type="spellStart"/>
      <w:r>
        <w:t>bạch</w:t>
      </w:r>
      <w:proofErr w:type="spellEnd"/>
      <w:r>
        <w:t xml:space="preserve"> trong </w:t>
      </w:r>
      <w:proofErr w:type="spellStart"/>
      <w:r>
        <w:t>việc</w:t>
      </w:r>
      <w:proofErr w:type="spellEnd"/>
      <w:r>
        <w:t xml:space="preserve"> ghi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thông tin </w:t>
      </w:r>
      <w:proofErr w:type="spellStart"/>
      <w:r>
        <w:t>và</w:t>
      </w:r>
      <w:proofErr w:type="spellEnd"/>
      <w:r>
        <w:t xml:space="preserve"> tuân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Canva</w:t>
      </w:r>
      <w:proofErr w:type="spellEnd"/>
      <w:r>
        <w:t xml:space="preserve"> AI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03091408" w14:textId="77777777" w:rsidR="00720FDF" w:rsidRDefault="00720FDF" w:rsidP="00060FF0">
      <w:pPr>
        <w:ind w:left="360"/>
      </w:pPr>
    </w:p>
    <w:p w14:paraId="600235FD" w14:textId="77777777" w:rsidR="00060FF0" w:rsidRDefault="00060FF0" w:rsidP="00060FF0">
      <w:pPr>
        <w:ind w:left="360"/>
      </w:pPr>
    </w:p>
    <w:sectPr w:rsidR="0006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6D0"/>
    <w:multiLevelType w:val="hybridMultilevel"/>
    <w:tmpl w:val="D4F65A4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F1193"/>
    <w:multiLevelType w:val="hybridMultilevel"/>
    <w:tmpl w:val="E01890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225EE"/>
    <w:multiLevelType w:val="hybridMultilevel"/>
    <w:tmpl w:val="9104B088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5859263">
    <w:abstractNumId w:val="1"/>
  </w:num>
  <w:num w:numId="2" w16cid:durableId="1529220729">
    <w:abstractNumId w:val="2"/>
  </w:num>
  <w:num w:numId="3" w16cid:durableId="4129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2A"/>
    <w:rsid w:val="00060FF0"/>
    <w:rsid w:val="001467CF"/>
    <w:rsid w:val="00246F30"/>
    <w:rsid w:val="00720FDF"/>
    <w:rsid w:val="009313D9"/>
    <w:rsid w:val="00A30066"/>
    <w:rsid w:val="00AD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8366FF"/>
  <w15:chartTrackingRefBased/>
  <w15:docId w15:val="{6AB55723-FA8D-8340-9C27-2DEBF017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D6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D6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D6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D6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D6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D6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D6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D6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D6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D6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D6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D6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D632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D632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D632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D632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D632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D632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D6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D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D6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D6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D6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D632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D632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D632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D6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D632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D6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</dc:creator>
  <cp:keywords/>
  <dc:description/>
  <cp:lastModifiedBy>an duong</cp:lastModifiedBy>
  <cp:revision>2</cp:revision>
  <dcterms:created xsi:type="dcterms:W3CDTF">2025-10-07T07:44:00Z</dcterms:created>
  <dcterms:modified xsi:type="dcterms:W3CDTF">2025-10-07T07:44:00Z</dcterms:modified>
</cp:coreProperties>
</file>