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3841450"/>
        <w:docPartObj>
          <w:docPartGallery w:val="Cover Pages"/>
          <w:docPartUnique/>
        </w:docPartObj>
      </w:sdtPr>
      <w:sdtEndPr>
        <w:rPr>
          <w:rFonts w:ascii="Times New Roman" w:hAnsi="Times New Roman" w:cs="Times New Roman"/>
          <w:b/>
          <w:bCs/>
          <w:color w:val="000000" w:themeColor="text1"/>
        </w:rPr>
      </w:sdtEndPr>
      <w:sdtContent>
        <w:p w14:paraId="1077E88A" w14:textId="6B4CD824" w:rsidR="00D9046E" w:rsidRDefault="00D9046E"/>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628"/>
          </w:tblGrid>
          <w:tr w:rsidR="00D9046E" w14:paraId="77739334" w14:textId="77777777">
            <w:sdt>
              <w:sdtPr>
                <w:rPr>
                  <w:color w:val="365F91" w:themeColor="accent1" w:themeShade="BF"/>
                  <w:sz w:val="24"/>
                  <w:szCs w:val="24"/>
                </w:rPr>
                <w:alias w:val="Company"/>
                <w:id w:val="13406915"/>
                <w:placeholder>
                  <w:docPart w:val="D9DED637169C4BD5B08777E6DFAD003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320AC01" w14:textId="49C0561A" w:rsidR="00D9046E" w:rsidRDefault="00A47CD9">
                    <w:pPr>
                      <w:pStyle w:val="NoSpacing"/>
                      <w:rPr>
                        <w:color w:val="365F91" w:themeColor="accent1" w:themeShade="BF"/>
                        <w:sz w:val="24"/>
                      </w:rPr>
                    </w:pPr>
                    <w:r>
                      <w:rPr>
                        <w:color w:val="365F91" w:themeColor="accent1" w:themeShade="BF"/>
                        <w:sz w:val="24"/>
                        <w:szCs w:val="24"/>
                      </w:rPr>
                      <w:t>STA 207</w:t>
                    </w:r>
                  </w:p>
                </w:tc>
              </w:sdtContent>
            </w:sdt>
          </w:tr>
          <w:tr w:rsidR="00D9046E" w14:paraId="4F707236" w14:textId="77777777">
            <w:tc>
              <w:tcPr>
                <w:tcW w:w="7672" w:type="dxa"/>
              </w:tcPr>
              <w:sdt>
                <w:sdtPr>
                  <w:rPr>
                    <w:rFonts w:ascii="Times New Roman" w:eastAsiaTheme="majorEastAsia" w:hAnsi="Times New Roman" w:cs="Times New Roman"/>
                    <w:color w:val="4F81BD" w:themeColor="accent1"/>
                    <w:sz w:val="56"/>
                    <w:szCs w:val="56"/>
                  </w:rPr>
                  <w:alias w:val="Title"/>
                  <w:id w:val="13406919"/>
                  <w:placeholder>
                    <w:docPart w:val="4DB371E9BB55428FA436DD6C2083EE1F"/>
                  </w:placeholder>
                  <w:dataBinding w:prefixMappings="xmlns:ns0='http://schemas.openxmlformats.org/package/2006/metadata/core-properties' xmlns:ns1='http://purl.org/dc/elements/1.1/'" w:xpath="/ns0:coreProperties[1]/ns1:title[1]" w:storeItemID="{6C3C8BC8-F283-45AE-878A-BAB7291924A1}"/>
                  <w:text/>
                </w:sdtPr>
                <w:sdtEndPr/>
                <w:sdtContent>
                  <w:p w14:paraId="27E320DC" w14:textId="34DEEEDA" w:rsidR="00D9046E" w:rsidRPr="00D9046E" w:rsidRDefault="00D9046E">
                    <w:pPr>
                      <w:pStyle w:val="NoSpacing"/>
                      <w:spacing w:line="216" w:lineRule="auto"/>
                      <w:rPr>
                        <w:rFonts w:ascii="Times New Roman" w:eastAsiaTheme="majorEastAsia" w:hAnsi="Times New Roman" w:cs="Times New Roman"/>
                        <w:color w:val="4F81BD" w:themeColor="accent1"/>
                        <w:sz w:val="88"/>
                        <w:szCs w:val="88"/>
                      </w:rPr>
                    </w:pPr>
                    <w:r w:rsidRPr="00D9046E">
                      <w:rPr>
                        <w:rFonts w:ascii="Times New Roman" w:eastAsiaTheme="majorEastAsia" w:hAnsi="Times New Roman" w:cs="Times New Roman"/>
                        <w:color w:val="4F81BD" w:themeColor="accent1"/>
                        <w:sz w:val="56"/>
                        <w:szCs w:val="56"/>
                      </w:rPr>
                      <w:t>Effects of Class Size on Math Teacher Performance in Tennessee</w:t>
                    </w:r>
                  </w:p>
                </w:sdtContent>
              </w:sdt>
            </w:tc>
          </w:tr>
          <w:tr w:rsidR="00D9046E" w14:paraId="7E3E5152" w14:textId="77777777">
            <w:sdt>
              <w:sdtPr>
                <w:rPr>
                  <w:color w:val="365F91" w:themeColor="accent1" w:themeShade="BF"/>
                  <w:sz w:val="24"/>
                  <w:szCs w:val="24"/>
                </w:rPr>
                <w:alias w:val="Subtitle"/>
                <w:id w:val="13406923"/>
                <w:placeholder>
                  <w:docPart w:val="BE48C67997194F719EAD93B2EBD87C8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7DA56BD" w14:textId="7C9C0CB5" w:rsidR="00D9046E" w:rsidRDefault="00A47CD9">
                    <w:pPr>
                      <w:pStyle w:val="NoSpacing"/>
                      <w:rPr>
                        <w:color w:val="365F91" w:themeColor="accent1" w:themeShade="BF"/>
                        <w:sz w:val="24"/>
                      </w:rPr>
                    </w:pPr>
                    <w:r>
                      <w:rPr>
                        <w:color w:val="365F91" w:themeColor="accent1" w:themeShade="BF"/>
                        <w:sz w:val="24"/>
                        <w:szCs w:val="24"/>
                      </w:rPr>
                      <w:t>TEAM 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D9046E" w14:paraId="0794E900" w14:textId="77777777">
            <w:tc>
              <w:tcPr>
                <w:tcW w:w="7221" w:type="dxa"/>
                <w:tcMar>
                  <w:top w:w="216" w:type="dxa"/>
                  <w:left w:w="115" w:type="dxa"/>
                  <w:bottom w:w="216" w:type="dxa"/>
                  <w:right w:w="115" w:type="dxa"/>
                </w:tcMar>
              </w:tcPr>
              <w:sdt>
                <w:sdtPr>
                  <w:rPr>
                    <w:color w:val="4F81BD" w:themeColor="accent1"/>
                    <w:sz w:val="28"/>
                    <w:szCs w:val="28"/>
                  </w:rPr>
                  <w:alias w:val="Date"/>
                  <w:tag w:val="Date"/>
                  <w:id w:val="13406932"/>
                  <w:placeholder>
                    <w:docPart w:val="E5E8FD0A14254D1983C20DF1B76EEDFD"/>
                  </w:placeholder>
                  <w:dataBinding w:prefixMappings="xmlns:ns0='http://schemas.microsoft.com/office/2006/coverPageProps'" w:xpath="/ns0:CoverPageProperties[1]/ns0:PublishDate[1]" w:storeItemID="{55AF091B-3C7A-41E3-B477-F2FDAA23CFDA}"/>
                  <w:date w:fullDate="2020-01-31T00:00:00Z">
                    <w:dateFormat w:val="M-d-yyyy"/>
                    <w:lid w:val="en-US"/>
                    <w:storeMappedDataAs w:val="dateTime"/>
                    <w:calendar w:val="gregorian"/>
                  </w:date>
                </w:sdtPr>
                <w:sdtEndPr/>
                <w:sdtContent>
                  <w:p w14:paraId="428BB043" w14:textId="4C10AA9D" w:rsidR="00D9046E" w:rsidRDefault="00D9046E">
                    <w:pPr>
                      <w:pStyle w:val="NoSpacing"/>
                      <w:rPr>
                        <w:color w:val="4F81BD" w:themeColor="accent1"/>
                        <w:sz w:val="28"/>
                        <w:szCs w:val="28"/>
                      </w:rPr>
                    </w:pPr>
                    <w:r>
                      <w:rPr>
                        <w:color w:val="4F81BD" w:themeColor="accent1"/>
                        <w:sz w:val="28"/>
                        <w:szCs w:val="28"/>
                      </w:rPr>
                      <w:t>1-31-2020</w:t>
                    </w:r>
                  </w:p>
                </w:sdtContent>
              </w:sdt>
              <w:p w14:paraId="03F5CBB7" w14:textId="77777777" w:rsidR="00D9046E" w:rsidRDefault="00D9046E">
                <w:pPr>
                  <w:pStyle w:val="NoSpacing"/>
                  <w:rPr>
                    <w:color w:val="4F81BD" w:themeColor="accent1"/>
                  </w:rPr>
                </w:pPr>
              </w:p>
            </w:tc>
          </w:tr>
        </w:tbl>
        <w:p w14:paraId="016E8C8E" w14:textId="6E33AB19" w:rsidR="00C45288" w:rsidRPr="00E436DD" w:rsidRDefault="00D9046E" w:rsidP="00A47CD9">
          <w:pPr>
            <w:rPr>
              <w:rFonts w:ascii="Times New Roman" w:hAnsi="Times New Roman" w:cs="Times New Roman"/>
              <w:color w:val="000000" w:themeColor="text1"/>
            </w:rPr>
          </w:pPr>
          <w:r w:rsidRPr="00D9046E">
            <w:rPr>
              <w:rFonts w:ascii="Times New Roman" w:hAnsi="Times New Roman" w:cs="Times New Roman"/>
              <w:b/>
              <w:bCs/>
              <w:noProof/>
              <w:color w:val="000000" w:themeColor="text1"/>
            </w:rPr>
            <mc:AlternateContent>
              <mc:Choice Requires="wps">
                <w:drawing>
                  <wp:anchor distT="45720" distB="45720" distL="114300" distR="114300" simplePos="0" relativeHeight="251678720" behindDoc="0" locked="0" layoutInCell="1" allowOverlap="1" wp14:anchorId="5DE1905C" wp14:editId="7F124D00">
                    <wp:simplePos x="0" y="0"/>
                    <wp:positionH relativeFrom="column">
                      <wp:posOffset>679445</wp:posOffset>
                    </wp:positionH>
                    <wp:positionV relativeFrom="paragraph">
                      <wp:posOffset>3048000</wp:posOffset>
                    </wp:positionV>
                    <wp:extent cx="5509452"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452" cy="1404620"/>
                            </a:xfrm>
                            <a:prstGeom prst="rect">
                              <a:avLst/>
                            </a:prstGeom>
                            <a:solidFill>
                              <a:srgbClr val="FFFFFF"/>
                            </a:solidFill>
                            <a:ln w="9525">
                              <a:noFill/>
                              <a:miter lim="800000"/>
                              <a:headEnd/>
                              <a:tailEnd/>
                            </a:ln>
                          </wps:spPr>
                          <wps:txbx>
                            <w:txbxContent>
                              <w:p w14:paraId="36FB24BE" w14:textId="77777777" w:rsidR="00AF38DE" w:rsidRPr="00A47CD9" w:rsidRDefault="00AF38DE" w:rsidP="009F36F3">
                                <w:pPr>
                                  <w:pStyle w:val="Heading4"/>
                                  <w:spacing w:before="0"/>
                                  <w:rPr>
                                    <w:rFonts w:asciiTheme="minorHAnsi" w:hAnsiTheme="minorHAnsi" w:cs="Times New Roman"/>
                                    <w:b w:val="0"/>
                                    <w:bCs w:val="0"/>
                                    <w:sz w:val="22"/>
                                    <w:szCs w:val="22"/>
                                  </w:rPr>
                                </w:pPr>
                                <w:bookmarkStart w:id="0" w:name="_GoBack"/>
                                <w:r w:rsidRPr="00A47CD9">
                                  <w:rPr>
                                    <w:rFonts w:asciiTheme="minorHAnsi" w:hAnsiTheme="minorHAnsi" w:cs="Times New Roman"/>
                                    <w:b w:val="0"/>
                                    <w:bCs w:val="0"/>
                                    <w:sz w:val="22"/>
                                    <w:szCs w:val="22"/>
                                  </w:rPr>
                                  <w:t>Rongkui Han, Connor Rosenberg, Yuqing Yang, Nassim Ali-Chaouche</w:t>
                                </w:r>
                              </w:p>
                              <w:bookmarkEnd w:id="0"/>
                              <w:p w14:paraId="5F817564" w14:textId="39AFFFD9" w:rsidR="00AF38DE" w:rsidRDefault="00AF38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E1905C" id="_x0000_t202" coordsize="21600,21600" o:spt="202" path="m,l,21600r21600,l21600,xe">
                    <v:stroke joinstyle="miter"/>
                    <v:path gradientshapeok="t" o:connecttype="rect"/>
                  </v:shapetype>
                  <v:shape id="Text Box 2" o:spid="_x0000_s1026" type="#_x0000_t202" style="position:absolute;margin-left:53.5pt;margin-top:240pt;width:433.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" stroked="f">
                    <v:textbox style="mso-fit-shape-to-text:t">
                      <w:txbxContent>
                        <w:p w14:paraId="36FB24BE" w14:textId="77777777" w:rsidR="00AF38DE" w:rsidRPr="00A47CD9" w:rsidRDefault="00AF38DE" w:rsidP="009F36F3">
                          <w:pPr>
                            <w:pStyle w:val="Heading4"/>
                            <w:spacing w:before="0"/>
                            <w:rPr>
                              <w:rFonts w:asciiTheme="minorHAnsi" w:hAnsiTheme="minorHAnsi" w:cs="Times New Roman"/>
                              <w:b w:val="0"/>
                              <w:bCs w:val="0"/>
                              <w:sz w:val="22"/>
                              <w:szCs w:val="22"/>
                            </w:rPr>
                          </w:pPr>
                          <w:bookmarkStart w:id="1" w:name="_GoBack"/>
                          <w:r w:rsidRPr="00A47CD9">
                            <w:rPr>
                              <w:rFonts w:asciiTheme="minorHAnsi" w:hAnsiTheme="minorHAnsi" w:cs="Times New Roman"/>
                              <w:b w:val="0"/>
                              <w:bCs w:val="0"/>
                              <w:sz w:val="22"/>
                              <w:szCs w:val="22"/>
                            </w:rPr>
                            <w:t>Rongkui Han, Connor Rosenberg, Yuqing Yang, Nassim Ali-Chaouche</w:t>
                          </w:r>
                        </w:p>
                        <w:bookmarkEnd w:id="1"/>
                        <w:p w14:paraId="5F817564" w14:textId="39AFFFD9" w:rsidR="00AF38DE" w:rsidRDefault="00AF38DE"/>
                      </w:txbxContent>
                    </v:textbox>
                  </v:shape>
                </w:pict>
              </mc:Fallback>
            </mc:AlternateContent>
          </w:r>
          <w:r>
            <w:rPr>
              <w:rFonts w:ascii="Times New Roman" w:hAnsi="Times New Roman" w:cs="Times New Roman"/>
              <w:b/>
              <w:bCs/>
              <w:color w:val="000000" w:themeColor="text1"/>
            </w:rPr>
            <w:br w:type="page"/>
          </w:r>
        </w:p>
      </w:sdtContent>
    </w:sdt>
    <w:p w14:paraId="0912D6FE" w14:textId="77777777" w:rsidR="00C45288" w:rsidRPr="003C0AF1" w:rsidRDefault="002B615D" w:rsidP="00E436DD">
      <w:pPr>
        <w:pStyle w:val="Heading2"/>
        <w:rPr>
          <w:rFonts w:ascii="Times New Roman" w:hAnsi="Times New Roman" w:cs="Times New Roman"/>
          <w:color w:val="000000" w:themeColor="text1"/>
          <w:sz w:val="24"/>
          <w:szCs w:val="24"/>
        </w:rPr>
      </w:pPr>
      <w:bookmarkStart w:id="2" w:name="introduction"/>
      <w:r w:rsidRPr="003C0AF1">
        <w:rPr>
          <w:rFonts w:ascii="Times New Roman" w:hAnsi="Times New Roman" w:cs="Times New Roman"/>
          <w:color w:val="000000" w:themeColor="text1"/>
          <w:sz w:val="24"/>
          <w:szCs w:val="24"/>
        </w:rPr>
        <w:lastRenderedPageBreak/>
        <w:t>1.0 Introduction</w:t>
      </w:r>
      <w:bookmarkEnd w:id="2"/>
    </w:p>
    <w:p w14:paraId="32CE729E" w14:textId="099BDC1A" w:rsidR="00C45288" w:rsidRPr="003C0AF1" w:rsidRDefault="002B615D" w:rsidP="00E436DD">
      <w:pPr>
        <w:pStyle w:val="Heading4"/>
        <w:rPr>
          <w:rFonts w:ascii="Times New Roman" w:hAnsi="Times New Roman" w:cs="Times New Roman"/>
          <w:color w:val="000000" w:themeColor="text1"/>
          <w:sz w:val="20"/>
          <w:szCs w:val="20"/>
        </w:rPr>
      </w:pPr>
      <w:bookmarkStart w:id="3" w:name="background"/>
      <w:r w:rsidRPr="003C0AF1">
        <w:rPr>
          <w:rFonts w:ascii="Times New Roman" w:hAnsi="Times New Roman" w:cs="Times New Roman"/>
          <w:color w:val="000000" w:themeColor="text1"/>
          <w:sz w:val="20"/>
          <w:szCs w:val="20"/>
        </w:rPr>
        <w:t>1.1 Background</w:t>
      </w:r>
      <w:bookmarkEnd w:id="3"/>
    </w:p>
    <w:p w14:paraId="350FDA0C" w14:textId="4B37D843" w:rsidR="00C45288" w:rsidRPr="003C0AF1" w:rsidRDefault="002B615D" w:rsidP="00E436DD">
      <w:pPr>
        <w:pStyle w:val="FirstParagraph"/>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The Student/Teacher Achievement Ratio (STAR) was a four-year longitudinal class-size study funded by the Tennessee General Assembly</w:t>
      </w:r>
      <w:r w:rsidR="006B3AD5" w:rsidRPr="003C0AF1">
        <w:rPr>
          <w:rFonts w:ascii="Times New Roman" w:hAnsi="Times New Roman" w:cs="Times New Roman"/>
          <w:color w:val="000000" w:themeColor="text1"/>
          <w:sz w:val="20"/>
          <w:szCs w:val="20"/>
        </w:rPr>
        <w:t>.</w:t>
      </w:r>
      <w:r w:rsidRPr="003C0AF1">
        <w:rPr>
          <w:rFonts w:ascii="Times New Roman" w:hAnsi="Times New Roman" w:cs="Times New Roman"/>
          <w:color w:val="000000" w:themeColor="text1"/>
          <w:sz w:val="20"/>
          <w:szCs w:val="20"/>
        </w:rPr>
        <w:t xml:space="preserve"> Over 7,000 students in 7</w:t>
      </w:r>
      <w:r w:rsidR="00A54DE5">
        <w:rPr>
          <w:rFonts w:ascii="Times New Roman" w:hAnsi="Times New Roman" w:cs="Times New Roman"/>
          <w:color w:val="000000" w:themeColor="text1"/>
          <w:sz w:val="20"/>
          <w:szCs w:val="20"/>
        </w:rPr>
        <w:t>6</w:t>
      </w:r>
      <w:r w:rsidRPr="003C0AF1">
        <w:rPr>
          <w:rFonts w:ascii="Times New Roman" w:hAnsi="Times New Roman" w:cs="Times New Roman"/>
          <w:color w:val="000000" w:themeColor="text1"/>
          <w:sz w:val="20"/>
          <w:szCs w:val="20"/>
        </w:rPr>
        <w:t xml:space="preserve"> schools were randomly assigned into one of three interventions: small class (13 to 17 students per teacher), regular class (22 to 25 students per teacher), and regular-with-aide class (22 to 25 students with a full-time teacher’s aide). The interventions were </w:t>
      </w:r>
      <w:r w:rsidR="006B3AD5" w:rsidRPr="003C0AF1">
        <w:rPr>
          <w:rFonts w:ascii="Times New Roman" w:hAnsi="Times New Roman" w:cs="Times New Roman"/>
          <w:color w:val="000000" w:themeColor="text1"/>
          <w:sz w:val="20"/>
          <w:szCs w:val="20"/>
        </w:rPr>
        <w:t>consistent between grades kindergarten through third</w:t>
      </w:r>
      <w:r w:rsidRPr="003C0AF1">
        <w:rPr>
          <w:rFonts w:ascii="Times New Roman" w:hAnsi="Times New Roman" w:cs="Times New Roman"/>
          <w:color w:val="000000" w:themeColor="text1"/>
          <w:sz w:val="20"/>
          <w:szCs w:val="20"/>
        </w:rPr>
        <w:t>.</w:t>
      </w:r>
    </w:p>
    <w:p w14:paraId="3C2CDADC" w14:textId="77777777"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Besides following standard procedures that ensured confidentiality and ethics in human subjects’ research, Project STAR also highlights the important features of:</w:t>
      </w:r>
    </w:p>
    <w:p w14:paraId="1FD4F99C" w14:textId="77777777" w:rsidR="00C45288" w:rsidRPr="003C0AF1" w:rsidRDefault="002B615D" w:rsidP="006B3AD5">
      <w:pPr>
        <w:numPr>
          <w:ilvl w:val="0"/>
          <w:numId w:val="3"/>
        </w:numPr>
        <w:spacing w:after="0"/>
        <w:rPr>
          <w:rFonts w:ascii="Times New Roman" w:hAnsi="Times New Roman" w:cs="Times New Roman"/>
          <w:color w:val="000000" w:themeColor="text1"/>
          <w:sz w:val="20"/>
          <w:szCs w:val="20"/>
        </w:rPr>
      </w:pPr>
      <w:r w:rsidRPr="003C0AF1">
        <w:rPr>
          <w:rFonts w:ascii="Times New Roman" w:hAnsi="Times New Roman" w:cs="Times New Roman"/>
          <w:i/>
          <w:color w:val="000000" w:themeColor="text1"/>
          <w:sz w:val="20"/>
          <w:szCs w:val="20"/>
        </w:rPr>
        <w:t>Each school included in the study had to have a large enough student body to form as least one of each of the three class types.</w:t>
      </w:r>
    </w:p>
    <w:p w14:paraId="4878A2FF" w14:textId="77777777" w:rsidR="00C45288" w:rsidRPr="003C0AF1" w:rsidRDefault="002B615D" w:rsidP="00E436DD">
      <w:pPr>
        <w:numPr>
          <w:ilvl w:val="0"/>
          <w:numId w:val="3"/>
        </w:numPr>
        <w:rPr>
          <w:rFonts w:ascii="Times New Roman" w:hAnsi="Times New Roman" w:cs="Times New Roman"/>
          <w:color w:val="000000" w:themeColor="text1"/>
          <w:sz w:val="20"/>
          <w:szCs w:val="20"/>
        </w:rPr>
      </w:pPr>
      <w:r w:rsidRPr="003C0AF1">
        <w:rPr>
          <w:rFonts w:ascii="Times New Roman" w:hAnsi="Times New Roman" w:cs="Times New Roman"/>
          <w:i/>
          <w:color w:val="000000" w:themeColor="text1"/>
          <w:sz w:val="20"/>
          <w:szCs w:val="20"/>
        </w:rPr>
        <w:t>Students and teachers were randomly assigned to their class type.</w:t>
      </w:r>
    </w:p>
    <w:p w14:paraId="5711FBDC" w14:textId="662B70D0" w:rsidR="00C45288" w:rsidRPr="003C0AF1" w:rsidRDefault="002B615D" w:rsidP="00E436DD">
      <w:pPr>
        <w:pStyle w:val="FirstParagraph"/>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Project STAR is an example of </w:t>
      </w:r>
      <w:r w:rsidRPr="003C0AF1">
        <w:rPr>
          <w:rFonts w:ascii="Times New Roman" w:hAnsi="Times New Roman" w:cs="Times New Roman"/>
          <w:b/>
          <w:color w:val="000000" w:themeColor="text1"/>
          <w:sz w:val="20"/>
          <w:szCs w:val="20"/>
        </w:rPr>
        <w:t>stratified randomized design</w:t>
      </w:r>
      <w:r w:rsidRPr="003C0AF1">
        <w:rPr>
          <w:rFonts w:ascii="Times New Roman" w:hAnsi="Times New Roman" w:cs="Times New Roman"/>
          <w:color w:val="000000" w:themeColor="text1"/>
          <w:sz w:val="20"/>
          <w:szCs w:val="20"/>
        </w:rPr>
        <w:t>, where experimental units are grouped together according to certain pre-treatment characteristics into strata. Within each stratum, a completely randomized experiment is conducted. In the case that there exist population structures that associate or covary with the experimental outcome, stratified randomized experiments generally are more informative than completely randomized experiments (Suresh K., 2011). The goal of a stratified study is</w:t>
      </w:r>
      <w:r w:rsidR="00F37262">
        <w:rPr>
          <w:rFonts w:ascii="Times New Roman" w:hAnsi="Times New Roman" w:cs="Times New Roman"/>
          <w:color w:val="000000" w:themeColor="text1"/>
          <w:sz w:val="20"/>
          <w:szCs w:val="20"/>
        </w:rPr>
        <w:t xml:space="preserve"> to</w:t>
      </w:r>
      <w:r w:rsidRPr="003C0AF1">
        <w:rPr>
          <w:rFonts w:ascii="Times New Roman" w:hAnsi="Times New Roman" w:cs="Times New Roman"/>
          <w:color w:val="000000" w:themeColor="text1"/>
          <w:sz w:val="20"/>
          <w:szCs w:val="20"/>
        </w:rPr>
        <w:t xml:space="preserve"> identify treatment effects across all strata.</w:t>
      </w:r>
    </w:p>
    <w:p w14:paraId="67F7FDFD" w14:textId="20DCEAD7"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Because it is reasonable to expect systemic differences in educational outcome</w:t>
      </w:r>
      <w:r w:rsidR="006B3AD5" w:rsidRPr="003C0AF1">
        <w:rPr>
          <w:rFonts w:ascii="Times New Roman" w:hAnsi="Times New Roman" w:cs="Times New Roman"/>
          <w:color w:val="000000" w:themeColor="text1"/>
          <w:sz w:val="20"/>
          <w:szCs w:val="20"/>
        </w:rPr>
        <w:t>s</w:t>
      </w:r>
      <w:r w:rsidRPr="003C0AF1">
        <w:rPr>
          <w:rFonts w:ascii="Times New Roman" w:hAnsi="Times New Roman" w:cs="Times New Roman"/>
          <w:color w:val="000000" w:themeColor="text1"/>
          <w:sz w:val="20"/>
          <w:szCs w:val="20"/>
        </w:rPr>
        <w:t xml:space="preserve"> across schools, due to reasons such as demographics, </w:t>
      </w:r>
      <w:r w:rsidR="00A54DE5">
        <w:rPr>
          <w:rFonts w:ascii="Times New Roman" w:hAnsi="Times New Roman" w:cs="Times New Roman"/>
          <w:color w:val="000000" w:themeColor="text1"/>
          <w:sz w:val="20"/>
          <w:szCs w:val="20"/>
        </w:rPr>
        <w:t xml:space="preserve">specific </w:t>
      </w:r>
      <w:r w:rsidRPr="003C0AF1">
        <w:rPr>
          <w:rFonts w:ascii="Times New Roman" w:hAnsi="Times New Roman" w:cs="Times New Roman"/>
          <w:color w:val="000000" w:themeColor="text1"/>
          <w:sz w:val="20"/>
          <w:szCs w:val="20"/>
        </w:rPr>
        <w:t>school</w:t>
      </w:r>
      <w:r w:rsidR="00A54DE5">
        <w:rPr>
          <w:rFonts w:ascii="Times New Roman" w:hAnsi="Times New Roman" w:cs="Times New Roman"/>
          <w:color w:val="000000" w:themeColor="text1"/>
          <w:sz w:val="20"/>
          <w:szCs w:val="20"/>
        </w:rPr>
        <w:t>s</w:t>
      </w:r>
      <w:r w:rsidRPr="003C0AF1">
        <w:rPr>
          <w:rFonts w:ascii="Times New Roman" w:hAnsi="Times New Roman" w:cs="Times New Roman"/>
          <w:color w:val="000000" w:themeColor="text1"/>
          <w:sz w:val="20"/>
          <w:szCs w:val="20"/>
        </w:rPr>
        <w:t xml:space="preserve"> could be</w:t>
      </w:r>
      <w:r w:rsidR="00A54DE5">
        <w:rPr>
          <w:rFonts w:ascii="Times New Roman" w:hAnsi="Times New Roman" w:cs="Times New Roman"/>
          <w:color w:val="000000" w:themeColor="text1"/>
          <w:sz w:val="20"/>
          <w:szCs w:val="20"/>
        </w:rPr>
        <w:t>come</w:t>
      </w:r>
      <w:r w:rsidRPr="003C0AF1">
        <w:rPr>
          <w:rFonts w:ascii="Times New Roman" w:hAnsi="Times New Roman" w:cs="Times New Roman"/>
          <w:color w:val="000000" w:themeColor="text1"/>
          <w:sz w:val="20"/>
          <w:szCs w:val="20"/>
        </w:rPr>
        <w:t xml:space="preserve"> a confounding variable and influence the outcome of the Project STAR research. Therefore, each school should be viewed as a stratum in analyzing Project STAR data.</w:t>
      </w:r>
    </w:p>
    <w:p w14:paraId="2FD7AF4C" w14:textId="773A1ED6"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To expand on previous findings, teachers, rather than individual student</w:t>
      </w:r>
      <w:r w:rsidR="006B3AD5" w:rsidRPr="003C0AF1">
        <w:rPr>
          <w:rFonts w:ascii="Times New Roman" w:hAnsi="Times New Roman" w:cs="Times New Roman"/>
          <w:color w:val="000000" w:themeColor="text1"/>
          <w:sz w:val="20"/>
          <w:szCs w:val="20"/>
        </w:rPr>
        <w:t>s</w:t>
      </w:r>
      <w:r w:rsidRPr="003C0AF1">
        <w:rPr>
          <w:rFonts w:ascii="Times New Roman" w:hAnsi="Times New Roman" w:cs="Times New Roman"/>
          <w:color w:val="000000" w:themeColor="text1"/>
          <w:sz w:val="20"/>
          <w:szCs w:val="20"/>
        </w:rPr>
        <w:t xml:space="preserve">, will be </w:t>
      </w:r>
      <w:r w:rsidR="006B3AD5" w:rsidRPr="003C0AF1">
        <w:rPr>
          <w:rFonts w:ascii="Times New Roman" w:hAnsi="Times New Roman" w:cs="Times New Roman"/>
          <w:color w:val="000000" w:themeColor="text1"/>
          <w:sz w:val="20"/>
          <w:szCs w:val="20"/>
        </w:rPr>
        <w:t>our</w:t>
      </w:r>
      <w:r w:rsidRPr="003C0AF1">
        <w:rPr>
          <w:rFonts w:ascii="Times New Roman" w:hAnsi="Times New Roman" w:cs="Times New Roman"/>
          <w:color w:val="000000" w:themeColor="text1"/>
          <w:sz w:val="20"/>
          <w:szCs w:val="20"/>
        </w:rPr>
        <w:t xml:space="preserve"> experimental units. The adjustment of unit will facilitate the making of a causal statement as to the effect of class size on educational outcome, because teacher experimental units more convincingly satisfy the </w:t>
      </w:r>
      <w:r w:rsidR="006B3AD5" w:rsidRPr="003C0AF1">
        <w:rPr>
          <w:rFonts w:ascii="Times New Roman" w:hAnsi="Times New Roman" w:cs="Times New Roman"/>
          <w:color w:val="000000" w:themeColor="text1"/>
          <w:sz w:val="20"/>
          <w:szCs w:val="20"/>
        </w:rPr>
        <w:t xml:space="preserve">SUTVA </w:t>
      </w:r>
      <w:r w:rsidRPr="003C0AF1">
        <w:rPr>
          <w:rFonts w:ascii="Times New Roman" w:hAnsi="Times New Roman" w:cs="Times New Roman"/>
          <w:color w:val="000000" w:themeColor="text1"/>
          <w:sz w:val="20"/>
          <w:szCs w:val="20"/>
        </w:rPr>
        <w:t>and independence assumptions for causal inferences.</w:t>
      </w:r>
    </w:p>
    <w:p w14:paraId="006CCF07" w14:textId="4C91F1BD" w:rsidR="00C45288" w:rsidRPr="003C0AF1" w:rsidRDefault="002B615D" w:rsidP="00E436DD">
      <w:pPr>
        <w:pStyle w:val="Heading4"/>
        <w:rPr>
          <w:rFonts w:ascii="Times New Roman" w:hAnsi="Times New Roman" w:cs="Times New Roman"/>
          <w:color w:val="000000" w:themeColor="text1"/>
          <w:sz w:val="20"/>
          <w:szCs w:val="20"/>
        </w:rPr>
      </w:pPr>
      <w:bookmarkStart w:id="4" w:name="questions-of-interest"/>
      <w:r w:rsidRPr="003C0AF1">
        <w:rPr>
          <w:rFonts w:ascii="Times New Roman" w:hAnsi="Times New Roman" w:cs="Times New Roman"/>
          <w:color w:val="000000" w:themeColor="text1"/>
          <w:sz w:val="20"/>
          <w:szCs w:val="20"/>
        </w:rPr>
        <w:t>1.2 Questions of Interest</w:t>
      </w:r>
      <w:bookmarkEnd w:id="4"/>
    </w:p>
    <w:p w14:paraId="694EFFE7" w14:textId="0BBDE25E" w:rsidR="00C45288" w:rsidRPr="003C0AF1" w:rsidRDefault="002B615D" w:rsidP="00E436DD">
      <w:pPr>
        <w:pStyle w:val="Compact"/>
        <w:numPr>
          <w:ilvl w:val="0"/>
          <w:numId w:val="4"/>
        </w:numP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Is there a significant difference in a first-grade teacher’s teaching performance in math across the class sizes?</w:t>
      </w:r>
    </w:p>
    <w:p w14:paraId="16BC4240" w14:textId="45E2FA8D" w:rsidR="00C45288" w:rsidRPr="003C0AF1" w:rsidRDefault="002B615D" w:rsidP="00E436DD">
      <w:pPr>
        <w:pStyle w:val="Compact"/>
        <w:numPr>
          <w:ilvl w:val="0"/>
          <w:numId w:val="4"/>
        </w:numP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Are teachers</w:t>
      </w:r>
      <w:r w:rsidR="00A54DE5">
        <w:rPr>
          <w:rFonts w:ascii="Times New Roman" w:hAnsi="Times New Roman" w:cs="Times New Roman"/>
          <w:color w:val="000000" w:themeColor="text1"/>
          <w:sz w:val="20"/>
          <w:szCs w:val="20"/>
        </w:rPr>
        <w:t>’</w:t>
      </w:r>
      <w:r w:rsidRPr="003C0AF1">
        <w:rPr>
          <w:rFonts w:ascii="Times New Roman" w:hAnsi="Times New Roman" w:cs="Times New Roman"/>
          <w:color w:val="000000" w:themeColor="text1"/>
          <w:sz w:val="20"/>
          <w:szCs w:val="20"/>
        </w:rPr>
        <w:t xml:space="preserve"> performances relatively stable between different schools? </w:t>
      </w:r>
    </w:p>
    <w:p w14:paraId="4F463D75" w14:textId="77777777" w:rsidR="00C45288" w:rsidRPr="003C0AF1" w:rsidRDefault="002B615D" w:rsidP="00E436DD">
      <w:pPr>
        <w:pStyle w:val="Compact"/>
        <w:numPr>
          <w:ilvl w:val="0"/>
          <w:numId w:val="4"/>
        </w:numP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Does our ANOVA model fit well with the data? In other words, are the analysis of variance assumptions satisfied?</w:t>
      </w:r>
    </w:p>
    <w:p w14:paraId="54B091C9" w14:textId="77777777" w:rsidR="00C45288" w:rsidRPr="003C0AF1" w:rsidRDefault="002B615D" w:rsidP="00E436DD">
      <w:pPr>
        <w:pStyle w:val="Compact"/>
        <w:numPr>
          <w:ilvl w:val="0"/>
          <w:numId w:val="4"/>
        </w:numP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Can we draw causal conclusion that class sizes affect the class average math scores of first-grade teachers?</w:t>
      </w:r>
    </w:p>
    <w:p w14:paraId="14D5B586" w14:textId="23BA13D7" w:rsidR="00C45288" w:rsidRPr="003C0AF1" w:rsidRDefault="002B615D" w:rsidP="00E436DD">
      <w:pPr>
        <w:pStyle w:val="Heading2"/>
        <w:rPr>
          <w:rFonts w:ascii="Times New Roman" w:hAnsi="Times New Roman" w:cs="Times New Roman"/>
          <w:color w:val="000000" w:themeColor="text1"/>
          <w:sz w:val="24"/>
          <w:szCs w:val="24"/>
        </w:rPr>
      </w:pPr>
      <w:bookmarkStart w:id="5" w:name="analysis-plan"/>
      <w:r w:rsidRPr="003C0AF1">
        <w:rPr>
          <w:rFonts w:ascii="Times New Roman" w:hAnsi="Times New Roman" w:cs="Times New Roman"/>
          <w:color w:val="000000" w:themeColor="text1"/>
          <w:sz w:val="24"/>
          <w:szCs w:val="24"/>
        </w:rPr>
        <w:t>2.0 Analysis Plan</w:t>
      </w:r>
      <w:bookmarkEnd w:id="5"/>
    </w:p>
    <w:p w14:paraId="65A17F90" w14:textId="693DEDEE" w:rsidR="00C45288" w:rsidRPr="003C0AF1" w:rsidRDefault="002B615D" w:rsidP="00A47CD9">
      <w:pPr>
        <w:pStyle w:val="Heading4"/>
        <w:spacing w:before="0"/>
        <w:rPr>
          <w:rFonts w:ascii="Times New Roman" w:hAnsi="Times New Roman" w:cs="Times New Roman"/>
          <w:color w:val="000000" w:themeColor="text1"/>
          <w:sz w:val="20"/>
          <w:szCs w:val="20"/>
        </w:rPr>
      </w:pPr>
      <w:bookmarkStart w:id="6" w:name="population-and-study-design"/>
      <w:r w:rsidRPr="003C0AF1">
        <w:rPr>
          <w:rFonts w:ascii="Times New Roman" w:hAnsi="Times New Roman" w:cs="Times New Roman"/>
          <w:color w:val="000000" w:themeColor="text1"/>
          <w:sz w:val="20"/>
          <w:szCs w:val="20"/>
        </w:rPr>
        <w:t>2.1 Population and study design</w:t>
      </w:r>
      <w:bookmarkEnd w:id="6"/>
    </w:p>
    <w:p w14:paraId="7FA7A5C1" w14:textId="77777777" w:rsidR="00C45288" w:rsidRPr="003C0AF1" w:rsidRDefault="002B615D" w:rsidP="00A47CD9">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A two-way ANOVA test is fitting for answering our questions of interest under the stratified randomized design. One factor in the ANOVA model will be class size, whose main effect is of primary interest in this study. The other factor will be school ID, in order to control for and observe the stratum effect. Our model is appropriate to answer the questions of interest because it captures the effect of each treatment on the class’ median math performance while controlling for other external factors by blocking by school id.</w:t>
      </w:r>
    </w:p>
    <w:p w14:paraId="5D8ED346" w14:textId="5795B825"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In order to treat teachers as the experimental units, we will use the </w:t>
      </w:r>
      <w:r w:rsidRPr="003C0AF1">
        <w:rPr>
          <w:rFonts w:ascii="Times New Roman" w:hAnsi="Times New Roman" w:cs="Times New Roman"/>
          <w:i/>
          <w:color w:val="000000" w:themeColor="text1"/>
          <w:sz w:val="20"/>
          <w:szCs w:val="20"/>
        </w:rPr>
        <w:t>median</w:t>
      </w:r>
      <w:r w:rsidRPr="003C0AF1">
        <w:rPr>
          <w:rFonts w:ascii="Times New Roman" w:hAnsi="Times New Roman" w:cs="Times New Roman"/>
          <w:color w:val="000000" w:themeColor="text1"/>
          <w:sz w:val="20"/>
          <w:szCs w:val="20"/>
        </w:rPr>
        <w:t xml:space="preserve"> scaled 1st grade math score of all students under each teacher for our analysis. The median score of a class </w:t>
      </w:r>
      <w:r w:rsidR="006B3AD5" w:rsidRPr="003C0AF1">
        <w:rPr>
          <w:rFonts w:ascii="Times New Roman" w:hAnsi="Times New Roman" w:cs="Times New Roman"/>
          <w:color w:val="000000" w:themeColor="text1"/>
          <w:sz w:val="20"/>
          <w:szCs w:val="20"/>
        </w:rPr>
        <w:t>better</w:t>
      </w:r>
      <w:r w:rsidRPr="003C0AF1">
        <w:rPr>
          <w:rFonts w:ascii="Times New Roman" w:hAnsi="Times New Roman" w:cs="Times New Roman"/>
          <w:color w:val="000000" w:themeColor="text1"/>
          <w:sz w:val="20"/>
          <w:szCs w:val="20"/>
        </w:rPr>
        <w:t xml:space="preserve"> reflects the class’ performance. In </w:t>
      </w:r>
      <w:r w:rsidR="00F37262" w:rsidRPr="003C0AF1">
        <w:rPr>
          <w:rFonts w:ascii="Times New Roman" w:hAnsi="Times New Roman" w:cs="Times New Roman"/>
          <w:color w:val="000000" w:themeColor="text1"/>
          <w:sz w:val="20"/>
          <w:szCs w:val="20"/>
        </w:rPr>
        <w:t>addition</w:t>
      </w:r>
      <w:r w:rsidRPr="003C0AF1">
        <w:rPr>
          <w:rFonts w:ascii="Times New Roman" w:hAnsi="Times New Roman" w:cs="Times New Roman"/>
          <w:color w:val="000000" w:themeColor="text1"/>
          <w:sz w:val="20"/>
          <w:szCs w:val="20"/>
        </w:rPr>
        <w:t>, the median is usually a more robust summary statistic than the mean, because it is less affected by outliers.</w:t>
      </w:r>
    </w:p>
    <w:p w14:paraId="4B4C0F80" w14:textId="5997BD67" w:rsidR="00C45288" w:rsidRPr="003C0AF1" w:rsidRDefault="002B615D" w:rsidP="00A47CD9">
      <w:pPr>
        <w:pStyle w:val="Heading4"/>
        <w:spacing w:before="0"/>
        <w:rPr>
          <w:rFonts w:ascii="Times New Roman" w:hAnsi="Times New Roman" w:cs="Times New Roman"/>
          <w:color w:val="000000" w:themeColor="text1"/>
          <w:sz w:val="20"/>
          <w:szCs w:val="20"/>
        </w:rPr>
      </w:pPr>
      <w:bookmarkStart w:id="7" w:name="statistical-analysis"/>
      <w:r w:rsidRPr="003C0AF1">
        <w:rPr>
          <w:rFonts w:ascii="Times New Roman" w:hAnsi="Times New Roman" w:cs="Times New Roman"/>
          <w:color w:val="000000" w:themeColor="text1"/>
          <w:sz w:val="20"/>
          <w:szCs w:val="20"/>
        </w:rPr>
        <w:t>2.2 Statistical Analysis</w:t>
      </w:r>
      <w:bookmarkEnd w:id="7"/>
    </w:p>
    <w:p w14:paraId="3FFB90FE" w14:textId="6C5D28F4" w:rsidR="00C45288" w:rsidRPr="003C0AF1" w:rsidRDefault="002B615D" w:rsidP="00A47CD9">
      <w:pPr>
        <w:pStyle w:val="Heading5"/>
        <w:spacing w:before="0"/>
        <w:rPr>
          <w:rFonts w:ascii="Times New Roman" w:hAnsi="Times New Roman" w:cs="Times New Roman"/>
          <w:color w:val="000000" w:themeColor="text1"/>
          <w:sz w:val="20"/>
          <w:szCs w:val="20"/>
        </w:rPr>
      </w:pPr>
      <w:bookmarkStart w:id="8" w:name="descriptive-analysis"/>
      <w:r w:rsidRPr="003C0AF1">
        <w:rPr>
          <w:rFonts w:ascii="Times New Roman" w:hAnsi="Times New Roman" w:cs="Times New Roman"/>
          <w:color w:val="000000" w:themeColor="text1"/>
          <w:sz w:val="20"/>
          <w:szCs w:val="20"/>
        </w:rPr>
        <w:t>2.2.1 Descriptive Analysis</w:t>
      </w:r>
      <w:bookmarkEnd w:id="8"/>
    </w:p>
    <w:p w14:paraId="30F644E7" w14:textId="77777777" w:rsidR="00C45288" w:rsidRPr="003C0AF1" w:rsidRDefault="002B615D" w:rsidP="00A47CD9">
      <w:pPr>
        <w:pStyle w:val="FirstParagraph"/>
        <w:spacing w:before="0" w:after="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We will examine the following aspects to characterize the independent and response variables:</w:t>
      </w:r>
    </w:p>
    <w:p w14:paraId="72BE2995" w14:textId="5CD99FA2" w:rsidR="00C45288" w:rsidRPr="003C0AF1" w:rsidRDefault="00F37262" w:rsidP="00A47CD9">
      <w:pPr>
        <w:pStyle w:val="Compact"/>
        <w:numPr>
          <w:ilvl w:val="0"/>
          <w:numId w:val="5"/>
        </w:numPr>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Completeness</w:t>
      </w:r>
      <w:r w:rsidR="002B615D" w:rsidRPr="003C0AF1">
        <w:rPr>
          <w:rFonts w:ascii="Times New Roman" w:hAnsi="Times New Roman" w:cs="Times New Roman"/>
          <w:color w:val="000000" w:themeColor="text1"/>
          <w:sz w:val="20"/>
          <w:szCs w:val="20"/>
        </w:rPr>
        <w:t xml:space="preserve"> and balance of the strata</w:t>
      </w:r>
      <w:r>
        <w:rPr>
          <w:rFonts w:ascii="Times New Roman" w:hAnsi="Times New Roman" w:cs="Times New Roman"/>
          <w:color w:val="000000" w:themeColor="text1"/>
          <w:sz w:val="20"/>
          <w:szCs w:val="20"/>
        </w:rPr>
        <w:t>.</w:t>
      </w:r>
    </w:p>
    <w:p w14:paraId="044E26E7" w14:textId="2C573277" w:rsidR="00C45288" w:rsidRPr="003C0AF1" w:rsidRDefault="002B615D" w:rsidP="00A47CD9">
      <w:pPr>
        <w:pStyle w:val="Compact"/>
        <w:numPr>
          <w:ilvl w:val="0"/>
          <w:numId w:val="5"/>
        </w:numPr>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Distribution of</w:t>
      </w:r>
      <w:r w:rsidR="00F37262">
        <w:rPr>
          <w:rFonts w:ascii="Times New Roman" w:hAnsi="Times New Roman" w:cs="Times New Roman"/>
          <w:color w:val="000000" w:themeColor="text1"/>
          <w:sz w:val="20"/>
          <w:szCs w:val="20"/>
        </w:rPr>
        <w:t xml:space="preserve"> the</w:t>
      </w:r>
      <w:r w:rsidRPr="003C0AF1">
        <w:rPr>
          <w:rFonts w:ascii="Times New Roman" w:hAnsi="Times New Roman" w:cs="Times New Roman"/>
          <w:color w:val="000000" w:themeColor="text1"/>
          <w:sz w:val="20"/>
          <w:szCs w:val="20"/>
        </w:rPr>
        <w:t xml:space="preserve"> median scaled 1st grade math score, across schools (strata)</w:t>
      </w:r>
      <w:r w:rsidR="00F37262">
        <w:rPr>
          <w:rFonts w:ascii="Times New Roman" w:hAnsi="Times New Roman" w:cs="Times New Roman"/>
          <w:color w:val="000000" w:themeColor="text1"/>
          <w:sz w:val="20"/>
          <w:szCs w:val="20"/>
        </w:rPr>
        <w:t>.</w:t>
      </w:r>
    </w:p>
    <w:p w14:paraId="45372371" w14:textId="00EB8096" w:rsidR="00C45288" w:rsidRPr="003C0AF1" w:rsidRDefault="002B615D" w:rsidP="00E436DD">
      <w:pPr>
        <w:pStyle w:val="Compact"/>
        <w:numPr>
          <w:ilvl w:val="0"/>
          <w:numId w:val="5"/>
        </w:numP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Distribution of response variable across class sizes</w:t>
      </w:r>
      <w:r w:rsidR="00F37262">
        <w:rPr>
          <w:rFonts w:ascii="Times New Roman" w:hAnsi="Times New Roman" w:cs="Times New Roman"/>
          <w:color w:val="000000" w:themeColor="text1"/>
          <w:sz w:val="20"/>
          <w:szCs w:val="20"/>
        </w:rPr>
        <w:t>.</w:t>
      </w:r>
    </w:p>
    <w:p w14:paraId="6F577061" w14:textId="46534FCB" w:rsidR="00C45288" w:rsidRPr="003C0AF1" w:rsidRDefault="002B615D" w:rsidP="00E436DD">
      <w:pPr>
        <w:pStyle w:val="Heading5"/>
        <w:rPr>
          <w:rFonts w:ascii="Times New Roman" w:hAnsi="Times New Roman" w:cs="Times New Roman"/>
          <w:color w:val="000000" w:themeColor="text1"/>
          <w:sz w:val="20"/>
          <w:szCs w:val="20"/>
        </w:rPr>
      </w:pPr>
      <w:bookmarkStart w:id="9" w:name="main-analysis"/>
      <w:r w:rsidRPr="003C0AF1">
        <w:rPr>
          <w:rFonts w:ascii="Times New Roman" w:hAnsi="Times New Roman" w:cs="Times New Roman"/>
          <w:color w:val="000000" w:themeColor="text1"/>
          <w:sz w:val="20"/>
          <w:szCs w:val="20"/>
        </w:rPr>
        <w:t>2.2.2 Main Analysis</w:t>
      </w:r>
      <w:bookmarkEnd w:id="9"/>
    </w:p>
    <w:p w14:paraId="087F1A46" w14:textId="77777777" w:rsidR="00C45288" w:rsidRPr="003C0AF1" w:rsidRDefault="002B615D" w:rsidP="00A47CD9">
      <w:pPr>
        <w:pStyle w:val="FirstParagraph"/>
        <w:spacing w:before="0" w:after="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For our main analysis, we will construct the following factor effects </w:t>
      </w:r>
      <w:r w:rsidR="00C9454D" w:rsidRPr="003C0AF1">
        <w:rPr>
          <w:rFonts w:ascii="Times New Roman" w:hAnsi="Times New Roman" w:cs="Times New Roman"/>
          <w:color w:val="000000" w:themeColor="text1"/>
          <w:sz w:val="20"/>
          <w:szCs w:val="20"/>
        </w:rPr>
        <w:t xml:space="preserve">ANOVA </w:t>
      </w:r>
      <w:r w:rsidRPr="003C0AF1">
        <w:rPr>
          <w:rFonts w:ascii="Times New Roman" w:hAnsi="Times New Roman" w:cs="Times New Roman"/>
          <w:color w:val="000000" w:themeColor="text1"/>
          <w:sz w:val="20"/>
          <w:szCs w:val="20"/>
        </w:rPr>
        <w:t>model for the classroom median math score</w:t>
      </w:r>
      <w:r w:rsidR="00C9454D" w:rsidRPr="003C0AF1">
        <w:rPr>
          <w:rFonts w:ascii="Times New Roman" w:hAnsi="Times New Roman" w:cs="Times New Roman"/>
          <w:color w:val="000000" w:themeColor="text1"/>
          <w:sz w:val="20"/>
          <w:szCs w:val="20"/>
        </w:rPr>
        <w:t>:</w:t>
      </w:r>
    </w:p>
    <w:p w14:paraId="0F1FAB9A" w14:textId="65B0B23D" w:rsidR="00C45288" w:rsidRPr="003C0AF1" w:rsidRDefault="00453E17" w:rsidP="00A47CD9">
      <w:pPr>
        <w:pStyle w:val="BodyText"/>
        <w:spacing w:before="0"/>
        <w:rPr>
          <w:rFonts w:ascii="Times New Roman" w:hAnsi="Times New Roman" w:cs="Times New Roman"/>
          <w:color w:val="000000" w:themeColor="text1"/>
          <w:sz w:val="20"/>
          <w:szCs w:val="20"/>
        </w:rPr>
      </w:pPr>
      <m:oMathPara>
        <m:oMathParaPr>
          <m:jc m:val="center"/>
        </m:oMathParaPr>
        <m:oMath>
          <m:sSub>
            <m:sSubPr>
              <m:ctrlPr>
                <w:rPr>
                  <w:rFonts w:ascii="Cambria Math" w:hAnsi="Cambria Math" w:cs="Times New Roman"/>
                  <w:color w:val="000000" w:themeColor="text1"/>
                  <w:sz w:val="20"/>
                  <w:szCs w:val="20"/>
                </w:rPr>
              </m:ctrlPr>
            </m:sSubPr>
            <m:e>
              <m:r>
                <w:rPr>
                  <w:rFonts w:ascii="Cambria Math" w:hAnsi="Cambria Math" w:cs="Times New Roman" w:hint="eastAsia"/>
                  <w:color w:val="000000" w:themeColor="text1"/>
                  <w:sz w:val="20"/>
                  <w:szCs w:val="20"/>
                  <w:lang w:eastAsia="zh-CN"/>
                </w:rPr>
                <m:t>Y</m:t>
              </m:r>
            </m:e>
            <m:sub>
              <m:r>
                <w:rPr>
                  <w:rFonts w:ascii="Cambria Math" w:hAnsi="Cambria Math" w:cs="Times New Roman"/>
                  <w:color w:val="000000" w:themeColor="text1"/>
                  <w:sz w:val="20"/>
                  <w:szCs w:val="20"/>
                </w:rPr>
                <m:t>ijk</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j</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rPr>
                <m:t>ijk</m:t>
              </m:r>
            </m:sub>
          </m:sSub>
        </m:oMath>
      </m:oMathPara>
    </w:p>
    <w:p w14:paraId="4D06E0F3" w14:textId="77777777" w:rsidR="00C45288" w:rsidRPr="003C0AF1" w:rsidRDefault="002B615D" w:rsidP="00A47CD9">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for </w:t>
      </w:r>
      <m:oMath>
        <m:r>
          <w:rPr>
            <w:rFonts w:ascii="Cambria Math" w:hAnsi="Cambria Math" w:cs="Times New Roman"/>
            <w:color w:val="000000" w:themeColor="text1"/>
            <w:sz w:val="20"/>
            <w:szCs w:val="20"/>
          </w:rPr>
          <m:t>i∈[1,2,3,4]</m:t>
        </m:r>
      </m:oMath>
      <w:r w:rsidRPr="003C0AF1">
        <w:rPr>
          <w:rFonts w:ascii="Times New Roman" w:hAnsi="Times New Roman" w:cs="Times New Roman"/>
          <w:color w:val="000000" w:themeColor="text1"/>
          <w:sz w:val="20"/>
          <w:szCs w:val="20"/>
        </w:rPr>
        <w:t xml:space="preserve"> , </w:t>
      </w:r>
      <m:oMath>
        <m:r>
          <w:rPr>
            <w:rFonts w:ascii="Cambria Math" w:hAnsi="Cambria Math" w:cs="Times New Roman"/>
            <w:color w:val="000000" w:themeColor="text1"/>
            <w:sz w:val="20"/>
            <w:szCs w:val="20"/>
          </w:rPr>
          <m:t>j∈[1,2,...,76]</m:t>
        </m:r>
      </m:oMath>
      <w:r w:rsidRPr="003C0AF1">
        <w:rPr>
          <w:rFonts w:ascii="Times New Roman" w:hAnsi="Times New Roman" w:cs="Times New Roman"/>
          <w:color w:val="000000" w:themeColor="text1"/>
          <w:sz w:val="20"/>
          <w:szCs w:val="20"/>
        </w:rPr>
        <w:t xml:space="preserve"> , and </w:t>
      </w:r>
      <m:oMath>
        <m:r>
          <w:rPr>
            <w:rFonts w:ascii="Cambria Math" w:hAnsi="Cambria Math" w:cs="Times New Roman"/>
            <w:color w:val="000000" w:themeColor="text1"/>
            <w:sz w:val="20"/>
            <w:szCs w:val="20"/>
          </w:rPr>
          <m:t>k∈[1,2,...,338]</m:t>
        </m:r>
      </m:oMath>
    </w:p>
    <w:p w14:paraId="1BF0B859" w14:textId="44D6D19F" w:rsidR="00C45288" w:rsidRPr="003C0AF1" w:rsidRDefault="002B615D" w:rsidP="00A47CD9">
      <w:pPr>
        <w:pStyle w:val="BodyText"/>
        <w:spacing w:before="0" w:after="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Our model is constrained such that </w:t>
      </w:r>
      <m:oMath>
        <m:nary>
          <m:naryPr>
            <m:chr m:val="∑"/>
            <m:limLoc m:val="undOvr"/>
            <m:ctrlPr>
              <w:rPr>
                <w:rFonts w:ascii="Cambria Math" w:hAnsi="Cambria Math" w:cs="Times New Roman"/>
                <w:color w:val="000000" w:themeColor="text1"/>
                <w:sz w:val="20"/>
                <w:szCs w:val="20"/>
              </w:rPr>
            </m:ctrlPr>
          </m:naryPr>
          <m:sub>
            <m:r>
              <w:rPr>
                <w:rFonts w:ascii="Cambria Math" w:hAnsi="Cambria Math" w:cs="Times New Roman"/>
                <w:color w:val="000000" w:themeColor="text1"/>
                <w:sz w:val="20"/>
                <w:szCs w:val="20"/>
              </w:rPr>
              <m:t>i=1</m:t>
            </m:r>
          </m:sub>
          <m:sup>
            <m:r>
              <w:rPr>
                <w:rFonts w:ascii="Cambria Math" w:hAnsi="Cambria Math" w:cs="Times New Roman"/>
                <w:color w:val="000000" w:themeColor="text1"/>
                <w:sz w:val="20"/>
                <w:szCs w:val="20"/>
              </w:rPr>
              <m:t>4</m:t>
            </m:r>
          </m:sup>
          <m:e>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i</m:t>
                </m:r>
              </m:sub>
            </m:sSub>
          </m:e>
        </m:nary>
        <m:r>
          <w:rPr>
            <w:rFonts w:ascii="Cambria Math" w:hAnsi="Cambria Math" w:cs="Times New Roman"/>
            <w:color w:val="000000" w:themeColor="text1"/>
            <w:sz w:val="20"/>
            <w:szCs w:val="20"/>
          </w:rPr>
          <m:t>=0</m:t>
        </m:r>
      </m:oMath>
      <w:r w:rsidRPr="003C0AF1">
        <w:rPr>
          <w:rFonts w:ascii="Times New Roman" w:hAnsi="Times New Roman" w:cs="Times New Roman"/>
          <w:color w:val="000000" w:themeColor="text1"/>
          <w:sz w:val="20"/>
          <w:szCs w:val="20"/>
        </w:rPr>
        <w:t xml:space="preserve"> and </w:t>
      </w:r>
      <m:oMath>
        <m:nary>
          <m:naryPr>
            <m:chr m:val="∑"/>
            <m:limLoc m:val="undOvr"/>
            <m:ctrlPr>
              <w:rPr>
                <w:rFonts w:ascii="Cambria Math" w:hAnsi="Cambria Math" w:cs="Times New Roman"/>
                <w:color w:val="000000" w:themeColor="text1"/>
                <w:sz w:val="20"/>
                <w:szCs w:val="20"/>
              </w:rPr>
            </m:ctrlPr>
          </m:naryPr>
          <m:sub>
            <m:r>
              <w:rPr>
                <w:rFonts w:ascii="Cambria Math" w:hAnsi="Cambria Math" w:cs="Times New Roman"/>
                <w:color w:val="000000" w:themeColor="text1"/>
                <w:sz w:val="20"/>
                <w:szCs w:val="20"/>
              </w:rPr>
              <m:t>i=1</m:t>
            </m:r>
          </m:sub>
          <m:sup>
            <m:r>
              <w:rPr>
                <w:rFonts w:ascii="Cambria Math" w:hAnsi="Cambria Math" w:cs="Times New Roman"/>
                <w:color w:val="000000" w:themeColor="text1"/>
                <w:sz w:val="20"/>
                <w:szCs w:val="20"/>
              </w:rPr>
              <m:t>76</m:t>
            </m:r>
          </m:sup>
          <m:e>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j</m:t>
                </m:r>
              </m:sub>
            </m:sSub>
          </m:e>
        </m:nary>
        <m:r>
          <w:rPr>
            <w:rFonts w:ascii="Cambria Math" w:hAnsi="Cambria Math" w:cs="Times New Roman"/>
            <w:color w:val="000000" w:themeColor="text1"/>
            <w:sz w:val="20"/>
            <w:szCs w:val="20"/>
          </w:rPr>
          <m:t>=0</m:t>
        </m:r>
      </m:oMath>
      <w:r w:rsidR="006B3AD5" w:rsidRPr="003C0AF1">
        <w:rPr>
          <w:rFonts w:ascii="Times New Roman" w:hAnsi="Times New Roman" w:cs="Times New Roman"/>
          <w:color w:val="000000" w:themeColor="text1"/>
          <w:sz w:val="20"/>
          <w:szCs w:val="20"/>
        </w:rPr>
        <w:t xml:space="preserve"> , which yields the following interpretations. </w:t>
      </w:r>
    </w:p>
    <w:p w14:paraId="7CDD01A6" w14:textId="77777777" w:rsidR="00C45288" w:rsidRPr="003C0AF1" w:rsidRDefault="00453E17" w:rsidP="00A47CD9">
      <w:pPr>
        <w:pStyle w:val="Compact"/>
        <w:numPr>
          <w:ilvl w:val="0"/>
          <w:numId w:val="6"/>
        </w:numPr>
        <w:spacing w:after="0"/>
        <w:rPr>
          <w:rFonts w:ascii="Times New Roman" w:hAnsi="Times New Roman" w:cs="Times New Roman"/>
          <w:color w:val="000000" w:themeColor="text1"/>
          <w:sz w:val="20"/>
          <w:szCs w:val="20"/>
        </w:rPr>
      </w:pP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m:t>
            </m:r>
          </m:sub>
        </m:sSub>
      </m:oMath>
      <w:r w:rsidR="002B615D" w:rsidRPr="003C0AF1">
        <w:rPr>
          <w:rFonts w:ascii="Times New Roman" w:hAnsi="Times New Roman" w:cs="Times New Roman"/>
          <w:color w:val="000000" w:themeColor="text1"/>
          <w:sz w:val="20"/>
          <w:szCs w:val="20"/>
        </w:rPr>
        <w:t xml:space="preserve"> represents the overall classroom median score across all treatment levels.</w:t>
      </w:r>
    </w:p>
    <w:p w14:paraId="45953CE8" w14:textId="77777777" w:rsidR="00C45288" w:rsidRPr="003C0AF1" w:rsidRDefault="00453E17" w:rsidP="00A47CD9">
      <w:pPr>
        <w:pStyle w:val="Compact"/>
        <w:numPr>
          <w:ilvl w:val="0"/>
          <w:numId w:val="6"/>
        </w:numPr>
        <w:spacing w:after="0"/>
        <w:rPr>
          <w:rFonts w:ascii="Times New Roman" w:hAnsi="Times New Roman" w:cs="Times New Roman"/>
          <w:color w:val="000000" w:themeColor="text1"/>
          <w:sz w:val="20"/>
          <w:szCs w:val="20"/>
        </w:rPr>
      </w:pP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i</m:t>
            </m:r>
          </m:sub>
        </m:sSub>
      </m:oMath>
      <w:r w:rsidR="002B615D" w:rsidRPr="003C0AF1">
        <w:rPr>
          <w:rFonts w:ascii="Times New Roman" w:hAnsi="Times New Roman" w:cs="Times New Roman"/>
          <w:color w:val="000000" w:themeColor="text1"/>
          <w:sz w:val="20"/>
          <w:szCs w:val="20"/>
        </w:rPr>
        <w:t xml:space="preserve"> represents the effect of each class size on the overall median math score.</w:t>
      </w:r>
    </w:p>
    <w:p w14:paraId="094E7703" w14:textId="77777777" w:rsidR="00C45288" w:rsidRPr="003C0AF1" w:rsidRDefault="00453E17" w:rsidP="00A47CD9">
      <w:pPr>
        <w:pStyle w:val="Compact"/>
        <w:numPr>
          <w:ilvl w:val="0"/>
          <w:numId w:val="6"/>
        </w:numPr>
        <w:spacing w:after="0"/>
        <w:rPr>
          <w:rFonts w:ascii="Times New Roman" w:hAnsi="Times New Roman" w:cs="Times New Roman"/>
          <w:color w:val="000000" w:themeColor="text1"/>
          <w:sz w:val="20"/>
          <w:szCs w:val="20"/>
        </w:rPr>
      </w:pP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j</m:t>
            </m:r>
          </m:sub>
        </m:sSub>
      </m:oMath>
      <w:r w:rsidR="002B615D" w:rsidRPr="003C0AF1">
        <w:rPr>
          <w:rFonts w:ascii="Times New Roman" w:hAnsi="Times New Roman" w:cs="Times New Roman"/>
          <w:color w:val="000000" w:themeColor="text1"/>
          <w:sz w:val="20"/>
          <w:szCs w:val="20"/>
        </w:rPr>
        <w:t xml:space="preserve"> represents the effect of each school on the overall median math score.</w:t>
      </w:r>
    </w:p>
    <w:p w14:paraId="223862B1" w14:textId="5465D107" w:rsidR="00C45288" w:rsidRPr="003C0AF1" w:rsidRDefault="002B615D" w:rsidP="00E436DD">
      <w:pPr>
        <w:pStyle w:val="FirstParagraph"/>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The proposed model does not consider the interaction effect between class type and school ID. We made this decision for two reasons. First, the inclusion of an interaction term would increase the number of parameters </w:t>
      </w:r>
      <w:r w:rsidR="00C84033" w:rsidRPr="003C0AF1">
        <w:rPr>
          <w:rFonts w:ascii="Times New Roman" w:hAnsi="Times New Roman" w:cs="Times New Roman"/>
          <w:color w:val="000000" w:themeColor="text1"/>
          <w:sz w:val="20"/>
          <w:szCs w:val="20"/>
        </w:rPr>
        <w:t>needing</w:t>
      </w:r>
      <w:r w:rsidRPr="003C0AF1">
        <w:rPr>
          <w:rFonts w:ascii="Times New Roman" w:hAnsi="Times New Roman" w:cs="Times New Roman"/>
          <w:color w:val="000000" w:themeColor="text1"/>
          <w:sz w:val="20"/>
          <w:szCs w:val="20"/>
        </w:rPr>
        <w:t xml:space="preserve"> estimation to a number that exceeds the sample size. This would impede us from fitting a</w:t>
      </w:r>
      <w:r w:rsidR="003C0AF1">
        <w:rPr>
          <w:rFonts w:ascii="Times New Roman" w:hAnsi="Times New Roman" w:cs="Times New Roman"/>
          <w:color w:val="000000" w:themeColor="text1"/>
          <w:sz w:val="20"/>
          <w:szCs w:val="20"/>
        </w:rPr>
        <w:t xml:space="preserve">n accurate </w:t>
      </w:r>
      <w:r w:rsidRPr="003C0AF1">
        <w:rPr>
          <w:rFonts w:ascii="Times New Roman" w:hAnsi="Times New Roman" w:cs="Times New Roman"/>
          <w:color w:val="000000" w:themeColor="text1"/>
          <w:sz w:val="20"/>
          <w:szCs w:val="20"/>
        </w:rPr>
        <w:t xml:space="preserve">model. The second reason is that of relevance. The purpose of the analysis is to examine the main effects of class size on </w:t>
      </w:r>
      <w:r w:rsidR="00C84033" w:rsidRPr="003C0AF1">
        <w:rPr>
          <w:rFonts w:ascii="Times New Roman" w:hAnsi="Times New Roman" w:cs="Times New Roman"/>
          <w:color w:val="000000" w:themeColor="text1"/>
          <w:sz w:val="20"/>
          <w:szCs w:val="20"/>
        </w:rPr>
        <w:t>a class’</w:t>
      </w:r>
      <w:r w:rsidRPr="003C0AF1">
        <w:rPr>
          <w:rFonts w:ascii="Times New Roman" w:hAnsi="Times New Roman" w:cs="Times New Roman"/>
          <w:color w:val="000000" w:themeColor="text1"/>
          <w:sz w:val="20"/>
          <w:szCs w:val="20"/>
        </w:rPr>
        <w:t xml:space="preserve"> median scaled math score. If we include an interaction term, our model now describes the effect of class sizes within individual schools. </w:t>
      </w:r>
      <w:r w:rsidR="00C84033" w:rsidRPr="003C0AF1">
        <w:rPr>
          <w:rFonts w:ascii="Times New Roman" w:hAnsi="Times New Roman" w:cs="Times New Roman"/>
          <w:color w:val="000000" w:themeColor="text1"/>
          <w:sz w:val="20"/>
          <w:szCs w:val="20"/>
        </w:rPr>
        <w:t>Due to both</w:t>
      </w:r>
      <w:r w:rsidRPr="003C0AF1">
        <w:rPr>
          <w:rFonts w:ascii="Times New Roman" w:hAnsi="Times New Roman" w:cs="Times New Roman"/>
          <w:color w:val="000000" w:themeColor="text1"/>
          <w:sz w:val="20"/>
          <w:szCs w:val="20"/>
        </w:rPr>
        <w:t xml:space="preserve"> of these two arguments, we will omit the interaction parameter between class size and school ID from our model.</w:t>
      </w:r>
    </w:p>
    <w:p w14:paraId="682EE768" w14:textId="1361BA59" w:rsidR="00C45288" w:rsidRPr="003C0AF1" w:rsidRDefault="002B615D" w:rsidP="00E436DD">
      <w:pPr>
        <w:pStyle w:val="Heading5"/>
        <w:rPr>
          <w:rFonts w:ascii="Times New Roman" w:hAnsi="Times New Roman" w:cs="Times New Roman"/>
          <w:color w:val="000000" w:themeColor="text1"/>
          <w:sz w:val="20"/>
          <w:szCs w:val="20"/>
        </w:rPr>
      </w:pPr>
      <w:bookmarkStart w:id="10" w:name="hypothesis-testing"/>
      <w:r w:rsidRPr="003C0AF1">
        <w:rPr>
          <w:rFonts w:ascii="Times New Roman" w:hAnsi="Times New Roman" w:cs="Times New Roman"/>
          <w:color w:val="000000" w:themeColor="text1"/>
          <w:sz w:val="20"/>
          <w:szCs w:val="20"/>
        </w:rPr>
        <w:t>2.2.3 Hypothesis Testing</w:t>
      </w:r>
      <w:bookmarkEnd w:id="10"/>
    </w:p>
    <w:p w14:paraId="6A706914" w14:textId="71E86CA4" w:rsidR="00C45288" w:rsidRPr="003C0AF1" w:rsidRDefault="002B615D" w:rsidP="00A47CD9">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Due to the unbalanced design of the experiment, the factor effect component</w:t>
      </w:r>
      <w:r w:rsidR="00A54DE5">
        <w:rPr>
          <w:rFonts w:ascii="Times New Roman" w:hAnsi="Times New Roman" w:cs="Times New Roman"/>
          <w:color w:val="000000" w:themeColor="text1"/>
          <w:sz w:val="20"/>
          <w:szCs w:val="20"/>
        </w:rPr>
        <w:t xml:space="preserve"> of the</w:t>
      </w:r>
      <w:r w:rsidRPr="003C0AF1">
        <w:rPr>
          <w:rFonts w:ascii="Times New Roman" w:hAnsi="Times New Roman" w:cs="Times New Roman"/>
          <w:color w:val="000000" w:themeColor="text1"/>
          <w:sz w:val="20"/>
          <w:szCs w:val="20"/>
        </w:rPr>
        <w:t xml:space="preserve"> sum of squares are no longer orthogonal. Therefore, we </w:t>
      </w:r>
      <w:r w:rsidR="00C84033" w:rsidRPr="003C0AF1">
        <w:rPr>
          <w:rFonts w:ascii="Times New Roman" w:hAnsi="Times New Roman" w:cs="Times New Roman"/>
          <w:color w:val="000000" w:themeColor="text1"/>
          <w:sz w:val="20"/>
          <w:szCs w:val="20"/>
        </w:rPr>
        <w:t>will</w:t>
      </w:r>
      <w:r w:rsidRPr="003C0AF1">
        <w:rPr>
          <w:rFonts w:ascii="Times New Roman" w:hAnsi="Times New Roman" w:cs="Times New Roman"/>
          <w:color w:val="000000" w:themeColor="text1"/>
          <w:sz w:val="20"/>
          <w:szCs w:val="20"/>
        </w:rPr>
        <w:t xml:space="preserve"> use the general linear F-test</w:t>
      </w:r>
      <w:r w:rsidR="00C84033" w:rsidRPr="003C0AF1">
        <w:rPr>
          <w:rFonts w:ascii="Times New Roman" w:hAnsi="Times New Roman" w:cs="Times New Roman"/>
          <w:color w:val="000000" w:themeColor="text1"/>
          <w:sz w:val="20"/>
          <w:szCs w:val="20"/>
        </w:rPr>
        <w:t xml:space="preserve"> as t</w:t>
      </w:r>
      <w:r w:rsidRPr="003C0AF1">
        <w:rPr>
          <w:rFonts w:ascii="Times New Roman" w:hAnsi="Times New Roman" w:cs="Times New Roman"/>
          <w:color w:val="000000" w:themeColor="text1"/>
          <w:sz w:val="20"/>
          <w:szCs w:val="20"/>
        </w:rPr>
        <w:t xml:space="preserve">he mechanism to test </w:t>
      </w:r>
      <w:r w:rsidR="00C84033" w:rsidRPr="003C0AF1">
        <w:rPr>
          <w:rFonts w:ascii="Times New Roman" w:hAnsi="Times New Roman" w:cs="Times New Roman"/>
          <w:color w:val="000000" w:themeColor="text1"/>
          <w:sz w:val="20"/>
          <w:szCs w:val="20"/>
        </w:rPr>
        <w:t>if each</w:t>
      </w:r>
      <w:r w:rsidRPr="003C0AF1">
        <w:rPr>
          <w:rFonts w:ascii="Times New Roman" w:hAnsi="Times New Roman" w:cs="Times New Roman"/>
          <w:color w:val="000000" w:themeColor="text1"/>
          <w:sz w:val="20"/>
          <w:szCs w:val="20"/>
        </w:rPr>
        <w:t xml:space="preserve"> specific component </w:t>
      </w:r>
      <w:r w:rsidR="00C84033" w:rsidRPr="003C0AF1">
        <w:rPr>
          <w:rFonts w:ascii="Times New Roman" w:hAnsi="Times New Roman" w:cs="Times New Roman"/>
          <w:color w:val="000000" w:themeColor="text1"/>
          <w:sz w:val="20"/>
          <w:szCs w:val="20"/>
        </w:rPr>
        <w:t>can</w:t>
      </w:r>
      <w:r w:rsidRPr="003C0AF1">
        <w:rPr>
          <w:rFonts w:ascii="Times New Roman" w:hAnsi="Times New Roman" w:cs="Times New Roman"/>
          <w:color w:val="000000" w:themeColor="text1"/>
          <w:sz w:val="20"/>
          <w:szCs w:val="20"/>
        </w:rPr>
        <w:t xml:space="preserve"> be </w:t>
      </w:r>
      <w:r w:rsidR="00C84033" w:rsidRPr="003C0AF1">
        <w:rPr>
          <w:rFonts w:ascii="Times New Roman" w:hAnsi="Times New Roman" w:cs="Times New Roman"/>
          <w:color w:val="000000" w:themeColor="text1"/>
          <w:sz w:val="20"/>
          <w:szCs w:val="20"/>
        </w:rPr>
        <w:t>dropped</w:t>
      </w:r>
      <w:r w:rsidRPr="003C0AF1">
        <w:rPr>
          <w:rFonts w:ascii="Times New Roman" w:hAnsi="Times New Roman" w:cs="Times New Roman"/>
          <w:color w:val="000000" w:themeColor="text1"/>
          <w:sz w:val="20"/>
          <w:szCs w:val="20"/>
        </w:rPr>
        <w:t xml:space="preserve"> </w:t>
      </w:r>
      <w:r w:rsidR="00C84033" w:rsidRPr="003C0AF1">
        <w:rPr>
          <w:rFonts w:ascii="Times New Roman" w:hAnsi="Times New Roman" w:cs="Times New Roman"/>
          <w:color w:val="000000" w:themeColor="text1"/>
          <w:sz w:val="20"/>
          <w:szCs w:val="20"/>
        </w:rPr>
        <w:t>from</w:t>
      </w:r>
      <w:r w:rsidRPr="003C0AF1">
        <w:rPr>
          <w:rFonts w:ascii="Times New Roman" w:hAnsi="Times New Roman" w:cs="Times New Roman"/>
          <w:color w:val="000000" w:themeColor="text1"/>
          <w:sz w:val="20"/>
          <w:szCs w:val="20"/>
        </w:rPr>
        <w:t xml:space="preserve"> the model. </w:t>
      </w:r>
      <w:r w:rsidR="00C84033" w:rsidRPr="003C0AF1">
        <w:rPr>
          <w:rFonts w:ascii="Times New Roman" w:hAnsi="Times New Roman" w:cs="Times New Roman"/>
          <w:color w:val="000000" w:themeColor="text1"/>
          <w:sz w:val="20"/>
          <w:szCs w:val="20"/>
        </w:rPr>
        <w:t>We will compare the</w:t>
      </w:r>
      <w:r w:rsidRPr="003C0AF1">
        <w:rPr>
          <w:rFonts w:ascii="Times New Roman" w:hAnsi="Times New Roman" w:cs="Times New Roman"/>
          <w:color w:val="000000" w:themeColor="text1"/>
          <w:sz w:val="20"/>
          <w:szCs w:val="20"/>
        </w:rPr>
        <w:t xml:space="preserve"> </w:t>
      </w:r>
      <w:r w:rsidR="00C84033" w:rsidRPr="003C0AF1">
        <w:rPr>
          <w:rFonts w:ascii="Times New Roman" w:hAnsi="Times New Roman" w:cs="Times New Roman"/>
          <w:color w:val="000000" w:themeColor="text1"/>
          <w:sz w:val="20"/>
          <w:szCs w:val="20"/>
        </w:rPr>
        <w:t>SSE</w:t>
      </w:r>
      <w:r w:rsidRPr="003C0AF1">
        <w:rPr>
          <w:rFonts w:ascii="Times New Roman" w:hAnsi="Times New Roman" w:cs="Times New Roman"/>
          <w:color w:val="000000" w:themeColor="text1"/>
          <w:sz w:val="20"/>
          <w:szCs w:val="20"/>
        </w:rPr>
        <w:t xml:space="preserve"> under the full model with the SSE under the reduced model using the F statistic:</w:t>
      </w:r>
    </w:p>
    <w:p w14:paraId="757C1E79" w14:textId="57A63949" w:rsidR="00C45288" w:rsidRPr="003C0AF1" w:rsidRDefault="00453E17" w:rsidP="00A47CD9">
      <w:pPr>
        <w:numPr>
          <w:ilvl w:val="0"/>
          <w:numId w:val="7"/>
        </w:numPr>
        <w:spacing w:after="0"/>
        <w:rPr>
          <w:rFonts w:ascii="Times New Roman" w:hAnsi="Times New Roman" w:cs="Times New Roman"/>
          <w:color w:val="000000" w:themeColor="text1"/>
          <w:sz w:val="20"/>
          <w:szCs w:val="20"/>
        </w:rPr>
      </w:pPr>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F</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m:t>
        </m:r>
        <m:f>
          <m:fPr>
            <m:ctrlPr>
              <w:rPr>
                <w:rFonts w:ascii="Cambria Math" w:hAnsi="Cambria Math" w:cs="Times New Roman"/>
                <w:color w:val="000000" w:themeColor="text1"/>
                <w:sz w:val="20"/>
                <w:szCs w:val="20"/>
              </w:rPr>
            </m:ctrlPr>
          </m:fPr>
          <m:num>
            <m:f>
              <m:fPr>
                <m:ctrlPr>
                  <w:rPr>
                    <w:rFonts w:ascii="Cambria Math" w:hAnsi="Cambria Math" w:cs="Times New Roman"/>
                    <w:color w:val="000000" w:themeColor="text1"/>
                    <w:sz w:val="20"/>
                    <w:szCs w:val="20"/>
                  </w:rPr>
                </m:ctrlPr>
              </m:fPr>
              <m:num>
                <m:r>
                  <w:rPr>
                    <w:rFonts w:ascii="Cambria Math" w:hAnsi="Cambria Math" w:cs="Times New Roman"/>
                    <w:color w:val="000000" w:themeColor="text1"/>
                    <w:sz w:val="20"/>
                    <w:szCs w:val="20"/>
                  </w:rPr>
                  <m:t>SSE(R)-SSE(F)</m:t>
                </m:r>
              </m:num>
              <m:den>
                <m:r>
                  <w:rPr>
                    <w:rFonts w:ascii="Cambria Math" w:hAnsi="Cambria Math" w:cs="Times New Roman"/>
                    <w:color w:val="000000" w:themeColor="text1"/>
                    <w:sz w:val="20"/>
                    <w:szCs w:val="20"/>
                  </w:rPr>
                  <m:t>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R</m:t>
                    </m:r>
                  </m:sub>
                </m:sSub>
                <m:r>
                  <w:rPr>
                    <w:rFonts w:ascii="Cambria Math" w:hAnsi="Cambria Math" w:cs="Times New Roman"/>
                    <w:color w:val="000000" w:themeColor="text1"/>
                    <w:sz w:val="20"/>
                    <w:szCs w:val="20"/>
                  </w:rPr>
                  <m:t>-d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F</m:t>
                    </m:r>
                  </m:sub>
                </m:sSub>
              </m:den>
            </m:f>
          </m:num>
          <m:den>
            <m:r>
              <w:rPr>
                <w:rFonts w:ascii="Cambria Math" w:hAnsi="Cambria Math" w:cs="Times New Roman"/>
                <w:color w:val="000000" w:themeColor="text1"/>
                <w:sz w:val="20"/>
                <w:szCs w:val="20"/>
              </w:rPr>
              <m:t>MSE(F)</m:t>
            </m:r>
          </m:den>
        </m:f>
      </m:oMath>
      <w:r w:rsidR="002B615D" w:rsidRPr="003C0AF1">
        <w:rPr>
          <w:rFonts w:ascii="Times New Roman" w:hAnsi="Times New Roman" w:cs="Times New Roman"/>
          <w:color w:val="000000" w:themeColor="text1"/>
          <w:sz w:val="20"/>
          <w:szCs w:val="20"/>
        </w:rPr>
        <w:t xml:space="preserve">, where SSE(R) is SSE under the reduced model, </w:t>
      </w:r>
      <m:oMath>
        <m:r>
          <w:rPr>
            <w:rFonts w:ascii="Cambria Math" w:hAnsi="Cambria Math" w:cs="Times New Roman"/>
            <w:color w:val="000000" w:themeColor="text1"/>
            <w:sz w:val="20"/>
            <w:szCs w:val="20"/>
          </w:rPr>
          <m:t>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R</m:t>
            </m:r>
          </m:sub>
        </m:sSub>
      </m:oMath>
      <w:r w:rsidR="002B615D" w:rsidRPr="003C0AF1">
        <w:rPr>
          <w:rFonts w:ascii="Times New Roman" w:hAnsi="Times New Roman" w:cs="Times New Roman"/>
          <w:color w:val="000000" w:themeColor="text1"/>
          <w:sz w:val="20"/>
          <w:szCs w:val="20"/>
        </w:rPr>
        <w:t xml:space="preserve"> is the degree of freedom for the reduced model, SSE(F) is SSE under the full model, and </w:t>
      </w:r>
      <m:oMath>
        <m:r>
          <w:rPr>
            <w:rFonts w:ascii="Cambria Math" w:hAnsi="Cambria Math" w:cs="Times New Roman"/>
            <w:color w:val="000000" w:themeColor="text1"/>
            <w:sz w:val="20"/>
            <w:szCs w:val="20"/>
          </w:rPr>
          <m:t>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F</m:t>
            </m:r>
          </m:sub>
        </m:sSub>
      </m:oMath>
      <w:r w:rsidR="002B615D" w:rsidRPr="003C0AF1">
        <w:rPr>
          <w:rFonts w:ascii="Times New Roman" w:hAnsi="Times New Roman" w:cs="Times New Roman"/>
          <w:color w:val="000000" w:themeColor="text1"/>
          <w:sz w:val="20"/>
          <w:szCs w:val="20"/>
        </w:rPr>
        <w:t xml:space="preserve"> is the degree of freedom for the full model.</w:t>
      </w:r>
      <w:r w:rsidR="003C0AF1">
        <w:rPr>
          <w:rFonts w:ascii="Times New Roman" w:hAnsi="Times New Roman" w:cs="Times New Roman"/>
          <w:color w:val="000000" w:themeColor="text1"/>
          <w:sz w:val="20"/>
          <w:szCs w:val="20"/>
        </w:rPr>
        <w:t xml:space="preserve"> MSE(F) is the MSE of the full model</w:t>
      </w:r>
    </w:p>
    <w:p w14:paraId="35A9EB9D" w14:textId="77777777" w:rsidR="00C45288" w:rsidRPr="003C0AF1" w:rsidRDefault="00453E17" w:rsidP="00A47CD9">
      <w:pPr>
        <w:numPr>
          <w:ilvl w:val="0"/>
          <w:numId w:val="7"/>
        </w:numPr>
        <w:spacing w:after="0"/>
        <w:rPr>
          <w:rFonts w:ascii="Times New Roman" w:hAnsi="Times New Roman" w:cs="Times New Roman"/>
          <w:color w:val="000000" w:themeColor="text1"/>
          <w:sz w:val="20"/>
          <w:szCs w:val="20"/>
        </w:rPr>
      </w:pPr>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F</m:t>
            </m:r>
          </m:e>
          <m:sup>
            <m:r>
              <w:rPr>
                <w:rFonts w:ascii="Cambria Math" w:hAnsi="Cambria Math" w:cs="Times New Roman"/>
                <w:color w:val="000000" w:themeColor="text1"/>
                <w:sz w:val="20"/>
                <w:szCs w:val="20"/>
              </w:rPr>
              <m:t>*</m:t>
            </m:r>
          </m:sup>
        </m:sSup>
      </m:oMath>
      <w:r w:rsidR="002B615D" w:rsidRPr="003C0AF1">
        <w:rPr>
          <w:rFonts w:ascii="Times New Roman" w:hAnsi="Times New Roman" w:cs="Times New Roman"/>
          <w:color w:val="000000" w:themeColor="text1"/>
          <w:sz w:val="20"/>
          <w:szCs w:val="20"/>
        </w:rPr>
        <w:t xml:space="preserve"> follows the F distribution,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R</m:t>
                </m:r>
              </m:sub>
            </m:sSub>
            <m:r>
              <w:rPr>
                <w:rFonts w:ascii="Cambria Math" w:hAnsi="Cambria Math" w:cs="Times New Roman"/>
                <w:color w:val="000000" w:themeColor="text1"/>
                <w:sz w:val="20"/>
                <w:szCs w:val="20"/>
              </w:rPr>
              <m:t>-d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F</m:t>
                </m:r>
              </m:sub>
            </m:sSub>
            <m:r>
              <w:rPr>
                <w:rFonts w:ascii="Cambria Math" w:hAnsi="Cambria Math" w:cs="Times New Roman"/>
                <w:color w:val="000000" w:themeColor="text1"/>
                <w:sz w:val="20"/>
                <w:szCs w:val="20"/>
              </w:rPr>
              <m:t>),d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F</m:t>
                </m:r>
              </m:sub>
            </m:sSub>
          </m:sub>
        </m:sSub>
      </m:oMath>
      <w:r w:rsidR="002B615D" w:rsidRPr="003C0AF1">
        <w:rPr>
          <w:rFonts w:ascii="Times New Roman" w:hAnsi="Times New Roman" w:cs="Times New Roman"/>
          <w:color w:val="000000" w:themeColor="text1"/>
          <w:sz w:val="20"/>
          <w:szCs w:val="20"/>
        </w:rPr>
        <w:t>, under the null hypothesis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oMath>
      <w:r w:rsidR="002B615D" w:rsidRPr="003C0AF1">
        <w:rPr>
          <w:rFonts w:ascii="Times New Roman" w:hAnsi="Times New Roman" w:cs="Times New Roman"/>
          <w:color w:val="000000" w:themeColor="text1"/>
          <w:sz w:val="20"/>
          <w:szCs w:val="20"/>
        </w:rPr>
        <w:t>).</w:t>
      </w:r>
    </w:p>
    <w:p w14:paraId="0F4E79FF" w14:textId="3483FA9C" w:rsidR="00A54DE5" w:rsidRDefault="002B615D" w:rsidP="00A54DE5">
      <w:pPr>
        <w:numPr>
          <w:ilvl w:val="0"/>
          <w:numId w:val="7"/>
        </w:numPr>
        <w:spacing w:after="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We would reject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oMath>
      <w:r w:rsidRPr="003C0AF1">
        <w:rPr>
          <w:rFonts w:ascii="Times New Roman" w:hAnsi="Times New Roman" w:cs="Times New Roman"/>
          <w:color w:val="000000" w:themeColor="text1"/>
          <w:sz w:val="20"/>
          <w:szCs w:val="20"/>
        </w:rPr>
        <w:t xml:space="preserve"> at level </w:t>
      </w:r>
      <m:oMath>
        <m:r>
          <w:rPr>
            <w:rFonts w:ascii="Cambria Math" w:hAnsi="Cambria Math" w:cs="Times New Roman"/>
            <w:color w:val="000000" w:themeColor="text1"/>
            <w:sz w:val="20"/>
            <w:szCs w:val="20"/>
          </w:rPr>
          <m:t>α</m:t>
        </m:r>
      </m:oMath>
      <w:r w:rsidRPr="003C0AF1">
        <w:rPr>
          <w:rFonts w:ascii="Times New Roman" w:hAnsi="Times New Roman" w:cs="Times New Roman"/>
          <w:color w:val="000000" w:themeColor="text1"/>
          <w:sz w:val="20"/>
          <w:szCs w:val="20"/>
        </w:rPr>
        <w:t xml:space="preserve"> if </w:t>
      </w:r>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F</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&gt;F(1-α;(d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R</m:t>
            </m:r>
          </m:sub>
        </m:sSub>
        <m:r>
          <w:rPr>
            <w:rFonts w:ascii="Cambria Math" w:hAnsi="Cambria Math" w:cs="Times New Roman"/>
            <w:color w:val="000000" w:themeColor="text1"/>
            <w:sz w:val="20"/>
            <w:szCs w:val="20"/>
          </w:rPr>
          <m:t>-d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F</m:t>
            </m:r>
          </m:sub>
        </m:sSub>
        <m:r>
          <w:rPr>
            <w:rFonts w:ascii="Cambria Math" w:hAnsi="Cambria Math" w:cs="Times New Roman"/>
            <w:color w:val="000000" w:themeColor="text1"/>
            <w:sz w:val="20"/>
            <w:szCs w:val="20"/>
          </w:rPr>
          <m:t>),d</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f</m:t>
            </m:r>
          </m:e>
          <m:sub>
            <m:r>
              <w:rPr>
                <w:rFonts w:ascii="Cambria Math" w:hAnsi="Cambria Math" w:cs="Times New Roman"/>
                <w:color w:val="000000" w:themeColor="text1"/>
                <w:sz w:val="20"/>
                <w:szCs w:val="20"/>
              </w:rPr>
              <m:t>F</m:t>
            </m:r>
          </m:sub>
        </m:sSub>
        <m:r>
          <w:rPr>
            <w:rFonts w:ascii="Cambria Math" w:hAnsi="Cambria Math" w:cs="Times New Roman"/>
            <w:color w:val="000000" w:themeColor="text1"/>
            <w:sz w:val="20"/>
            <w:szCs w:val="20"/>
          </w:rPr>
          <m:t>)</m:t>
        </m:r>
      </m:oMath>
      <w:r w:rsidRPr="003C0AF1">
        <w:rPr>
          <w:rFonts w:ascii="Times New Roman" w:hAnsi="Times New Roman" w:cs="Times New Roman"/>
          <w:color w:val="000000" w:themeColor="text1"/>
          <w:sz w:val="20"/>
          <w:szCs w:val="20"/>
        </w:rPr>
        <w:t xml:space="preserve">, or if the p-value </w:t>
      </w:r>
      <m:oMath>
        <m:r>
          <w:rPr>
            <w:rFonts w:ascii="Cambria Math" w:hAnsi="Cambria Math" w:cs="Times New Roman"/>
            <w:color w:val="000000" w:themeColor="text1"/>
            <w:sz w:val="20"/>
            <w:szCs w:val="20"/>
          </w:rPr>
          <m:t>&lt;α=.05</m:t>
        </m:r>
      </m:oMath>
      <w:bookmarkStart w:id="11" w:name="class-size-effects"/>
    </w:p>
    <w:p w14:paraId="74AE434B" w14:textId="3BA5751D" w:rsidR="00A54DE5" w:rsidRPr="003C0AF1" w:rsidRDefault="00A54DE5" w:rsidP="00F37262">
      <w:pPr>
        <w:pStyle w:val="Heading6"/>
        <w:rPr>
          <w:rFonts w:ascii="Times New Roman" w:hAnsi="Times New Roman" w:cs="Times New Roman"/>
          <w:i/>
          <w:color w:val="000000" w:themeColor="text1"/>
          <w:sz w:val="20"/>
          <w:szCs w:val="20"/>
        </w:rPr>
      </w:pPr>
      <w:r w:rsidRPr="003C0AF1">
        <w:rPr>
          <w:rFonts w:ascii="Times New Roman" w:hAnsi="Times New Roman" w:cs="Times New Roman"/>
          <w:i/>
          <w:color w:val="000000" w:themeColor="text1"/>
          <w:sz w:val="20"/>
          <w:szCs w:val="20"/>
        </w:rPr>
        <w:t>2.2.</w:t>
      </w:r>
      <w:r>
        <w:rPr>
          <w:rFonts w:ascii="Times New Roman" w:hAnsi="Times New Roman" w:cs="Times New Roman"/>
          <w:i/>
          <w:color w:val="000000" w:themeColor="text1"/>
          <w:sz w:val="20"/>
          <w:szCs w:val="20"/>
        </w:rPr>
        <w:t>3.1 Class Size Effects</w:t>
      </w:r>
    </w:p>
    <w:p w14:paraId="6CE6FE14" w14:textId="31434504" w:rsidR="00A54DE5" w:rsidRPr="00A54DE5" w:rsidRDefault="00A54DE5" w:rsidP="00A54DE5">
      <w:pPr>
        <w:pStyle w:val="FirstParagraph"/>
        <w:spacing w:before="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Then, we want to test whether class size effects are present:</w:t>
      </w:r>
    </w:p>
    <w:bookmarkEnd w:id="11"/>
    <w:p w14:paraId="2BB1BA59" w14:textId="01AECD65" w:rsidR="00C45288" w:rsidRPr="003C0AF1" w:rsidRDefault="00453E17" w:rsidP="00B365CC">
      <w:pPr>
        <w:pStyle w:val="BodyText"/>
        <w:jc w:val="center"/>
        <w:rPr>
          <w:rFonts w:ascii="Times New Roman" w:hAnsi="Times New Roman" w:cs="Times New Roman"/>
          <w:color w:val="000000" w:themeColor="text1"/>
          <w:sz w:val="20"/>
          <w:szCs w:val="20"/>
        </w:rPr>
      </w:pP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oMath>
      <w:r w:rsidR="002B615D" w:rsidRPr="003C0AF1">
        <w:rPr>
          <w:rFonts w:ascii="Times New Roman" w:hAnsi="Times New Roman" w:cs="Times New Roman"/>
          <w:color w:val="000000" w:themeColor="text1"/>
          <w:sz w:val="20"/>
          <w:szCs w:val="20"/>
        </w:rPr>
        <w:t xml:space="preserve">: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2</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3</m:t>
            </m:r>
          </m:sub>
        </m:sSub>
        <m:r>
          <w:rPr>
            <w:rFonts w:ascii="Cambria Math" w:hAnsi="Cambria Math" w:cs="Times New Roman"/>
            <w:color w:val="000000" w:themeColor="text1"/>
            <w:sz w:val="20"/>
            <w:szCs w:val="20"/>
          </w:rPr>
          <m:t>=0</m:t>
        </m:r>
      </m:oMath>
      <w:r w:rsidR="00D9046E" w:rsidRPr="003C0AF1">
        <w:rPr>
          <w:rFonts w:ascii="Times New Roman" w:hAnsi="Times New Roman" w:cs="Times New Roman"/>
          <w:color w:val="000000" w:themeColor="text1"/>
          <w:sz w:val="20"/>
          <w:szCs w:val="20"/>
        </w:rPr>
        <w:t xml:space="preserve">         |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a</m:t>
            </m:r>
          </m:sub>
        </m:sSub>
      </m:oMath>
      <w:r w:rsidR="002B615D" w:rsidRPr="003C0AF1">
        <w:rPr>
          <w:rFonts w:ascii="Times New Roman" w:hAnsi="Times New Roman" w:cs="Times New Roman"/>
          <w:color w:val="000000" w:themeColor="text1"/>
          <w:sz w:val="20"/>
          <w:szCs w:val="20"/>
        </w:rPr>
        <w:t xml:space="preserve">: not all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's</m:t>
        </m:r>
      </m:oMath>
      <w:r w:rsidR="002B615D" w:rsidRPr="003C0AF1">
        <w:rPr>
          <w:rFonts w:ascii="Times New Roman" w:hAnsi="Times New Roman" w:cs="Times New Roman"/>
          <w:color w:val="000000" w:themeColor="text1"/>
          <w:sz w:val="20"/>
          <w:szCs w:val="20"/>
        </w:rPr>
        <w:t xml:space="preserve"> equal zero.</w:t>
      </w:r>
    </w:p>
    <w:p w14:paraId="5C46AF4A" w14:textId="77777777" w:rsidR="00C45288" w:rsidRPr="003C0AF1" w:rsidRDefault="002B615D" w:rsidP="00D9046E">
      <w:pPr>
        <w:numPr>
          <w:ilvl w:val="0"/>
          <w:numId w:val="8"/>
        </w:numPr>
        <w:spacing w:after="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Full model: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Y</m:t>
            </m:r>
          </m:e>
          <m:sub>
            <m:r>
              <w:rPr>
                <w:rFonts w:ascii="Cambria Math" w:hAnsi="Cambria Math" w:cs="Times New Roman"/>
                <w:color w:val="000000" w:themeColor="text1"/>
                <w:sz w:val="20"/>
                <w:szCs w:val="20"/>
              </w:rPr>
              <m:t>ijk</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j</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ϵ</m:t>
            </m:r>
          </m:e>
          <m:sub>
            <m:r>
              <w:rPr>
                <w:rFonts w:ascii="Cambria Math" w:hAnsi="Cambria Math" w:cs="Times New Roman"/>
                <w:color w:val="000000" w:themeColor="text1"/>
                <w:sz w:val="20"/>
                <w:szCs w:val="20"/>
              </w:rPr>
              <m:t>ijk</m:t>
            </m:r>
          </m:sub>
        </m:sSub>
      </m:oMath>
      <w:r w:rsidRPr="003C0AF1">
        <w:rPr>
          <w:rFonts w:ascii="Times New Roman" w:hAnsi="Times New Roman" w:cs="Times New Roman"/>
          <w:color w:val="000000" w:themeColor="text1"/>
          <w:sz w:val="20"/>
          <w:szCs w:val="20"/>
        </w:rPr>
        <w:t>.</w:t>
      </w:r>
    </w:p>
    <w:p w14:paraId="1EBF8440" w14:textId="77777777" w:rsidR="00C45288" w:rsidRPr="003C0AF1" w:rsidRDefault="002B615D" w:rsidP="00E436DD">
      <w:pPr>
        <w:numPr>
          <w:ilvl w:val="0"/>
          <w:numId w:val="8"/>
        </w:numP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Reduced model is: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Y</m:t>
            </m:r>
          </m:e>
          <m:sub>
            <m:r>
              <w:rPr>
                <w:rFonts w:ascii="Cambria Math" w:hAnsi="Cambria Math" w:cs="Times New Roman"/>
                <w:color w:val="000000" w:themeColor="text1"/>
                <w:sz w:val="20"/>
                <w:szCs w:val="20"/>
              </w:rPr>
              <m:t>ijk</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j</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ϵ</m:t>
            </m:r>
          </m:e>
          <m:sub>
            <m:r>
              <w:rPr>
                <w:rFonts w:ascii="Cambria Math" w:hAnsi="Cambria Math" w:cs="Times New Roman"/>
                <w:color w:val="000000" w:themeColor="text1"/>
                <w:sz w:val="20"/>
                <w:szCs w:val="20"/>
              </w:rPr>
              <m:t>ijk</m:t>
            </m:r>
          </m:sub>
        </m:sSub>
      </m:oMath>
      <w:r w:rsidRPr="003C0AF1">
        <w:rPr>
          <w:rFonts w:ascii="Times New Roman" w:hAnsi="Times New Roman" w:cs="Times New Roman"/>
          <w:color w:val="000000" w:themeColor="text1"/>
          <w:sz w:val="20"/>
          <w:szCs w:val="20"/>
        </w:rPr>
        <w:t>.</w:t>
      </w:r>
    </w:p>
    <w:p w14:paraId="344140FA" w14:textId="67BAD1EB" w:rsidR="00C45288" w:rsidRPr="003C0AF1" w:rsidRDefault="002B615D" w:rsidP="00E436DD">
      <w:pPr>
        <w:pStyle w:val="FirstParagraph"/>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If we reject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oMath>
      <w:r w:rsidRPr="003C0AF1">
        <w:rPr>
          <w:rFonts w:ascii="Times New Roman" w:hAnsi="Times New Roman" w:cs="Times New Roman"/>
          <w:color w:val="000000" w:themeColor="text1"/>
          <w:sz w:val="20"/>
          <w:szCs w:val="20"/>
        </w:rPr>
        <w:t xml:space="preserve"> at level </w:t>
      </w:r>
      <m:oMath>
        <m:r>
          <w:rPr>
            <w:rFonts w:ascii="Cambria Math" w:hAnsi="Cambria Math" w:cs="Times New Roman"/>
            <w:color w:val="000000" w:themeColor="text1"/>
            <w:sz w:val="20"/>
            <w:szCs w:val="20"/>
          </w:rPr>
          <m:t>α= .05</m:t>
        </m:r>
      </m:oMath>
      <w:r w:rsidRPr="003C0AF1">
        <w:rPr>
          <w:rFonts w:ascii="Times New Roman" w:hAnsi="Times New Roman" w:cs="Times New Roman"/>
          <w:color w:val="000000" w:themeColor="text1"/>
          <w:sz w:val="20"/>
          <w:szCs w:val="20"/>
        </w:rPr>
        <w:t xml:space="preserve">, we </w:t>
      </w:r>
      <w:r w:rsidR="00C84033" w:rsidRPr="003C0AF1">
        <w:rPr>
          <w:rFonts w:ascii="Times New Roman" w:hAnsi="Times New Roman" w:cs="Times New Roman"/>
          <w:color w:val="000000" w:themeColor="text1"/>
          <w:sz w:val="20"/>
          <w:szCs w:val="20"/>
        </w:rPr>
        <w:t xml:space="preserve">can </w:t>
      </w:r>
      <w:r w:rsidRPr="003C0AF1">
        <w:rPr>
          <w:rFonts w:ascii="Times New Roman" w:hAnsi="Times New Roman" w:cs="Times New Roman"/>
          <w:color w:val="000000" w:themeColor="text1"/>
          <w:sz w:val="20"/>
          <w:szCs w:val="20"/>
        </w:rPr>
        <w:t>conclude that the effects of class size are present.</w:t>
      </w:r>
    </w:p>
    <w:p w14:paraId="4666735D" w14:textId="6FDF93C4" w:rsidR="00C45288" w:rsidRPr="003C0AF1" w:rsidRDefault="002B615D" w:rsidP="00F37262">
      <w:pPr>
        <w:pStyle w:val="Heading6"/>
        <w:rPr>
          <w:rFonts w:ascii="Times New Roman" w:hAnsi="Times New Roman" w:cs="Times New Roman"/>
          <w:i/>
          <w:color w:val="000000" w:themeColor="text1"/>
          <w:sz w:val="20"/>
          <w:szCs w:val="20"/>
        </w:rPr>
      </w:pPr>
      <w:bookmarkStart w:id="12" w:name="pairwise-class-size-effects"/>
      <w:r w:rsidRPr="003C0AF1">
        <w:rPr>
          <w:rFonts w:ascii="Times New Roman" w:hAnsi="Times New Roman" w:cs="Times New Roman"/>
          <w:i/>
          <w:color w:val="000000" w:themeColor="text1"/>
          <w:sz w:val="20"/>
          <w:szCs w:val="20"/>
        </w:rPr>
        <w:t>2.2.3.2 Pairwise Class Size Effects</w:t>
      </w:r>
      <w:bookmarkEnd w:id="12"/>
    </w:p>
    <w:p w14:paraId="636487A2" w14:textId="1B2DB458" w:rsidR="00C45288" w:rsidRPr="003C0AF1" w:rsidRDefault="002B615D" w:rsidP="00A47CD9">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We will </w:t>
      </w:r>
      <w:r w:rsidR="00C84033" w:rsidRPr="003C0AF1">
        <w:rPr>
          <w:rFonts w:ascii="Times New Roman" w:hAnsi="Times New Roman" w:cs="Times New Roman"/>
          <w:color w:val="000000" w:themeColor="text1"/>
          <w:sz w:val="20"/>
          <w:szCs w:val="20"/>
        </w:rPr>
        <w:t xml:space="preserve">also </w:t>
      </w:r>
      <w:r w:rsidRPr="003C0AF1">
        <w:rPr>
          <w:rFonts w:ascii="Times New Roman" w:hAnsi="Times New Roman" w:cs="Times New Roman"/>
          <w:color w:val="000000" w:themeColor="text1"/>
          <w:sz w:val="20"/>
          <w:szCs w:val="20"/>
        </w:rPr>
        <w:t xml:space="preserve">do pairwise comparisons among the three class sizes. The Tukey’s procedure will be used </w:t>
      </w:r>
      <w:r w:rsidR="00C84033" w:rsidRPr="003C0AF1">
        <w:rPr>
          <w:rFonts w:ascii="Times New Roman" w:hAnsi="Times New Roman" w:cs="Times New Roman"/>
          <w:color w:val="000000" w:themeColor="text1"/>
          <w:sz w:val="20"/>
          <w:szCs w:val="20"/>
        </w:rPr>
        <w:t>as it</w:t>
      </w:r>
      <w:r w:rsidRPr="003C0AF1">
        <w:rPr>
          <w:rFonts w:ascii="Times New Roman" w:hAnsi="Times New Roman" w:cs="Times New Roman"/>
          <w:color w:val="000000" w:themeColor="text1"/>
          <w:sz w:val="20"/>
          <w:szCs w:val="20"/>
        </w:rPr>
        <w:t xml:space="preserve"> yields </w:t>
      </w:r>
      <w:r w:rsidR="00C84033" w:rsidRPr="003C0AF1">
        <w:rPr>
          <w:rFonts w:ascii="Times New Roman" w:hAnsi="Times New Roman" w:cs="Times New Roman"/>
          <w:color w:val="000000" w:themeColor="text1"/>
          <w:sz w:val="20"/>
          <w:szCs w:val="20"/>
        </w:rPr>
        <w:t xml:space="preserve">a </w:t>
      </w:r>
      <w:r w:rsidRPr="003C0AF1">
        <w:rPr>
          <w:rFonts w:ascii="Times New Roman" w:hAnsi="Times New Roman" w:cs="Times New Roman"/>
          <w:color w:val="000000" w:themeColor="text1"/>
          <w:sz w:val="20"/>
          <w:szCs w:val="20"/>
        </w:rPr>
        <w:t>conservative result when sample sizes are unequal.</w:t>
      </w:r>
    </w:p>
    <w:p w14:paraId="22B42B51" w14:textId="46B2AD65" w:rsidR="00C45288" w:rsidRPr="003C0AF1" w:rsidRDefault="002B615D" w:rsidP="00A47CD9">
      <w:pPr>
        <w:pStyle w:val="BodyText"/>
        <w:spacing w:after="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First, we define the </w:t>
      </w:r>
      <w:r w:rsidR="00A54DE5" w:rsidRPr="003C0AF1">
        <w:rPr>
          <w:rFonts w:ascii="Times New Roman" w:hAnsi="Times New Roman" w:cs="Times New Roman"/>
          <w:color w:val="000000" w:themeColor="text1"/>
          <w:sz w:val="20"/>
          <w:szCs w:val="20"/>
        </w:rPr>
        <w:t>difference</w:t>
      </w:r>
      <w:r w:rsidRPr="003C0AF1">
        <w:rPr>
          <w:rFonts w:ascii="Times New Roman" w:hAnsi="Times New Roman" w:cs="Times New Roman"/>
          <w:color w:val="000000" w:themeColor="text1"/>
          <w:sz w:val="20"/>
          <w:szCs w:val="20"/>
        </w:rPr>
        <w:t xml:space="preserve"> between two factor level means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D</m:t>
            </m:r>
          </m:e>
          <m:sub>
            <m:r>
              <w:rPr>
                <w:rFonts w:ascii="Cambria Math" w:hAnsi="Cambria Math" w:cs="Times New Roman"/>
                <w:color w:val="000000" w:themeColor="text1"/>
                <w:sz w:val="20"/>
                <w:szCs w:val="20"/>
              </w:rPr>
              <m:t>ii'</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i'.</m:t>
            </m:r>
          </m:sub>
        </m:sSub>
      </m:oMath>
      <w:r w:rsidR="007E4483">
        <w:rPr>
          <w:rFonts w:ascii="Times New Roman" w:hAnsi="Times New Roman" w:cs="Times New Roman"/>
          <w:color w:val="000000" w:themeColor="text1"/>
          <w:sz w:val="20"/>
          <w:szCs w:val="20"/>
        </w:rPr>
        <w:t xml:space="preserve">, where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 xml:space="preserve">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m:t>
            </m:r>
          </m:sub>
        </m:sSub>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 xml:space="preserve">  </m:t>
        </m:r>
      </m:oMath>
      <w:r w:rsidR="007E4483">
        <w:rPr>
          <w:rFonts w:ascii="Times New Roman" w:hAnsi="Times New Roman" w:cs="Times New Roman" w:hint="eastAsia"/>
          <w:color w:val="000000" w:themeColor="text1"/>
          <w:sz w:val="20"/>
          <w:szCs w:val="20"/>
          <w:lang w:eastAsia="zh-CN"/>
        </w:rPr>
        <w:t>.</w:t>
      </w:r>
      <w:r w:rsidRPr="003C0AF1">
        <w:rPr>
          <w:rFonts w:ascii="Times New Roman" w:hAnsi="Times New Roman" w:cs="Times New Roman"/>
          <w:color w:val="000000" w:themeColor="text1"/>
          <w:sz w:val="20"/>
          <w:szCs w:val="20"/>
        </w:rPr>
        <w:t xml:space="preserve"> The point estimate for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D</m:t>
            </m:r>
          </m:e>
          <m:sub>
            <m:r>
              <w:rPr>
                <w:rFonts w:ascii="Cambria Math" w:hAnsi="Cambria Math" w:cs="Times New Roman"/>
                <w:color w:val="000000" w:themeColor="text1"/>
                <w:sz w:val="20"/>
                <w:szCs w:val="20"/>
              </w:rPr>
              <m:t>ii'</m:t>
            </m:r>
          </m:sub>
        </m:sSub>
      </m:oMath>
      <w:r w:rsidRPr="003C0AF1">
        <w:rPr>
          <w:rFonts w:ascii="Times New Roman" w:hAnsi="Times New Roman" w:cs="Times New Roman"/>
          <w:color w:val="000000" w:themeColor="text1"/>
          <w:sz w:val="20"/>
          <w:szCs w:val="20"/>
        </w:rPr>
        <w:t xml:space="preserve"> is </w:t>
      </w:r>
      <m:oMath>
        <m:sSub>
          <m:sSubPr>
            <m:ctrlPr>
              <w:rPr>
                <w:rFonts w:ascii="Cambria Math" w:hAnsi="Cambria Math" w:cs="Times New Roman"/>
                <w:color w:val="000000" w:themeColor="text1"/>
                <w:sz w:val="20"/>
                <w:szCs w:val="20"/>
              </w:rPr>
            </m:ctrlPr>
          </m:sSubPr>
          <m:e>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D</m:t>
                </m:r>
              </m:e>
            </m:acc>
          </m:e>
          <m:sub>
            <m:r>
              <w:rPr>
                <w:rFonts w:ascii="Cambria Math" w:hAnsi="Cambria Math" w:cs="Times New Roman"/>
                <w:color w:val="000000" w:themeColor="text1"/>
                <w:sz w:val="20"/>
                <w:szCs w:val="20"/>
              </w:rPr>
              <m:t>ii'</m:t>
            </m:r>
          </m:sub>
        </m:sSub>
        <m:r>
          <w:rPr>
            <w:rFonts w:ascii="Cambria Math" w:hAnsi="Cambria Math" w:cs="Times New Roman"/>
            <w:color w:val="000000" w:themeColor="text1"/>
            <w:sz w:val="20"/>
            <w:szCs w:val="20"/>
          </w:rPr>
          <m:t>=</m:t>
        </m:r>
        <m:bar>
          <m:barPr>
            <m:pos m:val="top"/>
            <m:ctrlPr>
              <w:rPr>
                <w:rFonts w:ascii="Cambria Math" w:hAnsi="Cambria Math" w:cs="Times New Roman"/>
                <w:color w:val="000000" w:themeColor="text1"/>
                <w:sz w:val="20"/>
                <w:szCs w:val="20"/>
              </w:rPr>
            </m:ctrlPr>
          </m:barPr>
          <m:e>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Y</m:t>
                </m:r>
              </m:e>
              <m:sub>
                <m:r>
                  <w:rPr>
                    <w:rFonts w:ascii="Cambria Math" w:hAnsi="Cambria Math" w:cs="Times New Roman"/>
                    <w:color w:val="000000" w:themeColor="text1"/>
                    <w:sz w:val="20"/>
                    <w:szCs w:val="20"/>
                  </w:rPr>
                  <m:t>i..</m:t>
                </m:r>
              </m:sub>
            </m:sSub>
          </m:e>
        </m:bar>
        <m:r>
          <w:rPr>
            <w:rFonts w:ascii="Cambria Math" w:hAnsi="Cambria Math" w:cs="Times New Roman"/>
            <w:color w:val="000000" w:themeColor="text1"/>
            <w:sz w:val="20"/>
            <w:szCs w:val="20"/>
          </w:rPr>
          <m:t>-</m:t>
        </m:r>
        <m:bar>
          <m:barPr>
            <m:pos m:val="top"/>
            <m:ctrlPr>
              <w:rPr>
                <w:rFonts w:ascii="Cambria Math" w:hAnsi="Cambria Math" w:cs="Times New Roman"/>
                <w:color w:val="000000" w:themeColor="text1"/>
                <w:sz w:val="20"/>
                <w:szCs w:val="20"/>
              </w:rPr>
            </m:ctrlPr>
          </m:barPr>
          <m:e>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Y</m:t>
                </m:r>
              </m:e>
              <m:sub>
                <m:r>
                  <w:rPr>
                    <w:rFonts w:ascii="Cambria Math" w:hAnsi="Cambria Math" w:cs="Times New Roman"/>
                    <w:color w:val="000000" w:themeColor="text1"/>
                    <w:sz w:val="20"/>
                    <w:szCs w:val="20"/>
                  </w:rPr>
                  <m:t>i'..</m:t>
                </m:r>
              </m:sub>
            </m:sSub>
          </m:e>
        </m:bar>
      </m:oMath>
      <w:r w:rsidRPr="003C0AF1">
        <w:rPr>
          <w:rFonts w:ascii="Times New Roman" w:hAnsi="Times New Roman" w:cs="Times New Roman"/>
          <w:color w:val="000000" w:themeColor="text1"/>
          <w:sz w:val="20"/>
          <w:szCs w:val="20"/>
        </w:rPr>
        <w:t xml:space="preserve">. Since </w:t>
      </w:r>
      <m:oMath>
        <m:bar>
          <m:barPr>
            <m:pos m:val="top"/>
            <m:ctrlPr>
              <w:rPr>
                <w:rFonts w:ascii="Cambria Math" w:hAnsi="Cambria Math" w:cs="Times New Roman"/>
                <w:color w:val="000000" w:themeColor="text1"/>
                <w:sz w:val="20"/>
                <w:szCs w:val="20"/>
              </w:rPr>
            </m:ctrlPr>
          </m:barPr>
          <m:e>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Y</m:t>
                </m:r>
              </m:e>
              <m:sub>
                <m:r>
                  <w:rPr>
                    <w:rFonts w:ascii="Cambria Math" w:hAnsi="Cambria Math" w:cs="Times New Roman"/>
                    <w:color w:val="000000" w:themeColor="text1"/>
                    <w:sz w:val="20"/>
                    <w:szCs w:val="20"/>
                  </w:rPr>
                  <m:t>i..</m:t>
                </m:r>
              </m:sub>
            </m:sSub>
          </m:e>
        </m:bar>
      </m:oMath>
      <w:r w:rsidRPr="003C0AF1">
        <w:rPr>
          <w:rFonts w:ascii="Times New Roman" w:hAnsi="Times New Roman" w:cs="Times New Roman"/>
          <w:color w:val="000000" w:themeColor="text1"/>
          <w:sz w:val="20"/>
          <w:szCs w:val="20"/>
        </w:rPr>
        <w:t xml:space="preserve"> and </w:t>
      </w:r>
      <m:oMath>
        <m:bar>
          <m:barPr>
            <m:pos m:val="top"/>
            <m:ctrlPr>
              <w:rPr>
                <w:rFonts w:ascii="Cambria Math" w:hAnsi="Cambria Math" w:cs="Times New Roman"/>
                <w:color w:val="000000" w:themeColor="text1"/>
                <w:sz w:val="20"/>
                <w:szCs w:val="20"/>
              </w:rPr>
            </m:ctrlPr>
          </m:barPr>
          <m:e>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Y</m:t>
                </m:r>
              </m:e>
              <m:sub>
                <m:r>
                  <w:rPr>
                    <w:rFonts w:ascii="Cambria Math" w:hAnsi="Cambria Math" w:cs="Times New Roman"/>
                    <w:color w:val="000000" w:themeColor="text1"/>
                    <w:sz w:val="20"/>
                    <w:szCs w:val="20"/>
                  </w:rPr>
                  <m:t>i'..</m:t>
                </m:r>
              </m:sub>
            </m:sSub>
          </m:e>
        </m:bar>
      </m:oMath>
      <w:r w:rsidRPr="003C0AF1">
        <w:rPr>
          <w:rFonts w:ascii="Times New Roman" w:hAnsi="Times New Roman" w:cs="Times New Roman"/>
          <w:color w:val="000000" w:themeColor="text1"/>
          <w:sz w:val="20"/>
          <w:szCs w:val="20"/>
        </w:rPr>
        <w:t xml:space="preserve"> are independent, the variance of </w:t>
      </w:r>
      <m:oMath>
        <m:sSub>
          <m:sSubPr>
            <m:ctrlPr>
              <w:rPr>
                <w:rFonts w:ascii="Cambria Math" w:hAnsi="Cambria Math" w:cs="Times New Roman"/>
                <w:color w:val="000000" w:themeColor="text1"/>
                <w:sz w:val="20"/>
                <w:szCs w:val="20"/>
              </w:rPr>
            </m:ctrlPr>
          </m:sSubPr>
          <m:e>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D</m:t>
                </m:r>
              </m:e>
            </m:acc>
          </m:e>
          <m:sub>
            <m:r>
              <w:rPr>
                <w:rFonts w:ascii="Cambria Math" w:hAnsi="Cambria Math" w:cs="Times New Roman"/>
                <w:color w:val="000000" w:themeColor="text1"/>
                <w:sz w:val="20"/>
                <w:szCs w:val="20"/>
              </w:rPr>
              <m:t>ii'</m:t>
            </m:r>
          </m:sub>
        </m:sSub>
      </m:oMath>
      <w:r w:rsidRPr="003C0AF1">
        <w:rPr>
          <w:rFonts w:ascii="Times New Roman" w:hAnsi="Times New Roman" w:cs="Times New Roman"/>
          <w:color w:val="000000" w:themeColor="text1"/>
          <w:sz w:val="20"/>
          <w:szCs w:val="20"/>
        </w:rPr>
        <w:t xml:space="preserve"> is </w:t>
      </w:r>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σ</m:t>
            </m:r>
          </m:e>
          <m:sup>
            <m:r>
              <w:rPr>
                <w:rFonts w:ascii="Cambria Math" w:hAnsi="Cambria Math" w:cs="Times New Roman"/>
                <w:color w:val="000000" w:themeColor="text1"/>
                <w:sz w:val="20"/>
                <w:szCs w:val="20"/>
              </w:rPr>
              <m:t>2</m:t>
            </m:r>
          </m:sup>
        </m:sSup>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D</m:t>
                </m:r>
              </m:e>
            </m:acc>
          </m:e>
          <m:sub>
            <m:r>
              <w:rPr>
                <w:rFonts w:ascii="Cambria Math" w:hAnsi="Cambria Math" w:cs="Times New Roman"/>
                <w:color w:val="000000" w:themeColor="text1"/>
                <w:sz w:val="20"/>
                <w:szCs w:val="20"/>
              </w:rPr>
              <m:t>ii'</m:t>
            </m:r>
          </m:sub>
        </m:sSub>
        <m:r>
          <w:rPr>
            <w:rFonts w:ascii="Cambria Math" w:hAnsi="Cambria Math" w:cs="Times New Roman"/>
            <w:color w:val="000000" w:themeColor="text1"/>
            <w:sz w:val="20"/>
            <w:szCs w:val="20"/>
          </w:rPr>
          <m:t>}=</m:t>
        </m:r>
        <m:f>
          <m:fPr>
            <m:ctrlPr>
              <w:rPr>
                <w:rFonts w:ascii="Cambria Math" w:hAnsi="Cambria Math" w:cs="Times New Roman"/>
                <w:color w:val="000000" w:themeColor="text1"/>
                <w:sz w:val="20"/>
                <w:szCs w:val="20"/>
              </w:rPr>
            </m:ctrlPr>
          </m:fPr>
          <m:num>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σ</m:t>
                </m:r>
              </m:e>
              <m:sup>
                <m:r>
                  <w:rPr>
                    <w:rFonts w:ascii="Cambria Math" w:hAnsi="Cambria Math" w:cs="Times New Roman"/>
                    <w:color w:val="000000" w:themeColor="text1"/>
                    <w:sz w:val="20"/>
                    <w:szCs w:val="20"/>
                  </w:rPr>
                  <m:t>2</m:t>
                </m:r>
              </m:sup>
            </m:sSup>
          </m:num>
          <m:den>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76</m:t>
                </m:r>
              </m:e>
              <m:sup>
                <m:r>
                  <w:rPr>
                    <w:rFonts w:ascii="Cambria Math" w:hAnsi="Cambria Math" w:cs="Times New Roman"/>
                    <w:color w:val="000000" w:themeColor="text1"/>
                    <w:sz w:val="20"/>
                    <w:szCs w:val="20"/>
                  </w:rPr>
                  <m:t>2</m:t>
                </m:r>
              </m:sup>
            </m:sSup>
          </m:den>
        </m:f>
        <m:nary>
          <m:naryPr>
            <m:chr m:val="∑"/>
            <m:limLoc m:val="undOvr"/>
            <m:supHide m:val="1"/>
            <m:ctrlPr>
              <w:rPr>
                <w:rFonts w:ascii="Cambria Math" w:hAnsi="Cambria Math" w:cs="Times New Roman"/>
                <w:color w:val="000000" w:themeColor="text1"/>
                <w:sz w:val="20"/>
                <w:szCs w:val="20"/>
              </w:rPr>
            </m:ctrlPr>
          </m:naryPr>
          <m:sub>
            <m:r>
              <w:rPr>
                <w:rFonts w:ascii="Cambria Math" w:hAnsi="Cambria Math" w:cs="Times New Roman"/>
                <w:color w:val="000000" w:themeColor="text1"/>
                <w:sz w:val="20"/>
                <w:szCs w:val="20"/>
              </w:rPr>
              <m:t>j</m:t>
            </m:r>
          </m:sub>
          <m:sup>
            <m:r>
              <w:rPr>
                <w:rFonts w:ascii="Cambria Math" w:hAnsi="Cambria Math" w:cs="Times New Roman"/>
                <w:color w:val="000000" w:themeColor="text1"/>
                <w:sz w:val="20"/>
                <w:szCs w:val="20"/>
              </w:rPr>
              <m:t>​</m:t>
            </m:r>
          </m:sup>
          <m:e>
            <m:r>
              <w:rPr>
                <w:rFonts w:ascii="Cambria Math" w:hAnsi="Cambria Math" w:cs="Times New Roman"/>
                <w:color w:val="000000" w:themeColor="text1"/>
                <w:sz w:val="20"/>
                <w:szCs w:val="20"/>
              </w:rPr>
              <m:t>(</m:t>
            </m:r>
          </m:e>
        </m:nary>
        <m:f>
          <m:fPr>
            <m:ctrlPr>
              <w:rPr>
                <w:rFonts w:ascii="Cambria Math" w:hAnsi="Cambria Math" w:cs="Times New Roman"/>
                <w:color w:val="000000" w:themeColor="text1"/>
                <w:sz w:val="20"/>
                <w:szCs w:val="20"/>
              </w:rPr>
            </m:ctrlPr>
          </m:fPr>
          <m:num>
            <m:r>
              <w:rPr>
                <w:rFonts w:ascii="Cambria Math" w:hAnsi="Cambria Math" w:cs="Times New Roman"/>
                <w:color w:val="000000" w:themeColor="text1"/>
                <w:sz w:val="20"/>
                <w:szCs w:val="20"/>
              </w:rPr>
              <m:t>1</m:t>
            </m:r>
          </m:num>
          <m:den>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n</m:t>
                </m:r>
              </m:e>
              <m:sub>
                <m:r>
                  <w:rPr>
                    <w:rFonts w:ascii="Cambria Math" w:hAnsi="Cambria Math" w:cs="Times New Roman"/>
                    <w:color w:val="000000" w:themeColor="text1"/>
                    <w:sz w:val="20"/>
                    <w:szCs w:val="20"/>
                  </w:rPr>
                  <m:t>ij</m:t>
                </m:r>
              </m:sub>
            </m:sSub>
          </m:den>
        </m:f>
        <m:r>
          <w:rPr>
            <w:rFonts w:ascii="Cambria Math" w:hAnsi="Cambria Math" w:cs="Times New Roman"/>
            <w:color w:val="000000" w:themeColor="text1"/>
            <w:sz w:val="20"/>
            <w:szCs w:val="20"/>
          </w:rPr>
          <m:t>+</m:t>
        </m:r>
        <m:f>
          <m:fPr>
            <m:ctrlPr>
              <w:rPr>
                <w:rFonts w:ascii="Cambria Math" w:hAnsi="Cambria Math" w:cs="Times New Roman"/>
                <w:color w:val="000000" w:themeColor="text1"/>
                <w:sz w:val="20"/>
                <w:szCs w:val="20"/>
              </w:rPr>
            </m:ctrlPr>
          </m:fPr>
          <m:num>
            <m:r>
              <w:rPr>
                <w:rFonts w:ascii="Cambria Math" w:hAnsi="Cambria Math" w:cs="Times New Roman"/>
                <w:color w:val="000000" w:themeColor="text1"/>
                <w:sz w:val="20"/>
                <w:szCs w:val="20"/>
              </w:rPr>
              <m:t>1</m:t>
            </m:r>
          </m:num>
          <m:den>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n</m:t>
                </m:r>
              </m:e>
              <m:sub>
                <m:r>
                  <w:rPr>
                    <w:rFonts w:ascii="Cambria Math" w:hAnsi="Cambria Math" w:cs="Times New Roman"/>
                    <w:color w:val="000000" w:themeColor="text1"/>
                    <w:sz w:val="20"/>
                    <w:szCs w:val="20"/>
                  </w:rPr>
                  <m:t>i'j</m:t>
                </m:r>
              </m:sub>
            </m:sSub>
          </m:den>
        </m:f>
        <m:r>
          <w:rPr>
            <w:rFonts w:ascii="Cambria Math" w:hAnsi="Cambria Math" w:cs="Times New Roman"/>
            <w:color w:val="000000" w:themeColor="text1"/>
            <w:sz w:val="20"/>
            <w:szCs w:val="20"/>
          </w:rPr>
          <m:t>)</m:t>
        </m:r>
      </m:oMath>
      <w:r w:rsidR="00A54DE5">
        <w:rPr>
          <w:rFonts w:ascii="Times New Roman" w:hAnsi="Times New Roman" w:cs="Times New Roman"/>
          <w:color w:val="000000" w:themeColor="text1"/>
          <w:sz w:val="20"/>
          <w:szCs w:val="20"/>
        </w:rPr>
        <w:t>, a</w:t>
      </w:r>
      <w:r w:rsidRPr="003C0AF1">
        <w:rPr>
          <w:rFonts w:ascii="Times New Roman" w:hAnsi="Times New Roman" w:cs="Times New Roman"/>
          <w:color w:val="000000" w:themeColor="text1"/>
          <w:sz w:val="20"/>
          <w:szCs w:val="20"/>
        </w:rPr>
        <w:t xml:space="preserve">nd the estimated variance of </w:t>
      </w:r>
      <m:oMath>
        <m:sSub>
          <m:sSubPr>
            <m:ctrlPr>
              <w:rPr>
                <w:rFonts w:ascii="Cambria Math" w:hAnsi="Cambria Math" w:cs="Times New Roman"/>
                <w:color w:val="000000" w:themeColor="text1"/>
                <w:sz w:val="20"/>
                <w:szCs w:val="20"/>
              </w:rPr>
            </m:ctrlPr>
          </m:sSubPr>
          <m:e>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D</m:t>
                </m:r>
              </m:e>
            </m:acc>
          </m:e>
          <m:sub>
            <m:r>
              <w:rPr>
                <w:rFonts w:ascii="Cambria Math" w:hAnsi="Cambria Math" w:cs="Times New Roman"/>
                <w:color w:val="000000" w:themeColor="text1"/>
                <w:sz w:val="20"/>
                <w:szCs w:val="20"/>
              </w:rPr>
              <m:t>ii'</m:t>
            </m:r>
          </m:sub>
        </m:sSub>
      </m:oMath>
      <w:r w:rsidRPr="003C0AF1">
        <w:rPr>
          <w:rFonts w:ascii="Times New Roman" w:hAnsi="Times New Roman" w:cs="Times New Roman"/>
          <w:color w:val="000000" w:themeColor="text1"/>
          <w:sz w:val="20"/>
          <w:szCs w:val="20"/>
        </w:rPr>
        <w:t xml:space="preserve"> is </w:t>
      </w:r>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s</m:t>
            </m:r>
          </m:e>
          <m:sup>
            <m:r>
              <w:rPr>
                <w:rFonts w:ascii="Cambria Math" w:hAnsi="Cambria Math" w:cs="Times New Roman"/>
                <w:color w:val="000000" w:themeColor="text1"/>
                <w:sz w:val="20"/>
                <w:szCs w:val="20"/>
              </w:rPr>
              <m:t>2</m:t>
            </m:r>
          </m:sup>
        </m:sSup>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D</m:t>
                </m:r>
              </m:e>
            </m:acc>
          </m:e>
          <m:sub>
            <m:r>
              <w:rPr>
                <w:rFonts w:ascii="Cambria Math" w:hAnsi="Cambria Math" w:cs="Times New Roman"/>
                <w:color w:val="000000" w:themeColor="text1"/>
                <w:sz w:val="20"/>
                <w:szCs w:val="20"/>
              </w:rPr>
              <m:t>ii'</m:t>
            </m:r>
          </m:sub>
        </m:sSub>
        <m:r>
          <w:rPr>
            <w:rFonts w:ascii="Cambria Math" w:hAnsi="Cambria Math" w:cs="Times New Roman"/>
            <w:color w:val="000000" w:themeColor="text1"/>
            <w:sz w:val="20"/>
            <w:szCs w:val="20"/>
          </w:rPr>
          <m:t>}=</m:t>
        </m:r>
        <m:f>
          <m:fPr>
            <m:ctrlPr>
              <w:rPr>
                <w:rFonts w:ascii="Cambria Math" w:hAnsi="Cambria Math" w:cs="Times New Roman"/>
                <w:color w:val="000000" w:themeColor="text1"/>
                <w:sz w:val="20"/>
                <w:szCs w:val="20"/>
              </w:rPr>
            </m:ctrlPr>
          </m:fPr>
          <m:num>
            <m:r>
              <w:rPr>
                <w:rFonts w:ascii="Cambria Math" w:hAnsi="Cambria Math" w:cs="Times New Roman"/>
                <w:color w:val="000000" w:themeColor="text1"/>
                <w:sz w:val="20"/>
                <w:szCs w:val="20"/>
              </w:rPr>
              <m:t>MSE</m:t>
            </m:r>
          </m:num>
          <m:den>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76</m:t>
                </m:r>
              </m:e>
              <m:sup>
                <m:r>
                  <w:rPr>
                    <w:rFonts w:ascii="Cambria Math" w:hAnsi="Cambria Math" w:cs="Times New Roman"/>
                    <w:color w:val="000000" w:themeColor="text1"/>
                    <w:sz w:val="20"/>
                    <w:szCs w:val="20"/>
                  </w:rPr>
                  <m:t>2</m:t>
                </m:r>
              </m:sup>
            </m:sSup>
          </m:den>
        </m:f>
        <m:nary>
          <m:naryPr>
            <m:chr m:val="∑"/>
            <m:limLoc m:val="undOvr"/>
            <m:supHide m:val="1"/>
            <m:ctrlPr>
              <w:rPr>
                <w:rFonts w:ascii="Cambria Math" w:hAnsi="Cambria Math" w:cs="Times New Roman"/>
                <w:color w:val="000000" w:themeColor="text1"/>
                <w:sz w:val="20"/>
                <w:szCs w:val="20"/>
              </w:rPr>
            </m:ctrlPr>
          </m:naryPr>
          <m:sub>
            <m:r>
              <w:rPr>
                <w:rFonts w:ascii="Cambria Math" w:hAnsi="Cambria Math" w:cs="Times New Roman"/>
                <w:color w:val="000000" w:themeColor="text1"/>
                <w:sz w:val="20"/>
                <w:szCs w:val="20"/>
              </w:rPr>
              <m:t>j</m:t>
            </m:r>
          </m:sub>
          <m:sup>
            <m:r>
              <w:rPr>
                <w:rFonts w:ascii="Cambria Math" w:hAnsi="Cambria Math" w:cs="Times New Roman"/>
                <w:color w:val="000000" w:themeColor="text1"/>
                <w:sz w:val="20"/>
                <w:szCs w:val="20"/>
              </w:rPr>
              <m:t>​</m:t>
            </m:r>
          </m:sup>
          <m:e>
            <m:r>
              <w:rPr>
                <w:rFonts w:ascii="Cambria Math" w:hAnsi="Cambria Math" w:cs="Times New Roman"/>
                <w:color w:val="000000" w:themeColor="text1"/>
                <w:sz w:val="20"/>
                <w:szCs w:val="20"/>
              </w:rPr>
              <m:t>(</m:t>
            </m:r>
          </m:e>
        </m:nary>
        <m:f>
          <m:fPr>
            <m:ctrlPr>
              <w:rPr>
                <w:rFonts w:ascii="Cambria Math" w:hAnsi="Cambria Math" w:cs="Times New Roman"/>
                <w:color w:val="000000" w:themeColor="text1"/>
                <w:sz w:val="20"/>
                <w:szCs w:val="20"/>
              </w:rPr>
            </m:ctrlPr>
          </m:fPr>
          <m:num>
            <m:r>
              <w:rPr>
                <w:rFonts w:ascii="Cambria Math" w:hAnsi="Cambria Math" w:cs="Times New Roman"/>
                <w:color w:val="000000" w:themeColor="text1"/>
                <w:sz w:val="20"/>
                <w:szCs w:val="20"/>
              </w:rPr>
              <m:t>1</m:t>
            </m:r>
          </m:num>
          <m:den>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n</m:t>
                </m:r>
              </m:e>
              <m:sub>
                <m:r>
                  <w:rPr>
                    <w:rFonts w:ascii="Cambria Math" w:hAnsi="Cambria Math" w:cs="Times New Roman"/>
                    <w:color w:val="000000" w:themeColor="text1"/>
                    <w:sz w:val="20"/>
                    <w:szCs w:val="20"/>
                  </w:rPr>
                  <m:t>ij</m:t>
                </m:r>
              </m:sub>
            </m:sSub>
          </m:den>
        </m:f>
        <m:r>
          <w:rPr>
            <w:rFonts w:ascii="Cambria Math" w:hAnsi="Cambria Math" w:cs="Times New Roman"/>
            <w:color w:val="000000" w:themeColor="text1"/>
            <w:sz w:val="20"/>
            <w:szCs w:val="20"/>
          </w:rPr>
          <m:t>+</m:t>
        </m:r>
        <m:f>
          <m:fPr>
            <m:ctrlPr>
              <w:rPr>
                <w:rFonts w:ascii="Cambria Math" w:hAnsi="Cambria Math" w:cs="Times New Roman"/>
                <w:color w:val="000000" w:themeColor="text1"/>
                <w:sz w:val="20"/>
                <w:szCs w:val="20"/>
              </w:rPr>
            </m:ctrlPr>
          </m:fPr>
          <m:num>
            <m:r>
              <w:rPr>
                <w:rFonts w:ascii="Cambria Math" w:hAnsi="Cambria Math" w:cs="Times New Roman"/>
                <w:color w:val="000000" w:themeColor="text1"/>
                <w:sz w:val="20"/>
                <w:szCs w:val="20"/>
              </w:rPr>
              <m:t>1</m:t>
            </m:r>
          </m:num>
          <m:den>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n</m:t>
                </m:r>
              </m:e>
              <m:sub>
                <m:r>
                  <w:rPr>
                    <w:rFonts w:ascii="Cambria Math" w:hAnsi="Cambria Math" w:cs="Times New Roman"/>
                    <w:color w:val="000000" w:themeColor="text1"/>
                    <w:sz w:val="20"/>
                    <w:szCs w:val="20"/>
                  </w:rPr>
                  <m:t>i'j</m:t>
                </m:r>
              </m:sub>
            </m:sSub>
          </m:den>
        </m:f>
        <m:r>
          <w:rPr>
            <w:rFonts w:ascii="Cambria Math" w:hAnsi="Cambria Math" w:cs="Times New Roman"/>
            <w:color w:val="000000" w:themeColor="text1"/>
            <w:sz w:val="20"/>
            <w:szCs w:val="20"/>
          </w:rPr>
          <m:t>)</m:t>
        </m:r>
      </m:oMath>
      <w:r w:rsidRPr="003C0AF1">
        <w:rPr>
          <w:rFonts w:ascii="Times New Roman" w:hAnsi="Times New Roman" w:cs="Times New Roman"/>
          <w:color w:val="000000" w:themeColor="text1"/>
          <w:sz w:val="20"/>
          <w:szCs w:val="20"/>
        </w:rPr>
        <w:t>.</w:t>
      </w:r>
    </w:p>
    <w:p w14:paraId="74EE979E" w14:textId="58F3497D"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Then, we </w:t>
      </w:r>
      <w:r w:rsidR="00C84033" w:rsidRPr="003C0AF1">
        <w:rPr>
          <w:rFonts w:ascii="Times New Roman" w:hAnsi="Times New Roman" w:cs="Times New Roman"/>
          <w:color w:val="000000" w:themeColor="text1"/>
          <w:sz w:val="20"/>
          <w:szCs w:val="20"/>
        </w:rPr>
        <w:t>complete the</w:t>
      </w:r>
      <w:r w:rsidRPr="003C0AF1">
        <w:rPr>
          <w:rFonts w:ascii="Times New Roman" w:hAnsi="Times New Roman" w:cs="Times New Roman"/>
          <w:color w:val="000000" w:themeColor="text1"/>
          <w:sz w:val="20"/>
          <w:szCs w:val="20"/>
        </w:rPr>
        <w:t xml:space="preserve"> simultaneous testing:</w:t>
      </w:r>
    </w:p>
    <w:p w14:paraId="37D243DE" w14:textId="35061854" w:rsidR="0077738B" w:rsidRPr="003C0AF1" w:rsidRDefault="00453E17" w:rsidP="0077738B">
      <w:pPr>
        <w:pStyle w:val="BodyText"/>
        <w:spacing w:before="0"/>
        <w:jc w:val="center"/>
        <w:rPr>
          <w:rFonts w:ascii="Times New Roman" w:hAnsi="Times New Roman" w:cs="Times New Roman"/>
          <w:color w:val="000000" w:themeColor="text1"/>
          <w:sz w:val="20"/>
          <w:szCs w:val="20"/>
        </w:rPr>
      </w:pP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D</m:t>
            </m:r>
          </m:e>
          <m:sub>
            <m:r>
              <w:rPr>
                <w:rFonts w:ascii="Cambria Math" w:hAnsi="Cambria Math" w:cs="Times New Roman"/>
                <w:color w:val="000000" w:themeColor="text1"/>
                <w:sz w:val="20"/>
                <w:szCs w:val="20"/>
              </w:rPr>
              <m:t>ii'</m:t>
            </m:r>
          </m:sub>
        </m:sSub>
        <m:r>
          <w:rPr>
            <w:rFonts w:ascii="Cambria Math" w:hAnsi="Cambria Math" w:cs="Times New Roman"/>
            <w:color w:val="000000" w:themeColor="text1"/>
            <w:sz w:val="20"/>
            <w:szCs w:val="20"/>
          </w:rPr>
          <m:t>=0</m:t>
        </m:r>
      </m:oMath>
      <w:r w:rsidR="0077738B" w:rsidRPr="003C0AF1">
        <w:rPr>
          <w:rFonts w:ascii="Times New Roman" w:hAnsi="Times New Roman" w:cs="Times New Roman"/>
          <w:color w:val="000000" w:themeColor="text1"/>
          <w:sz w:val="20"/>
          <w:szCs w:val="20"/>
        </w:rPr>
        <w:t xml:space="preserve">   |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a</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D</m:t>
            </m:r>
          </m:e>
          <m:sub>
            <m:r>
              <w:rPr>
                <w:rFonts w:ascii="Cambria Math" w:hAnsi="Cambria Math" w:cs="Times New Roman"/>
                <w:color w:val="000000" w:themeColor="text1"/>
                <w:sz w:val="20"/>
                <w:szCs w:val="20"/>
              </w:rPr>
              <m:t>ii'</m:t>
            </m:r>
          </m:sub>
        </m:sSub>
        <m:r>
          <w:rPr>
            <w:rFonts w:ascii="Cambria Math" w:hAnsi="Cambria Math" w:cs="Times New Roman"/>
            <w:color w:val="000000" w:themeColor="text1"/>
            <w:sz w:val="20"/>
            <w:szCs w:val="20"/>
          </w:rPr>
          <m:t>≠0</m:t>
        </m:r>
      </m:oMath>
    </w:p>
    <w:p w14:paraId="387BFC5C" w14:textId="77777777"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If we control the family-wise confidence coefficient at level 1-</w:t>
      </w:r>
      <m:oMath>
        <m:r>
          <w:rPr>
            <w:rFonts w:ascii="Cambria Math" w:hAnsi="Cambria Math" w:cs="Times New Roman"/>
            <w:color w:val="000000" w:themeColor="text1"/>
            <w:sz w:val="20"/>
            <w:szCs w:val="20"/>
          </w:rPr>
          <m:t>α</m:t>
        </m:r>
      </m:oMath>
      <w:r w:rsidRPr="003C0AF1">
        <w:rPr>
          <w:rFonts w:ascii="Times New Roman" w:hAnsi="Times New Roman" w:cs="Times New Roman"/>
          <w:color w:val="000000" w:themeColor="text1"/>
          <w:sz w:val="20"/>
          <w:szCs w:val="20"/>
        </w:rPr>
        <w:t xml:space="preserve">, the confidence interval for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D</m:t>
            </m:r>
          </m:e>
          <m:sub>
            <m:r>
              <w:rPr>
                <w:rFonts w:ascii="Cambria Math" w:hAnsi="Cambria Math" w:cs="Times New Roman"/>
                <w:color w:val="000000" w:themeColor="text1"/>
                <w:sz w:val="20"/>
                <w:szCs w:val="20"/>
              </w:rPr>
              <m:t>ii'</m:t>
            </m:r>
          </m:sub>
        </m:sSub>
      </m:oMath>
      <w:r w:rsidRPr="003C0AF1">
        <w:rPr>
          <w:rFonts w:ascii="Times New Roman" w:hAnsi="Times New Roman" w:cs="Times New Roman"/>
          <w:color w:val="000000" w:themeColor="text1"/>
          <w:sz w:val="20"/>
          <w:szCs w:val="20"/>
        </w:rPr>
        <w:t xml:space="preserve"> is of the form:</w:t>
      </w:r>
    </w:p>
    <w:p w14:paraId="078D23B6" w14:textId="45A5D580" w:rsidR="00C45288" w:rsidRPr="003C0AF1" w:rsidRDefault="00453E17" w:rsidP="00B365CC">
      <w:pPr>
        <w:pStyle w:val="BodyText"/>
        <w:jc w:val="center"/>
        <w:rPr>
          <w:rFonts w:ascii="Times New Roman" w:hAnsi="Times New Roman" w:cs="Times New Roman"/>
          <w:color w:val="000000" w:themeColor="text1"/>
          <w:sz w:val="20"/>
          <w:szCs w:val="20"/>
        </w:rPr>
      </w:pPr>
      <m:oMath>
        <m:sSub>
          <m:sSubPr>
            <m:ctrlPr>
              <w:rPr>
                <w:rFonts w:ascii="Cambria Math" w:hAnsi="Cambria Math" w:cs="Times New Roman"/>
                <w:color w:val="000000" w:themeColor="text1"/>
                <w:sz w:val="20"/>
                <w:szCs w:val="20"/>
              </w:rPr>
            </m:ctrlPr>
          </m:sSubPr>
          <m:e>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D</m:t>
                </m:r>
              </m:e>
            </m:acc>
          </m:e>
          <m:sub>
            <m:r>
              <w:rPr>
                <w:rFonts w:ascii="Cambria Math" w:hAnsi="Cambria Math" w:cs="Times New Roman"/>
                <w:color w:val="000000" w:themeColor="text1"/>
                <w:sz w:val="20"/>
                <w:szCs w:val="20"/>
              </w:rPr>
              <m:t>ii'</m:t>
            </m:r>
          </m:sub>
        </m:sSub>
        <m:r>
          <w:rPr>
            <w:rFonts w:ascii="Cambria Math" w:hAnsi="Cambria Math" w:cs="Times New Roman"/>
            <w:color w:val="000000" w:themeColor="text1"/>
            <w:sz w:val="20"/>
            <w:szCs w:val="20"/>
          </w:rPr>
          <m:t>±T×s(</m:t>
        </m:r>
        <m:sSub>
          <m:sSubPr>
            <m:ctrlPr>
              <w:rPr>
                <w:rFonts w:ascii="Cambria Math" w:hAnsi="Cambria Math" w:cs="Times New Roman"/>
                <w:color w:val="000000" w:themeColor="text1"/>
                <w:sz w:val="20"/>
                <w:szCs w:val="20"/>
              </w:rPr>
            </m:ctrlPr>
          </m:sSubPr>
          <m:e>
            <m:acc>
              <m:accPr>
                <m:ctrlPr>
                  <w:rPr>
                    <w:rFonts w:ascii="Cambria Math" w:hAnsi="Cambria Math" w:cs="Times New Roman"/>
                    <w:color w:val="000000" w:themeColor="text1"/>
                    <w:sz w:val="20"/>
                    <w:szCs w:val="20"/>
                  </w:rPr>
                </m:ctrlPr>
              </m:accPr>
              <m:e>
                <m:r>
                  <w:rPr>
                    <w:rFonts w:ascii="Cambria Math" w:hAnsi="Cambria Math" w:cs="Times New Roman"/>
                    <w:color w:val="000000" w:themeColor="text1"/>
                    <w:sz w:val="20"/>
                    <w:szCs w:val="20"/>
                  </w:rPr>
                  <m:t>D</m:t>
                </m:r>
              </m:e>
            </m:acc>
          </m:e>
          <m:sub>
            <m:r>
              <w:rPr>
                <w:rFonts w:ascii="Cambria Math" w:hAnsi="Cambria Math" w:cs="Times New Roman"/>
                <w:color w:val="000000" w:themeColor="text1"/>
                <w:sz w:val="20"/>
                <w:szCs w:val="20"/>
              </w:rPr>
              <m:t>ii'</m:t>
            </m:r>
          </m:sub>
        </m:sSub>
        <m:r>
          <w:rPr>
            <w:rFonts w:ascii="Cambria Math" w:hAnsi="Cambria Math" w:cs="Times New Roman"/>
            <w:color w:val="000000" w:themeColor="text1"/>
            <w:sz w:val="20"/>
            <w:szCs w:val="20"/>
          </w:rPr>
          <m:t>),</m:t>
        </m:r>
      </m:oMath>
      <w:r w:rsidR="002B615D" w:rsidRPr="003C0AF1">
        <w:rPr>
          <w:rFonts w:ascii="Times New Roman" w:hAnsi="Times New Roman" w:cs="Times New Roman"/>
          <w:color w:val="000000" w:themeColor="text1"/>
          <w:sz w:val="20"/>
          <w:szCs w:val="20"/>
        </w:rPr>
        <w:t xml:space="preserve"> where </w:t>
      </w:r>
      <m:oMath>
        <m:r>
          <w:rPr>
            <w:rFonts w:ascii="Cambria Math" w:hAnsi="Cambria Math" w:cs="Times New Roman"/>
            <w:color w:val="000000" w:themeColor="text1"/>
            <w:sz w:val="20"/>
            <w:szCs w:val="20"/>
          </w:rPr>
          <m:t>T=</m:t>
        </m:r>
        <m:f>
          <m:fPr>
            <m:ctrlPr>
              <w:rPr>
                <w:rFonts w:ascii="Cambria Math" w:hAnsi="Cambria Math" w:cs="Times New Roman"/>
                <w:color w:val="000000" w:themeColor="text1"/>
                <w:sz w:val="20"/>
                <w:szCs w:val="20"/>
              </w:rPr>
            </m:ctrlPr>
          </m:fPr>
          <m:num>
            <m:r>
              <w:rPr>
                <w:rFonts w:ascii="Cambria Math" w:hAnsi="Cambria Math" w:cs="Times New Roman"/>
                <w:color w:val="000000" w:themeColor="text1"/>
                <w:sz w:val="20"/>
                <w:szCs w:val="20"/>
              </w:rPr>
              <m:t>1</m:t>
            </m:r>
          </m:num>
          <m:den>
            <m:rad>
              <m:radPr>
                <m:degHide m:val="1"/>
                <m:ctrlPr>
                  <w:rPr>
                    <w:rFonts w:ascii="Cambria Math" w:hAnsi="Cambria Math" w:cs="Times New Roman"/>
                    <w:color w:val="000000" w:themeColor="text1"/>
                    <w:sz w:val="20"/>
                    <w:szCs w:val="20"/>
                  </w:rPr>
                </m:ctrlPr>
              </m:radPr>
              <m:deg/>
              <m:e>
                <m:r>
                  <w:rPr>
                    <w:rFonts w:ascii="Cambria Math" w:hAnsi="Cambria Math" w:cs="Times New Roman"/>
                    <w:color w:val="000000" w:themeColor="text1"/>
                    <w:sz w:val="20"/>
                    <w:szCs w:val="20"/>
                  </w:rPr>
                  <m:t>2</m:t>
                </m:r>
              </m:e>
            </m:rad>
          </m:den>
        </m:f>
        <m:r>
          <w:rPr>
            <w:rFonts w:ascii="Cambria Math" w:hAnsi="Cambria Math" w:cs="Times New Roman"/>
            <w:color w:val="000000" w:themeColor="text1"/>
            <w:sz w:val="20"/>
            <w:szCs w:val="20"/>
          </w:rPr>
          <m:t>q(1-α;3,</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n</m:t>
            </m:r>
          </m:e>
          <m:sub>
            <m:r>
              <w:rPr>
                <w:rFonts w:ascii="Cambria Math" w:hAnsi="Cambria Math" w:cs="Times New Roman"/>
                <w:color w:val="000000" w:themeColor="text1"/>
                <w:sz w:val="20"/>
                <w:szCs w:val="20"/>
              </w:rPr>
              <m:t>T</m:t>
            </m:r>
          </m:sub>
        </m:sSub>
        <m:r>
          <w:rPr>
            <w:rFonts w:ascii="Cambria Math" w:hAnsi="Cambria Math" w:cs="Times New Roman"/>
            <w:color w:val="000000" w:themeColor="text1"/>
            <w:sz w:val="20"/>
            <w:szCs w:val="20"/>
          </w:rPr>
          <m:t>-3*76)</m:t>
        </m:r>
      </m:oMath>
    </w:p>
    <w:p w14:paraId="4C9FB8FC" w14:textId="4D7CA2CB"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We </w:t>
      </w:r>
      <w:r w:rsidR="00C84033" w:rsidRPr="003C0AF1">
        <w:rPr>
          <w:rFonts w:ascii="Times New Roman" w:hAnsi="Times New Roman" w:cs="Times New Roman"/>
          <w:color w:val="000000" w:themeColor="text1"/>
          <w:sz w:val="20"/>
          <w:szCs w:val="20"/>
        </w:rPr>
        <w:t>can</w:t>
      </w:r>
      <w:r w:rsidRPr="003C0AF1">
        <w:rPr>
          <w:rFonts w:ascii="Times New Roman" w:hAnsi="Times New Roman" w:cs="Times New Roman"/>
          <w:color w:val="000000" w:themeColor="text1"/>
          <w:sz w:val="20"/>
          <w:szCs w:val="20"/>
        </w:rPr>
        <w:t xml:space="preserve"> check whether zero is in each interval. If zero is contained, we</w:t>
      </w:r>
      <w:r w:rsidR="00C84033" w:rsidRPr="003C0AF1">
        <w:rPr>
          <w:rFonts w:ascii="Times New Roman" w:hAnsi="Times New Roman" w:cs="Times New Roman"/>
          <w:color w:val="000000" w:themeColor="text1"/>
          <w:sz w:val="20"/>
          <w:szCs w:val="20"/>
        </w:rPr>
        <w:t xml:space="preserve"> can</w:t>
      </w:r>
      <w:r w:rsidRPr="003C0AF1">
        <w:rPr>
          <w:rFonts w:ascii="Times New Roman" w:hAnsi="Times New Roman" w:cs="Times New Roman"/>
          <w:color w:val="000000" w:themeColor="text1"/>
          <w:sz w:val="20"/>
          <w:szCs w:val="20"/>
        </w:rPr>
        <w:t xml:space="preserve"> </w:t>
      </w:r>
      <w:r w:rsidR="00C84033" w:rsidRPr="003C0AF1">
        <w:rPr>
          <w:rFonts w:ascii="Times New Roman" w:hAnsi="Times New Roman" w:cs="Times New Roman"/>
          <w:color w:val="000000" w:themeColor="text1"/>
          <w:sz w:val="20"/>
          <w:szCs w:val="20"/>
        </w:rPr>
        <w:t>fail to reject the null hypothesis</w:t>
      </w:r>
      <w:r w:rsidRPr="003C0AF1">
        <w:rPr>
          <w:rFonts w:ascii="Times New Roman" w:hAnsi="Times New Roman" w:cs="Times New Roman"/>
          <w:color w:val="000000" w:themeColor="text1"/>
          <w:sz w:val="20"/>
          <w:szCs w:val="20"/>
        </w:rPr>
        <w:t xml:space="preserve"> </w:t>
      </w:r>
    </w:p>
    <w:p w14:paraId="26887A68" w14:textId="6BFEBF01" w:rsidR="00C45288" w:rsidRPr="003C0AF1" w:rsidRDefault="002B615D" w:rsidP="00F37262">
      <w:pPr>
        <w:pStyle w:val="Heading6"/>
        <w:rPr>
          <w:rFonts w:ascii="Times New Roman" w:hAnsi="Times New Roman" w:cs="Times New Roman"/>
          <w:i/>
          <w:color w:val="000000" w:themeColor="text1"/>
          <w:sz w:val="20"/>
          <w:szCs w:val="20"/>
        </w:rPr>
      </w:pPr>
      <w:bookmarkStart w:id="13" w:name="school-effects"/>
      <w:r w:rsidRPr="003C0AF1">
        <w:rPr>
          <w:rFonts w:ascii="Times New Roman" w:hAnsi="Times New Roman" w:cs="Times New Roman"/>
          <w:i/>
          <w:color w:val="000000" w:themeColor="text1"/>
          <w:sz w:val="20"/>
          <w:szCs w:val="20"/>
        </w:rPr>
        <w:t>2.2.3.3 School Effects</w:t>
      </w:r>
      <w:bookmarkEnd w:id="13"/>
    </w:p>
    <w:p w14:paraId="5CCCBFF8" w14:textId="417E36AA" w:rsidR="00C45288" w:rsidRPr="003C0AF1" w:rsidRDefault="002B615D" w:rsidP="00D9046E">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Although the class size effects are of our primary interests, we also want to test whether school effects are present:</w:t>
      </w:r>
    </w:p>
    <w:p w14:paraId="741EDC1E" w14:textId="03A40186" w:rsidR="00C45288" w:rsidRPr="003C0AF1" w:rsidRDefault="00453E17" w:rsidP="00D9046E">
      <w:pPr>
        <w:pStyle w:val="BodyText"/>
        <w:spacing w:after="0"/>
        <w:jc w:val="center"/>
        <w:rPr>
          <w:rFonts w:ascii="Times New Roman" w:hAnsi="Times New Roman" w:cs="Times New Roman"/>
          <w:color w:val="000000" w:themeColor="text1"/>
          <w:sz w:val="20"/>
          <w:szCs w:val="20"/>
        </w:rPr>
      </w:pP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oMath>
      <w:r w:rsidR="002B615D" w:rsidRPr="003C0AF1">
        <w:rPr>
          <w:rFonts w:ascii="Times New Roman" w:hAnsi="Times New Roman" w:cs="Times New Roman"/>
          <w:color w:val="000000" w:themeColor="text1"/>
          <w:sz w:val="20"/>
          <w:szCs w:val="20"/>
        </w:rPr>
        <w:t xml:space="preserve">: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2</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76</m:t>
            </m:r>
          </m:sub>
        </m:sSub>
        <m:r>
          <w:rPr>
            <w:rFonts w:ascii="Cambria Math" w:hAnsi="Cambria Math" w:cs="Times New Roman"/>
            <w:color w:val="000000" w:themeColor="text1"/>
            <w:sz w:val="20"/>
            <w:szCs w:val="20"/>
          </w:rPr>
          <m:t>=0</m:t>
        </m:r>
      </m:oMath>
      <w:r w:rsidR="0077738B" w:rsidRPr="003C0AF1">
        <w:rPr>
          <w:rFonts w:ascii="Times New Roman" w:hAnsi="Times New Roman" w:cs="Times New Roman"/>
          <w:color w:val="000000" w:themeColor="text1"/>
          <w:sz w:val="20"/>
          <w:szCs w:val="20"/>
        </w:rPr>
        <w:t xml:space="preserve">       |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a</m:t>
            </m:r>
          </m:sub>
        </m:sSub>
      </m:oMath>
      <w:r w:rsidR="002B615D" w:rsidRPr="003C0AF1">
        <w:rPr>
          <w:rFonts w:ascii="Times New Roman" w:hAnsi="Times New Roman" w:cs="Times New Roman"/>
          <w:color w:val="000000" w:themeColor="text1"/>
          <w:sz w:val="20"/>
          <w:szCs w:val="20"/>
        </w:rPr>
        <w:t xml:space="preserve">: not all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's</m:t>
        </m:r>
      </m:oMath>
      <w:r w:rsidR="002B615D" w:rsidRPr="003C0AF1">
        <w:rPr>
          <w:rFonts w:ascii="Times New Roman" w:hAnsi="Times New Roman" w:cs="Times New Roman"/>
          <w:color w:val="000000" w:themeColor="text1"/>
          <w:sz w:val="20"/>
          <w:szCs w:val="20"/>
        </w:rPr>
        <w:t xml:space="preserve"> equal zero.</w:t>
      </w:r>
    </w:p>
    <w:p w14:paraId="5EEF573E" w14:textId="77777777" w:rsidR="00C45288" w:rsidRPr="003C0AF1" w:rsidRDefault="002B615D" w:rsidP="00D9046E">
      <w:pPr>
        <w:numPr>
          <w:ilvl w:val="0"/>
          <w:numId w:val="9"/>
        </w:numPr>
        <w:spacing w:after="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Full model: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Y</m:t>
            </m:r>
          </m:e>
          <m:sub>
            <m:r>
              <w:rPr>
                <w:rFonts w:ascii="Cambria Math" w:hAnsi="Cambria Math" w:cs="Times New Roman"/>
                <w:color w:val="000000" w:themeColor="text1"/>
                <w:sz w:val="20"/>
                <w:szCs w:val="20"/>
              </w:rPr>
              <m:t>ijk</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j</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ϵ</m:t>
            </m:r>
          </m:e>
          <m:sub>
            <m:r>
              <w:rPr>
                <w:rFonts w:ascii="Cambria Math" w:hAnsi="Cambria Math" w:cs="Times New Roman"/>
                <w:color w:val="000000" w:themeColor="text1"/>
                <w:sz w:val="20"/>
                <w:szCs w:val="20"/>
              </w:rPr>
              <m:t>ijk</m:t>
            </m:r>
          </m:sub>
        </m:sSub>
      </m:oMath>
      <w:r w:rsidRPr="003C0AF1">
        <w:rPr>
          <w:rFonts w:ascii="Times New Roman" w:hAnsi="Times New Roman" w:cs="Times New Roman"/>
          <w:color w:val="000000" w:themeColor="text1"/>
          <w:sz w:val="20"/>
          <w:szCs w:val="20"/>
        </w:rPr>
        <w:t>.</w:t>
      </w:r>
    </w:p>
    <w:p w14:paraId="1EF2D88A" w14:textId="77777777" w:rsidR="00C45288" w:rsidRPr="003C0AF1" w:rsidRDefault="002B615D" w:rsidP="00E436DD">
      <w:pPr>
        <w:numPr>
          <w:ilvl w:val="0"/>
          <w:numId w:val="9"/>
        </w:numP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Reduced model is: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Y</m:t>
            </m:r>
          </m:e>
          <m:sub>
            <m:r>
              <w:rPr>
                <w:rFonts w:ascii="Cambria Math" w:hAnsi="Cambria Math" w:cs="Times New Roman"/>
                <w:color w:val="000000" w:themeColor="text1"/>
                <w:sz w:val="20"/>
                <w:szCs w:val="20"/>
              </w:rPr>
              <m:t>ijk</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ϵ</m:t>
            </m:r>
          </m:e>
          <m:sub>
            <m:r>
              <w:rPr>
                <w:rFonts w:ascii="Cambria Math" w:hAnsi="Cambria Math" w:cs="Times New Roman"/>
                <w:color w:val="000000" w:themeColor="text1"/>
                <w:sz w:val="20"/>
                <w:szCs w:val="20"/>
              </w:rPr>
              <m:t>ijk</m:t>
            </m:r>
          </m:sub>
        </m:sSub>
      </m:oMath>
      <w:r w:rsidRPr="003C0AF1">
        <w:rPr>
          <w:rFonts w:ascii="Times New Roman" w:hAnsi="Times New Roman" w:cs="Times New Roman"/>
          <w:color w:val="000000" w:themeColor="text1"/>
          <w:sz w:val="20"/>
          <w:szCs w:val="20"/>
        </w:rPr>
        <w:t>.</w:t>
      </w:r>
    </w:p>
    <w:p w14:paraId="6569F900" w14:textId="77777777" w:rsidR="00C45288" w:rsidRPr="003C0AF1" w:rsidRDefault="002B615D" w:rsidP="00E436DD">
      <w:pPr>
        <w:pStyle w:val="FirstParagraph"/>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If we reject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oMath>
      <w:r w:rsidRPr="003C0AF1">
        <w:rPr>
          <w:rFonts w:ascii="Times New Roman" w:hAnsi="Times New Roman" w:cs="Times New Roman"/>
          <w:color w:val="000000" w:themeColor="text1"/>
          <w:sz w:val="20"/>
          <w:szCs w:val="20"/>
        </w:rPr>
        <w:t xml:space="preserve"> at level </w:t>
      </w:r>
      <m:oMath>
        <m:r>
          <w:rPr>
            <w:rFonts w:ascii="Cambria Math" w:hAnsi="Cambria Math" w:cs="Times New Roman"/>
            <w:color w:val="000000" w:themeColor="text1"/>
            <w:sz w:val="20"/>
            <w:szCs w:val="20"/>
          </w:rPr>
          <m:t>α</m:t>
        </m:r>
      </m:oMath>
      <w:r w:rsidRPr="003C0AF1">
        <w:rPr>
          <w:rFonts w:ascii="Times New Roman" w:hAnsi="Times New Roman" w:cs="Times New Roman"/>
          <w:color w:val="000000" w:themeColor="text1"/>
          <w:sz w:val="20"/>
          <w:szCs w:val="20"/>
        </w:rPr>
        <w:t>, we conclude the effects of school are present.</w:t>
      </w:r>
    </w:p>
    <w:p w14:paraId="2D827128" w14:textId="58EB986B" w:rsidR="00C45288" w:rsidRPr="003C0AF1" w:rsidRDefault="002B615D" w:rsidP="00E436DD">
      <w:pPr>
        <w:pStyle w:val="Heading4"/>
        <w:rPr>
          <w:rFonts w:ascii="Times New Roman" w:hAnsi="Times New Roman" w:cs="Times New Roman"/>
          <w:color w:val="000000" w:themeColor="text1"/>
          <w:sz w:val="20"/>
          <w:szCs w:val="20"/>
        </w:rPr>
      </w:pPr>
      <w:bookmarkStart w:id="14" w:name="model-diagnostics"/>
      <w:r w:rsidRPr="003C0AF1">
        <w:rPr>
          <w:rFonts w:ascii="Times New Roman" w:hAnsi="Times New Roman" w:cs="Times New Roman"/>
          <w:color w:val="000000" w:themeColor="text1"/>
          <w:sz w:val="20"/>
          <w:szCs w:val="20"/>
        </w:rPr>
        <w:t>2.3 Model Diagnostics</w:t>
      </w:r>
      <w:bookmarkEnd w:id="14"/>
    </w:p>
    <w:p w14:paraId="003BE48D" w14:textId="2EC387FC" w:rsidR="00C45288" w:rsidRPr="003C0AF1" w:rsidRDefault="002B615D" w:rsidP="00A47CD9">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We will use Q-Q plot, histogram and the Shapiro-Wilk test </w:t>
      </w:r>
      <w:r w:rsidR="00C84033" w:rsidRPr="003C0AF1">
        <w:rPr>
          <w:rFonts w:ascii="Times New Roman" w:hAnsi="Times New Roman" w:cs="Times New Roman"/>
          <w:color w:val="000000" w:themeColor="text1"/>
          <w:sz w:val="20"/>
          <w:szCs w:val="20"/>
        </w:rPr>
        <w:t xml:space="preserve">to </w:t>
      </w:r>
      <w:r w:rsidRPr="003C0AF1">
        <w:rPr>
          <w:rFonts w:ascii="Times New Roman" w:hAnsi="Times New Roman" w:cs="Times New Roman"/>
          <w:color w:val="000000" w:themeColor="text1"/>
          <w:sz w:val="20"/>
          <w:szCs w:val="20"/>
        </w:rPr>
        <w:t>inspect the normality of residuals. A scatter plot and a fitted-value-versus-residual scatter plot and the Levene test will be used to examine equality of residual variance. Independence of residuals and outlying data points will also be discussed.</w:t>
      </w:r>
    </w:p>
    <w:p w14:paraId="14BBA09C" w14:textId="03B90574" w:rsidR="00C45288" w:rsidRPr="003C0AF1" w:rsidRDefault="002B615D" w:rsidP="00E436DD">
      <w:pPr>
        <w:pStyle w:val="Heading2"/>
        <w:rPr>
          <w:rFonts w:ascii="Times New Roman" w:hAnsi="Times New Roman" w:cs="Times New Roman"/>
          <w:color w:val="000000" w:themeColor="text1"/>
          <w:sz w:val="24"/>
          <w:szCs w:val="24"/>
        </w:rPr>
      </w:pPr>
      <w:bookmarkStart w:id="15" w:name="results"/>
      <w:r w:rsidRPr="003C0AF1">
        <w:rPr>
          <w:rFonts w:ascii="Times New Roman" w:hAnsi="Times New Roman" w:cs="Times New Roman"/>
          <w:color w:val="000000" w:themeColor="text1"/>
          <w:sz w:val="24"/>
          <w:szCs w:val="24"/>
        </w:rPr>
        <w:lastRenderedPageBreak/>
        <w:t>3.0 Results</w:t>
      </w:r>
      <w:bookmarkEnd w:id="15"/>
    </w:p>
    <w:p w14:paraId="7D0D3AAA" w14:textId="06A85172" w:rsidR="00C45288" w:rsidRPr="003C0AF1" w:rsidRDefault="002B615D" w:rsidP="00A47CD9">
      <w:pPr>
        <w:pStyle w:val="Heading4"/>
        <w:spacing w:before="0"/>
        <w:rPr>
          <w:rFonts w:ascii="Times New Roman" w:hAnsi="Times New Roman" w:cs="Times New Roman"/>
          <w:color w:val="000000" w:themeColor="text1"/>
          <w:sz w:val="20"/>
          <w:szCs w:val="20"/>
        </w:rPr>
      </w:pPr>
      <w:bookmarkStart w:id="16" w:name="descriptive-analysis-1"/>
      <w:r w:rsidRPr="003C0AF1">
        <w:rPr>
          <w:rFonts w:ascii="Times New Roman" w:hAnsi="Times New Roman" w:cs="Times New Roman"/>
          <w:color w:val="000000" w:themeColor="text1"/>
          <w:sz w:val="20"/>
          <w:szCs w:val="20"/>
        </w:rPr>
        <w:t>3.1 Descriptive Analysis</w:t>
      </w:r>
      <w:bookmarkEnd w:id="16"/>
    </w:p>
    <w:p w14:paraId="7F908A97" w14:textId="72030CE9" w:rsidR="00C45288" w:rsidRPr="003C0AF1" w:rsidRDefault="002B615D" w:rsidP="00A47CD9">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After filtering out entries with missing datapoints, our dataset included </w:t>
      </w:r>
      <w:r w:rsidR="00C84033" w:rsidRPr="003C0AF1">
        <w:rPr>
          <w:rFonts w:ascii="Times New Roman" w:hAnsi="Times New Roman" w:cs="Times New Roman"/>
          <w:color w:val="000000" w:themeColor="text1"/>
          <w:sz w:val="20"/>
          <w:szCs w:val="20"/>
        </w:rPr>
        <w:t xml:space="preserve">the </w:t>
      </w:r>
      <w:r w:rsidRPr="003C0AF1">
        <w:rPr>
          <w:rFonts w:ascii="Times New Roman" w:hAnsi="Times New Roman" w:cs="Times New Roman"/>
          <w:color w:val="000000" w:themeColor="text1"/>
          <w:sz w:val="20"/>
          <w:szCs w:val="20"/>
        </w:rPr>
        <w:t>median scaled 1st grade math scores from 338 teachers from 76 schools. Seventy-two out of 76 schools had least one complete set of the class size</w:t>
      </w:r>
      <w:r w:rsidR="00C84033" w:rsidRPr="003C0AF1">
        <w:rPr>
          <w:rFonts w:ascii="Times New Roman" w:hAnsi="Times New Roman" w:cs="Times New Roman"/>
          <w:color w:val="000000" w:themeColor="text1"/>
          <w:sz w:val="20"/>
          <w:szCs w:val="20"/>
        </w:rPr>
        <w:t xml:space="preserve"> treatments</w:t>
      </w:r>
      <w:r w:rsidRPr="003C0AF1">
        <w:rPr>
          <w:rFonts w:ascii="Times New Roman" w:hAnsi="Times New Roman" w:cs="Times New Roman"/>
          <w:color w:val="000000" w:themeColor="text1"/>
          <w:sz w:val="20"/>
          <w:szCs w:val="20"/>
        </w:rPr>
        <w:t xml:space="preserve"> (Figure 1a). The four schools with</w:t>
      </w:r>
      <w:r w:rsidR="00F37262">
        <w:rPr>
          <w:rFonts w:ascii="Times New Roman" w:hAnsi="Times New Roman" w:cs="Times New Roman"/>
          <w:color w:val="000000" w:themeColor="text1"/>
          <w:sz w:val="20"/>
          <w:szCs w:val="20"/>
        </w:rPr>
        <w:t xml:space="preserve"> an</w:t>
      </w:r>
      <w:r w:rsidRPr="003C0AF1">
        <w:rPr>
          <w:rFonts w:ascii="Times New Roman" w:hAnsi="Times New Roman" w:cs="Times New Roman"/>
          <w:color w:val="000000" w:themeColor="text1"/>
          <w:sz w:val="20"/>
          <w:szCs w:val="20"/>
        </w:rPr>
        <w:t xml:space="preserve"> incomplete treatment </w:t>
      </w:r>
      <w:r w:rsidR="00F37262">
        <w:rPr>
          <w:rFonts w:ascii="Times New Roman" w:hAnsi="Times New Roman" w:cs="Times New Roman"/>
          <w:color w:val="000000" w:themeColor="text1"/>
          <w:sz w:val="20"/>
          <w:szCs w:val="20"/>
        </w:rPr>
        <w:t xml:space="preserve">set </w:t>
      </w:r>
      <w:r w:rsidRPr="003C0AF1">
        <w:rPr>
          <w:rFonts w:ascii="Times New Roman" w:hAnsi="Times New Roman" w:cs="Times New Roman"/>
          <w:color w:val="000000" w:themeColor="text1"/>
          <w:sz w:val="20"/>
          <w:szCs w:val="20"/>
        </w:rPr>
        <w:t xml:space="preserve">all had both regular classes and small classes. Due to the small number of incomplete strata and the presence of more than one </w:t>
      </w:r>
      <w:r w:rsidR="00C84033" w:rsidRPr="003C0AF1">
        <w:rPr>
          <w:rFonts w:ascii="Times New Roman" w:hAnsi="Times New Roman" w:cs="Times New Roman"/>
          <w:color w:val="000000" w:themeColor="text1"/>
          <w:sz w:val="20"/>
          <w:szCs w:val="20"/>
        </w:rPr>
        <w:t>treatment</w:t>
      </w:r>
      <w:r w:rsidRPr="003C0AF1">
        <w:rPr>
          <w:rFonts w:ascii="Times New Roman" w:hAnsi="Times New Roman" w:cs="Times New Roman"/>
          <w:color w:val="000000" w:themeColor="text1"/>
          <w:sz w:val="20"/>
          <w:szCs w:val="20"/>
        </w:rPr>
        <w:t xml:space="preserve"> within them, we </w:t>
      </w:r>
      <w:r w:rsidR="00C84033" w:rsidRPr="003C0AF1">
        <w:rPr>
          <w:rFonts w:ascii="Times New Roman" w:hAnsi="Times New Roman" w:cs="Times New Roman"/>
          <w:color w:val="000000" w:themeColor="text1"/>
          <w:sz w:val="20"/>
          <w:szCs w:val="20"/>
        </w:rPr>
        <w:t>retained</w:t>
      </w:r>
      <w:r w:rsidRPr="003C0AF1">
        <w:rPr>
          <w:rFonts w:ascii="Times New Roman" w:hAnsi="Times New Roman" w:cs="Times New Roman"/>
          <w:color w:val="000000" w:themeColor="text1"/>
          <w:sz w:val="20"/>
          <w:szCs w:val="20"/>
        </w:rPr>
        <w:t xml:space="preserve"> these schools in the analysis (Kutner et al., 2005, p.966). </w:t>
      </w:r>
      <w:r w:rsidR="00DF0866" w:rsidRPr="003C0AF1">
        <w:rPr>
          <w:rFonts w:ascii="Times New Roman" w:hAnsi="Times New Roman" w:cs="Times New Roman"/>
          <w:color w:val="000000" w:themeColor="text1"/>
          <w:sz w:val="20"/>
          <w:szCs w:val="20"/>
        </w:rPr>
        <w:t xml:space="preserve">The distribution of classroom median scaled math scores differs across class sizes (Figure 1b), with large within-group variance that causes the distributions to overlap with one another. </w:t>
      </w:r>
      <w:r w:rsidRPr="003C0AF1">
        <w:rPr>
          <w:rFonts w:ascii="Times New Roman" w:hAnsi="Times New Roman" w:cs="Times New Roman"/>
          <w:color w:val="000000" w:themeColor="text1"/>
          <w:sz w:val="20"/>
          <w:szCs w:val="20"/>
        </w:rPr>
        <w:t>Figure 1</w:t>
      </w:r>
      <w:r w:rsidR="00DF0866" w:rsidRPr="003C0AF1">
        <w:rPr>
          <w:rFonts w:ascii="Times New Roman" w:hAnsi="Times New Roman" w:cs="Times New Roman"/>
          <w:color w:val="000000" w:themeColor="text1"/>
          <w:sz w:val="20"/>
          <w:szCs w:val="20"/>
        </w:rPr>
        <w:t>c</w:t>
      </w:r>
      <w:r w:rsidR="004A120F" w:rsidRPr="003C0AF1">
        <w:rPr>
          <w:rFonts w:ascii="Times New Roman" w:hAnsi="Times New Roman" w:cs="Times New Roman"/>
          <w:color w:val="000000" w:themeColor="text1"/>
          <w:sz w:val="20"/>
          <w:szCs w:val="20"/>
        </w:rPr>
        <w:t xml:space="preserve"> </w:t>
      </w:r>
      <w:r w:rsidRPr="003C0AF1">
        <w:rPr>
          <w:rFonts w:ascii="Times New Roman" w:hAnsi="Times New Roman" w:cs="Times New Roman"/>
          <w:color w:val="000000" w:themeColor="text1"/>
          <w:sz w:val="20"/>
          <w:szCs w:val="20"/>
        </w:rPr>
        <w:t xml:space="preserve">highlights the high variability in teacher performance across distinct schools. </w:t>
      </w:r>
    </w:p>
    <w:p w14:paraId="6721B86A" w14:textId="4DF680DE" w:rsidR="00C45288" w:rsidRPr="003C0AF1" w:rsidRDefault="00A47CD9"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noProof/>
          <w:color w:val="000000" w:themeColor="text1"/>
          <w:sz w:val="20"/>
          <w:szCs w:val="20"/>
        </w:rPr>
        <mc:AlternateContent>
          <mc:Choice Requires="wps">
            <w:drawing>
              <wp:anchor distT="0" distB="0" distL="114300" distR="114300" simplePos="0" relativeHeight="251664384" behindDoc="0" locked="0" layoutInCell="1" allowOverlap="1" wp14:anchorId="136B36D2" wp14:editId="4F06C998">
                <wp:simplePos x="0" y="0"/>
                <wp:positionH relativeFrom="column">
                  <wp:posOffset>200660</wp:posOffset>
                </wp:positionH>
                <wp:positionV relativeFrom="paragraph">
                  <wp:posOffset>0</wp:posOffset>
                </wp:positionV>
                <wp:extent cx="457200" cy="4616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57200" cy="461645"/>
                        </a:xfrm>
                        <a:prstGeom prst="rect">
                          <a:avLst/>
                        </a:prstGeom>
                        <a:noFill/>
                        <a:ln w="6350">
                          <a:noFill/>
                        </a:ln>
                      </wps:spPr>
                      <wps:txbx>
                        <w:txbxContent>
                          <w:p w14:paraId="07124C12" w14:textId="77777777" w:rsidR="00AF38DE" w:rsidRPr="00621DDD" w:rsidRDefault="00AF38DE">
                            <w:pPr>
                              <w:rPr>
                                <w:rFonts w:ascii="Times New Roman" w:eastAsia="MS Mincho" w:hAnsi="Times New Roman" w:cs="Times New Roman"/>
                                <w:lang w:eastAsia="zh-CN"/>
                              </w:rPr>
                            </w:pPr>
                            <w:r w:rsidRPr="00621DDD">
                              <w:rPr>
                                <w:rFonts w:ascii="Times New Roman" w:eastAsia="MS Mincho" w:hAnsi="Times New Roman" w:cs="Times New Roman"/>
                                <w:lang w:eastAsia="zh-C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6B36D2" id="Text Box 14" o:spid="_x0000_s1027" type="#_x0000_t202" style="position:absolute;margin-left:15.8pt;margin-top:0;width:36pt;height:36.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" filled="f" stroked="f" strokeweight=".5pt">
                <v:textbox>
                  <w:txbxContent>
                    <w:p w14:paraId="07124C12" w14:textId="77777777" w:rsidR="00AF38DE" w:rsidRPr="00621DDD" w:rsidRDefault="00AF38DE">
                      <w:pPr>
                        <w:rPr>
                          <w:rFonts w:ascii="Times New Roman" w:eastAsia="MS Mincho" w:hAnsi="Times New Roman" w:cs="Times New Roman"/>
                          <w:lang w:eastAsia="zh-CN"/>
                        </w:rPr>
                      </w:pPr>
                      <w:r w:rsidRPr="00621DDD">
                        <w:rPr>
                          <w:rFonts w:ascii="Times New Roman" w:eastAsia="MS Mincho" w:hAnsi="Times New Roman" w:cs="Times New Roman"/>
                          <w:lang w:eastAsia="zh-CN"/>
                        </w:rPr>
                        <w:t>(a)</w:t>
                      </w:r>
                    </w:p>
                  </w:txbxContent>
                </v:textbox>
              </v:shape>
            </w:pict>
          </mc:Fallback>
        </mc:AlternateContent>
      </w:r>
      <w:r w:rsidR="00621DDD" w:rsidRPr="003C0AF1">
        <w:rPr>
          <w:rFonts w:ascii="Times New Roman" w:hAnsi="Times New Roman" w:cs="Times New Roman"/>
          <w:noProof/>
          <w:color w:val="000000" w:themeColor="text1"/>
          <w:sz w:val="20"/>
          <w:szCs w:val="20"/>
        </w:rPr>
        <mc:AlternateContent>
          <mc:Choice Requires="wps">
            <w:drawing>
              <wp:anchor distT="0" distB="0" distL="114300" distR="114300" simplePos="0" relativeHeight="251666432" behindDoc="0" locked="0" layoutInCell="1" allowOverlap="1" wp14:anchorId="39ABA9FA" wp14:editId="09A4B9B6">
                <wp:simplePos x="0" y="0"/>
                <wp:positionH relativeFrom="column">
                  <wp:posOffset>2058670</wp:posOffset>
                </wp:positionH>
                <wp:positionV relativeFrom="paragraph">
                  <wp:posOffset>3619</wp:posOffset>
                </wp:positionV>
                <wp:extent cx="457200" cy="46191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7200" cy="461913"/>
                        </a:xfrm>
                        <a:prstGeom prst="rect">
                          <a:avLst/>
                        </a:prstGeom>
                        <a:noFill/>
                        <a:ln w="6350">
                          <a:noFill/>
                        </a:ln>
                      </wps:spPr>
                      <wps:txbx>
                        <w:txbxContent>
                          <w:p w14:paraId="7A7459F1" w14:textId="77777777" w:rsidR="00AF38DE" w:rsidRPr="00621DDD" w:rsidRDefault="00AF38DE" w:rsidP="00621DDD">
                            <w:pPr>
                              <w:rPr>
                                <w:rFonts w:ascii="Times New Roman" w:eastAsia="MS Mincho" w:hAnsi="Times New Roman" w:cs="Times New Roman"/>
                                <w:lang w:eastAsia="zh-CN"/>
                              </w:rPr>
                            </w:pPr>
                            <w:r w:rsidRPr="00621DDD">
                              <w:rPr>
                                <w:rFonts w:ascii="Times New Roman" w:eastAsia="MS Mincho" w:hAnsi="Times New Roman" w:cs="Times New Roman"/>
                                <w:lang w:eastAsia="zh-CN"/>
                              </w:rPr>
                              <w:t>(</w:t>
                            </w:r>
                            <w:r>
                              <w:rPr>
                                <w:rFonts w:ascii="Times New Roman" w:eastAsia="MS Mincho" w:hAnsi="Times New Roman" w:cs="Times New Roman"/>
                                <w:lang w:eastAsia="zh-C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BA9FA" id="Text Box 15" o:spid="_x0000_s1028" type="#_x0000_t202" style="position:absolute;margin-left:162.1pt;margin-top:.3pt;width:36pt;height:36.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" filled="f" stroked="f" strokeweight=".5pt">
                <v:textbox>
                  <w:txbxContent>
                    <w:p w14:paraId="7A7459F1" w14:textId="77777777" w:rsidR="00AF38DE" w:rsidRPr="00621DDD" w:rsidRDefault="00AF38DE" w:rsidP="00621DDD">
                      <w:pPr>
                        <w:rPr>
                          <w:rFonts w:ascii="Times New Roman" w:eastAsia="MS Mincho" w:hAnsi="Times New Roman" w:cs="Times New Roman"/>
                          <w:lang w:eastAsia="zh-CN"/>
                        </w:rPr>
                      </w:pPr>
                      <w:r w:rsidRPr="00621DDD">
                        <w:rPr>
                          <w:rFonts w:ascii="Times New Roman" w:eastAsia="MS Mincho" w:hAnsi="Times New Roman" w:cs="Times New Roman"/>
                          <w:lang w:eastAsia="zh-CN"/>
                        </w:rPr>
                        <w:t>(</w:t>
                      </w:r>
                      <w:r>
                        <w:rPr>
                          <w:rFonts w:ascii="Times New Roman" w:eastAsia="MS Mincho" w:hAnsi="Times New Roman" w:cs="Times New Roman"/>
                          <w:lang w:eastAsia="zh-CN"/>
                        </w:rPr>
                        <w:t>b)</w:t>
                      </w:r>
                    </w:p>
                  </w:txbxContent>
                </v:textbox>
              </v:shape>
            </w:pict>
          </mc:Fallback>
        </mc:AlternateContent>
      </w:r>
      <w:r w:rsidR="00621DDD" w:rsidRPr="003C0AF1">
        <w:rPr>
          <w:rFonts w:ascii="Times New Roman" w:hAnsi="Times New Roman" w:cs="Times New Roman"/>
          <w:noProof/>
          <w:color w:val="000000" w:themeColor="text1"/>
          <w:sz w:val="20"/>
          <w:szCs w:val="20"/>
        </w:rPr>
        <mc:AlternateContent>
          <mc:Choice Requires="wps">
            <w:drawing>
              <wp:anchor distT="0" distB="0" distL="114300" distR="114300" simplePos="0" relativeHeight="251668480" behindDoc="0" locked="0" layoutInCell="1" allowOverlap="1" wp14:anchorId="0F751F16" wp14:editId="1B3649AA">
                <wp:simplePos x="0" y="0"/>
                <wp:positionH relativeFrom="column">
                  <wp:posOffset>4812986</wp:posOffset>
                </wp:positionH>
                <wp:positionV relativeFrom="paragraph">
                  <wp:posOffset>-380</wp:posOffset>
                </wp:positionV>
                <wp:extent cx="457200" cy="46191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57200" cy="461913"/>
                        </a:xfrm>
                        <a:prstGeom prst="rect">
                          <a:avLst/>
                        </a:prstGeom>
                        <a:noFill/>
                        <a:ln w="6350">
                          <a:noFill/>
                        </a:ln>
                      </wps:spPr>
                      <wps:txbx>
                        <w:txbxContent>
                          <w:p w14:paraId="39FEF509" w14:textId="77777777" w:rsidR="00AF38DE" w:rsidRDefault="00AF38DE" w:rsidP="00621DDD">
                            <w:pPr>
                              <w:rPr>
                                <w:rFonts w:ascii="Times New Roman" w:eastAsia="MS Mincho" w:hAnsi="Times New Roman" w:cs="Times New Roman"/>
                                <w:lang w:eastAsia="zh-CN"/>
                              </w:rPr>
                            </w:pPr>
                            <w:r>
                              <w:rPr>
                                <w:rFonts w:ascii="Times New Roman" w:eastAsia="MS Mincho" w:hAnsi="Times New Roman" w:cs="Times New Roman"/>
                                <w:lang w:eastAsia="zh-CN"/>
                              </w:rPr>
                              <w:t>(c)</w:t>
                            </w:r>
                          </w:p>
                          <w:p w14:paraId="050B1D8F" w14:textId="77777777" w:rsidR="00AF38DE" w:rsidRPr="00621DDD" w:rsidRDefault="00AF38DE" w:rsidP="00621DDD">
                            <w:pPr>
                              <w:rPr>
                                <w:rFonts w:ascii="Times New Roman" w:eastAsia="MS Mincho" w:hAnsi="Times New Roman" w:cs="Times New Roman"/>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51F16" id="Text Box 16" o:spid="_x0000_s1029" type="#_x0000_t202" style="position:absolute;margin-left:379pt;margin-top:-.05pt;width:36pt;height:36.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" filled="f" stroked="f" strokeweight=".5pt">
                <v:textbox>
                  <w:txbxContent>
                    <w:p w14:paraId="39FEF509" w14:textId="77777777" w:rsidR="00AF38DE" w:rsidRDefault="00AF38DE" w:rsidP="00621DDD">
                      <w:pPr>
                        <w:rPr>
                          <w:rFonts w:ascii="Times New Roman" w:eastAsia="MS Mincho" w:hAnsi="Times New Roman" w:cs="Times New Roman"/>
                          <w:lang w:eastAsia="zh-CN"/>
                        </w:rPr>
                      </w:pPr>
                      <w:r>
                        <w:rPr>
                          <w:rFonts w:ascii="Times New Roman" w:eastAsia="MS Mincho" w:hAnsi="Times New Roman" w:cs="Times New Roman"/>
                          <w:lang w:eastAsia="zh-CN"/>
                        </w:rPr>
                        <w:t>(c)</w:t>
                      </w:r>
                    </w:p>
                    <w:p w14:paraId="050B1D8F" w14:textId="77777777" w:rsidR="00AF38DE" w:rsidRPr="00621DDD" w:rsidRDefault="00AF38DE" w:rsidP="00621DDD">
                      <w:pPr>
                        <w:rPr>
                          <w:rFonts w:ascii="Times New Roman" w:eastAsia="MS Mincho" w:hAnsi="Times New Roman" w:cs="Times New Roman"/>
                          <w:lang w:eastAsia="zh-CN"/>
                        </w:rPr>
                      </w:pPr>
                    </w:p>
                  </w:txbxContent>
                </v:textbox>
              </v:shape>
            </w:pict>
          </mc:Fallback>
        </mc:AlternateContent>
      </w:r>
      <w:r w:rsidR="00B16D94" w:rsidRPr="003C0AF1">
        <w:rPr>
          <w:rFonts w:ascii="Times New Roman" w:hAnsi="Times New Roman" w:cs="Times New Roman"/>
          <w:noProof/>
          <w:color w:val="000000" w:themeColor="text1"/>
          <w:sz w:val="20"/>
          <w:szCs w:val="20"/>
        </w:rPr>
        <w:drawing>
          <wp:anchor distT="0" distB="0" distL="114300" distR="114300" simplePos="0" relativeHeight="251661312" behindDoc="1" locked="0" layoutInCell="1" allowOverlap="1" wp14:anchorId="0CB4BADB" wp14:editId="0C710A9A">
            <wp:simplePos x="0" y="0"/>
            <wp:positionH relativeFrom="column">
              <wp:posOffset>4434840</wp:posOffset>
            </wp:positionH>
            <wp:positionV relativeFrom="paragraph">
              <wp:posOffset>94235</wp:posOffset>
            </wp:positionV>
            <wp:extent cx="2611120" cy="2393950"/>
            <wp:effectExtent l="0" t="0" r="5080" b="0"/>
            <wp:wrapSquare wrapText="bothSides"/>
            <wp:docPr id="2" name="Picture" descr="Figure 1b"/>
            <wp:cNvGraphicFramePr/>
            <a:graphic xmlns:a="http://schemas.openxmlformats.org/drawingml/2006/main">
              <a:graphicData uri="http://schemas.openxmlformats.org/drawingml/2006/picture">
                <pic:pic xmlns:pic="http://schemas.openxmlformats.org/drawingml/2006/picture">
                  <pic:nvPicPr>
                    <pic:cNvPr id="0" name="Picture" descr="/Users/rongkui/Desktop/Classes/STA207/Project-2/box5.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11120" cy="23939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B16D94" w:rsidRPr="003C0AF1">
        <w:rPr>
          <w:rFonts w:ascii="Times New Roman" w:hAnsi="Times New Roman" w:cs="Times New Roman"/>
          <w:noProof/>
          <w:color w:val="000000" w:themeColor="text1"/>
          <w:sz w:val="20"/>
          <w:szCs w:val="20"/>
        </w:rPr>
        <w:drawing>
          <wp:anchor distT="0" distB="0" distL="114300" distR="114300" simplePos="0" relativeHeight="251663360" behindDoc="0" locked="0" layoutInCell="1" allowOverlap="1" wp14:anchorId="67B05B68" wp14:editId="73AF9E16">
            <wp:simplePos x="0" y="0"/>
            <wp:positionH relativeFrom="column">
              <wp:posOffset>4490720</wp:posOffset>
            </wp:positionH>
            <wp:positionV relativeFrom="paragraph">
              <wp:posOffset>124892</wp:posOffset>
            </wp:positionV>
            <wp:extent cx="2506980" cy="131445"/>
            <wp:effectExtent l="0" t="0" r="0" b="0"/>
            <wp:wrapNone/>
            <wp:docPr id="13" name="Picture" descr="Figure 1c"/>
            <wp:cNvGraphicFramePr/>
            <a:graphic xmlns:a="http://schemas.openxmlformats.org/drawingml/2006/main">
              <a:graphicData uri="http://schemas.openxmlformats.org/drawingml/2006/picture">
                <pic:pic xmlns:pic="http://schemas.openxmlformats.org/drawingml/2006/picture">
                  <pic:nvPicPr>
                    <pic:cNvPr id="0" name="Picture" descr="/Users/rongkui/Desktop/Classes/STA207/Project-2/box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7559" t="6232" r="14770" b="88638"/>
                    <a:stretch/>
                  </pic:blipFill>
                  <pic:spPr bwMode="auto">
                    <a:xfrm>
                      <a:off x="0" y="0"/>
                      <a:ext cx="2506980" cy="131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6D94" w:rsidRPr="003C0AF1">
        <w:rPr>
          <w:rFonts w:ascii="Times New Roman" w:hAnsi="Times New Roman" w:cs="Times New Roman"/>
          <w:noProof/>
          <w:color w:val="000000" w:themeColor="text1"/>
          <w:sz w:val="20"/>
          <w:szCs w:val="20"/>
        </w:rPr>
        <w:drawing>
          <wp:anchor distT="0" distB="0" distL="114300" distR="114300" simplePos="0" relativeHeight="251660288" behindDoc="0" locked="0" layoutInCell="1" allowOverlap="1" wp14:anchorId="3350B51E" wp14:editId="3A4114F1">
            <wp:simplePos x="0" y="0"/>
            <wp:positionH relativeFrom="column">
              <wp:posOffset>1767120</wp:posOffset>
            </wp:positionH>
            <wp:positionV relativeFrom="paragraph">
              <wp:posOffset>107950</wp:posOffset>
            </wp:positionV>
            <wp:extent cx="3044858" cy="140970"/>
            <wp:effectExtent l="0" t="0" r="3175" b="0"/>
            <wp:wrapNone/>
            <wp:docPr id="12" name="Picture" descr="Figure 1c"/>
            <wp:cNvGraphicFramePr/>
            <a:graphic xmlns:a="http://schemas.openxmlformats.org/drawingml/2006/main">
              <a:graphicData uri="http://schemas.openxmlformats.org/drawingml/2006/picture">
                <pic:pic xmlns:pic="http://schemas.openxmlformats.org/drawingml/2006/picture">
                  <pic:nvPicPr>
                    <pic:cNvPr id="0" name="Picture" descr="/Users/rongkui/Desktop/Classes/STA207/Project-2/box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7559" t="6232" r="270" b="88270"/>
                    <a:stretch/>
                  </pic:blipFill>
                  <pic:spPr bwMode="auto">
                    <a:xfrm>
                      <a:off x="0" y="0"/>
                      <a:ext cx="3044858" cy="140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36DD" w:rsidRPr="003C0AF1">
        <w:rPr>
          <w:rFonts w:ascii="Times New Roman" w:hAnsi="Times New Roman" w:cs="Times New Roman"/>
          <w:noProof/>
          <w:color w:val="000000" w:themeColor="text1"/>
          <w:sz w:val="20"/>
          <w:szCs w:val="20"/>
        </w:rPr>
        <w:drawing>
          <wp:inline distT="0" distB="0" distL="0" distR="0" wp14:anchorId="6DCD419B" wp14:editId="765AD243">
            <wp:extent cx="1668545" cy="251811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unnamed-chunk-9-1.png"/>
                    <pic:cNvPicPr>
                      <a:picLocks noChangeAspect="1" noChangeArrowheads="1"/>
                    </pic:cNvPicPr>
                  </pic:nvPicPr>
                  <pic:blipFill rotWithShape="1">
                    <a:blip r:embed="rId10"/>
                    <a:srcRect r="39821"/>
                    <a:stretch/>
                  </pic:blipFill>
                  <pic:spPr bwMode="auto">
                    <a:xfrm>
                      <a:off x="0" y="0"/>
                      <a:ext cx="1668545" cy="2518119"/>
                    </a:xfrm>
                    <a:prstGeom prst="rect">
                      <a:avLst/>
                    </a:prstGeom>
                    <a:noFill/>
                    <a:ln>
                      <a:noFill/>
                    </a:ln>
                    <a:extLst>
                      <a:ext uri="{53640926-AAD7-44D8-BBD7-CCE9431645EC}">
                        <a14:shadowObscured xmlns:a14="http://schemas.microsoft.com/office/drawing/2010/main"/>
                      </a:ext>
                    </a:extLst>
                  </pic:spPr>
                </pic:pic>
              </a:graphicData>
            </a:graphic>
          </wp:inline>
        </w:drawing>
      </w:r>
      <w:r w:rsidR="00E436DD" w:rsidRPr="003C0AF1">
        <w:rPr>
          <w:rFonts w:ascii="Times New Roman" w:hAnsi="Times New Roman" w:cs="Times New Roman"/>
          <w:noProof/>
          <w:color w:val="000000" w:themeColor="text1"/>
          <w:sz w:val="20"/>
          <w:szCs w:val="20"/>
        </w:rPr>
        <w:drawing>
          <wp:inline distT="0" distB="0" distL="0" distR="0" wp14:anchorId="15415764" wp14:editId="49CBBC6B">
            <wp:extent cx="2611225" cy="2571526"/>
            <wp:effectExtent l="0" t="0" r="5080" b="0"/>
            <wp:docPr id="3" name="Picture" descr="Figure 1c"/>
            <wp:cNvGraphicFramePr/>
            <a:graphic xmlns:a="http://schemas.openxmlformats.org/drawingml/2006/main">
              <a:graphicData uri="http://schemas.openxmlformats.org/drawingml/2006/picture">
                <pic:pic xmlns:pic="http://schemas.openxmlformats.org/drawingml/2006/picture">
                  <pic:nvPicPr>
                    <pic:cNvPr id="0" name="Picture" descr="/Users/rongkui/Desktop/Classes/STA207/Project-2/box4.PNG"/>
                    <pic:cNvPicPr>
                      <a:picLocks noChangeAspect="1" noChangeArrowheads="1"/>
                    </pic:cNvPicPr>
                  </pic:nvPicPr>
                  <pic:blipFill rotWithShape="1">
                    <a:blip r:embed="rId9"/>
                    <a:srcRect r="25071"/>
                    <a:stretch/>
                  </pic:blipFill>
                  <pic:spPr bwMode="auto">
                    <a:xfrm>
                      <a:off x="0" y="0"/>
                      <a:ext cx="2611225" cy="2571526"/>
                    </a:xfrm>
                    <a:prstGeom prst="rect">
                      <a:avLst/>
                    </a:prstGeom>
                    <a:noFill/>
                    <a:ln>
                      <a:noFill/>
                    </a:ln>
                    <a:extLst>
                      <a:ext uri="{53640926-AAD7-44D8-BBD7-CCE9431645EC}">
                        <a14:shadowObscured xmlns:a14="http://schemas.microsoft.com/office/drawing/2010/main"/>
                      </a:ext>
                    </a:extLst>
                  </pic:spPr>
                </pic:pic>
              </a:graphicData>
            </a:graphic>
          </wp:inline>
        </w:drawing>
      </w:r>
      <w:r w:rsidR="00E436DD" w:rsidRPr="003C0AF1">
        <w:rPr>
          <w:rFonts w:ascii="Times New Roman" w:hAnsi="Times New Roman" w:cs="Times New Roman"/>
          <w:color w:val="000000" w:themeColor="text1"/>
          <w:sz w:val="20"/>
          <w:szCs w:val="20"/>
        </w:rPr>
        <w:t xml:space="preserve">         </w:t>
      </w:r>
      <w:r w:rsidR="002B615D" w:rsidRPr="003C0AF1">
        <w:rPr>
          <w:rFonts w:ascii="Times New Roman" w:hAnsi="Times New Roman" w:cs="Times New Roman"/>
          <w:color w:val="000000" w:themeColor="text1"/>
          <w:sz w:val="20"/>
          <w:szCs w:val="20"/>
        </w:rPr>
        <w:t xml:space="preserve">Figure 1. (a). Results of proposed descriptive analysis show </w:t>
      </w:r>
      <w:r w:rsidR="00F37262" w:rsidRPr="003C0AF1">
        <w:rPr>
          <w:rFonts w:ascii="Times New Roman" w:hAnsi="Times New Roman" w:cs="Times New Roman"/>
          <w:color w:val="000000" w:themeColor="text1"/>
          <w:sz w:val="20"/>
          <w:szCs w:val="20"/>
        </w:rPr>
        <w:t>completeness</w:t>
      </w:r>
      <w:r w:rsidR="002B615D" w:rsidRPr="003C0AF1">
        <w:rPr>
          <w:rFonts w:ascii="Times New Roman" w:hAnsi="Times New Roman" w:cs="Times New Roman"/>
          <w:color w:val="000000" w:themeColor="text1"/>
          <w:sz w:val="20"/>
          <w:szCs w:val="20"/>
        </w:rPr>
        <w:t xml:space="preserve"> of strata. (b, c) Differences in median scaled 1st grade math score across </w:t>
      </w:r>
      <w:r w:rsidR="00E436DD" w:rsidRPr="003C0AF1">
        <w:rPr>
          <w:rFonts w:ascii="Times New Roman" w:hAnsi="Times New Roman" w:cs="Times New Roman"/>
          <w:color w:val="000000" w:themeColor="text1"/>
          <w:sz w:val="20"/>
          <w:szCs w:val="20"/>
        </w:rPr>
        <w:t>class types</w:t>
      </w:r>
      <w:r w:rsidR="004A120F" w:rsidRPr="003C0AF1">
        <w:rPr>
          <w:rFonts w:ascii="Times New Roman" w:hAnsi="Times New Roman" w:cs="Times New Roman"/>
          <w:color w:val="000000" w:themeColor="text1"/>
          <w:sz w:val="20"/>
          <w:szCs w:val="20"/>
        </w:rPr>
        <w:t xml:space="preserve"> (b)</w:t>
      </w:r>
      <w:r w:rsidR="00E436DD" w:rsidRPr="003C0AF1">
        <w:rPr>
          <w:rFonts w:ascii="Times New Roman" w:hAnsi="Times New Roman" w:cs="Times New Roman"/>
          <w:color w:val="000000" w:themeColor="text1"/>
          <w:sz w:val="20"/>
          <w:szCs w:val="20"/>
        </w:rPr>
        <w:t xml:space="preserve"> and </w:t>
      </w:r>
      <w:r w:rsidR="002B615D" w:rsidRPr="003C0AF1">
        <w:rPr>
          <w:rFonts w:ascii="Times New Roman" w:hAnsi="Times New Roman" w:cs="Times New Roman"/>
          <w:color w:val="000000" w:themeColor="text1"/>
          <w:sz w:val="20"/>
          <w:szCs w:val="20"/>
        </w:rPr>
        <w:t>schools</w:t>
      </w:r>
      <w:r w:rsidR="004A120F" w:rsidRPr="003C0AF1">
        <w:rPr>
          <w:rFonts w:ascii="Times New Roman" w:hAnsi="Times New Roman" w:cs="Times New Roman"/>
          <w:color w:val="000000" w:themeColor="text1"/>
          <w:sz w:val="20"/>
          <w:szCs w:val="20"/>
        </w:rPr>
        <w:t xml:space="preserve"> (c)</w:t>
      </w:r>
      <w:r w:rsidR="002B615D" w:rsidRPr="003C0AF1">
        <w:rPr>
          <w:rFonts w:ascii="Times New Roman" w:hAnsi="Times New Roman" w:cs="Times New Roman"/>
          <w:color w:val="000000" w:themeColor="text1"/>
          <w:sz w:val="20"/>
          <w:szCs w:val="20"/>
        </w:rPr>
        <w:t>.</w:t>
      </w:r>
      <w:r w:rsidR="00E436DD" w:rsidRPr="003C0AF1">
        <w:rPr>
          <w:rFonts w:ascii="Times New Roman" w:hAnsi="Times New Roman" w:cs="Times New Roman"/>
          <w:noProof/>
          <w:color w:val="000000" w:themeColor="text1"/>
          <w:sz w:val="20"/>
          <w:szCs w:val="20"/>
        </w:rPr>
        <w:t xml:space="preserve"> </w:t>
      </w:r>
    </w:p>
    <w:p w14:paraId="13ACBA90" w14:textId="154C70FC" w:rsidR="005E16B5" w:rsidRPr="003C0AF1" w:rsidRDefault="002B615D" w:rsidP="005E16B5">
      <w:pPr>
        <w:pStyle w:val="Heading4"/>
        <w:rPr>
          <w:rFonts w:ascii="Times New Roman" w:hAnsi="Times New Roman" w:cs="Times New Roman"/>
          <w:color w:val="000000" w:themeColor="text1"/>
          <w:sz w:val="20"/>
          <w:szCs w:val="20"/>
        </w:rPr>
      </w:pPr>
      <w:bookmarkStart w:id="17" w:name="main-analysis-1"/>
      <w:r w:rsidRPr="003C0AF1">
        <w:rPr>
          <w:rFonts w:ascii="Times New Roman" w:hAnsi="Times New Roman" w:cs="Times New Roman"/>
          <w:color w:val="000000" w:themeColor="text1"/>
          <w:sz w:val="20"/>
          <w:szCs w:val="20"/>
        </w:rPr>
        <w:t>3.2 Main Analysis</w:t>
      </w:r>
      <w:bookmarkEnd w:id="17"/>
    </w:p>
    <w:p w14:paraId="647DEA0C" w14:textId="14C4ABD6" w:rsidR="005E16B5" w:rsidRPr="003C0AF1" w:rsidRDefault="005E16B5" w:rsidP="00A47CD9">
      <w:pPr>
        <w:rPr>
          <w:rFonts w:ascii="Times New Roman" w:eastAsia="Times New Roman" w:hAnsi="Times New Roman" w:cs="Times New Roman"/>
          <w:sz w:val="20"/>
          <w:szCs w:val="20"/>
          <w:lang w:eastAsia="zh-CN"/>
        </w:rPr>
      </w:pPr>
      <w:r w:rsidRPr="003C0AF1">
        <w:rPr>
          <w:rFonts w:ascii="Times New Roman" w:eastAsia="Times New Roman" w:hAnsi="Times New Roman" w:cs="Times New Roman"/>
          <w:color w:val="222222"/>
          <w:sz w:val="20"/>
          <w:szCs w:val="20"/>
          <w:shd w:val="clear" w:color="auto" w:fill="FFFFFF"/>
          <w:lang w:eastAsia="zh-CN"/>
        </w:rPr>
        <w:t>Table 1 includes the degrees of freedom, sum of squared error, mean squared error, F</w:t>
      </w:r>
      <w:r w:rsidR="00942F39">
        <w:rPr>
          <w:rFonts w:ascii="Times New Roman" w:eastAsia="Times New Roman" w:hAnsi="Times New Roman" w:cs="Times New Roman"/>
          <w:color w:val="222222"/>
          <w:sz w:val="20"/>
          <w:szCs w:val="20"/>
          <w:shd w:val="clear" w:color="auto" w:fill="FFFFFF"/>
          <w:lang w:eastAsia="zh-CN"/>
        </w:rPr>
        <w:t>-</w:t>
      </w:r>
      <w:r w:rsidRPr="003C0AF1">
        <w:rPr>
          <w:rFonts w:ascii="Times New Roman" w:eastAsia="Times New Roman" w:hAnsi="Times New Roman" w:cs="Times New Roman"/>
          <w:color w:val="222222"/>
          <w:sz w:val="20"/>
          <w:szCs w:val="20"/>
          <w:shd w:val="clear" w:color="auto" w:fill="FFFFFF"/>
          <w:lang w:eastAsia="zh-CN"/>
        </w:rPr>
        <w:t>test statistics and corresponding p-values</w:t>
      </w:r>
      <w:r w:rsidR="004A120F" w:rsidRPr="003C0AF1">
        <w:rPr>
          <w:rFonts w:ascii="Times New Roman" w:eastAsia="Times New Roman" w:hAnsi="Times New Roman" w:cs="Times New Roman"/>
          <w:color w:val="222222"/>
          <w:sz w:val="20"/>
          <w:szCs w:val="20"/>
          <w:shd w:val="clear" w:color="auto" w:fill="FFFFFF"/>
          <w:lang w:eastAsia="zh-CN"/>
        </w:rPr>
        <w:t xml:space="preserve"> for our ANOVA model</w:t>
      </w:r>
      <w:r w:rsidRPr="003C0AF1">
        <w:rPr>
          <w:rFonts w:ascii="Times New Roman" w:eastAsia="Times New Roman" w:hAnsi="Times New Roman" w:cs="Times New Roman"/>
          <w:color w:val="222222"/>
          <w:sz w:val="20"/>
          <w:szCs w:val="20"/>
          <w:shd w:val="clear" w:color="auto" w:fill="FFFFFF"/>
          <w:lang w:eastAsia="zh-CN"/>
        </w:rPr>
        <w:t xml:space="preserve">. Both p-values </w:t>
      </w:r>
      <w:r w:rsidR="004A120F" w:rsidRPr="003C0AF1">
        <w:rPr>
          <w:rFonts w:ascii="Times New Roman" w:eastAsia="Times New Roman" w:hAnsi="Times New Roman" w:cs="Times New Roman"/>
          <w:color w:val="222222"/>
          <w:sz w:val="20"/>
          <w:szCs w:val="20"/>
          <w:shd w:val="clear" w:color="auto" w:fill="FFFFFF"/>
          <w:lang w:eastAsia="zh-CN"/>
        </w:rPr>
        <w:t>the variables</w:t>
      </w:r>
      <w:r w:rsidRPr="003C0AF1">
        <w:rPr>
          <w:rFonts w:ascii="Times New Roman" w:eastAsia="Times New Roman" w:hAnsi="Times New Roman" w:cs="Times New Roman"/>
          <w:color w:val="222222"/>
          <w:sz w:val="20"/>
          <w:szCs w:val="20"/>
          <w:shd w:val="clear" w:color="auto" w:fill="FFFFFF"/>
          <w:lang w:eastAsia="zh-CN"/>
        </w:rPr>
        <w:t xml:space="preserve"> class type </w:t>
      </w:r>
      <w:r w:rsidR="007407AF" w:rsidRPr="003C0AF1">
        <w:rPr>
          <w:rFonts w:ascii="Times New Roman" w:eastAsia="Times New Roman" w:hAnsi="Times New Roman" w:cs="Times New Roman"/>
          <w:color w:val="222222"/>
          <w:sz w:val="20"/>
          <w:szCs w:val="20"/>
          <w:shd w:val="clear" w:color="auto" w:fill="FFFFFF"/>
          <w:lang w:eastAsia="zh-CN"/>
        </w:rPr>
        <w:t>and</w:t>
      </w:r>
      <w:r w:rsidRPr="003C0AF1">
        <w:rPr>
          <w:rFonts w:ascii="Times New Roman" w:eastAsia="Times New Roman" w:hAnsi="Times New Roman" w:cs="Times New Roman"/>
          <w:color w:val="222222"/>
          <w:sz w:val="20"/>
          <w:szCs w:val="20"/>
          <w:shd w:val="clear" w:color="auto" w:fill="FFFFFF"/>
          <w:lang w:eastAsia="zh-CN"/>
        </w:rPr>
        <w:t xml:space="preserve"> school </w:t>
      </w:r>
      <w:r w:rsidR="007407AF" w:rsidRPr="003C0AF1">
        <w:rPr>
          <w:rFonts w:ascii="Times New Roman" w:eastAsia="Times New Roman" w:hAnsi="Times New Roman" w:cs="Times New Roman"/>
          <w:color w:val="222222"/>
          <w:sz w:val="20"/>
          <w:szCs w:val="20"/>
          <w:shd w:val="clear" w:color="auto" w:fill="FFFFFF"/>
          <w:lang w:eastAsia="zh-CN"/>
        </w:rPr>
        <w:t>ID</w:t>
      </w:r>
      <w:r w:rsidRPr="003C0AF1">
        <w:rPr>
          <w:rFonts w:ascii="Times New Roman" w:eastAsia="Times New Roman" w:hAnsi="Times New Roman" w:cs="Times New Roman"/>
          <w:color w:val="222222"/>
          <w:sz w:val="20"/>
          <w:szCs w:val="20"/>
          <w:shd w:val="clear" w:color="auto" w:fill="FFFFFF"/>
          <w:lang w:eastAsia="zh-CN"/>
        </w:rPr>
        <w:t xml:space="preserve"> fall below our specified </w:t>
      </w:r>
      <m:oMath>
        <m:r>
          <w:rPr>
            <w:rFonts w:ascii="Cambria Math" w:hAnsi="Cambria Math" w:cs="Times New Roman"/>
            <w:color w:val="000000" w:themeColor="text1"/>
            <w:sz w:val="20"/>
            <w:szCs w:val="20"/>
          </w:rPr>
          <m:t>α=</m:t>
        </m:r>
      </m:oMath>
      <w:r w:rsidRPr="003C0AF1">
        <w:rPr>
          <w:rFonts w:ascii="Times New Roman" w:eastAsia="Times New Roman" w:hAnsi="Times New Roman" w:cs="Times New Roman"/>
          <w:color w:val="222222"/>
          <w:sz w:val="20"/>
          <w:szCs w:val="20"/>
          <w:shd w:val="clear" w:color="auto" w:fill="FFFFFF"/>
          <w:lang w:eastAsia="zh-CN"/>
        </w:rPr>
        <w:t xml:space="preserve"> 0.05 and provide evidence that their inclusion in the model accounts for a significant amount of the variability in the median </w:t>
      </w:r>
      <w:r w:rsidR="00750A6C" w:rsidRPr="003C0AF1">
        <w:rPr>
          <w:rFonts w:ascii="Times New Roman" w:eastAsia="Times New Roman" w:hAnsi="Times New Roman" w:cs="Times New Roman"/>
          <w:color w:val="222222"/>
          <w:sz w:val="20"/>
          <w:szCs w:val="20"/>
          <w:shd w:val="clear" w:color="auto" w:fill="FFFFFF"/>
          <w:lang w:eastAsia="zh-CN"/>
        </w:rPr>
        <w:t>scaled math</w:t>
      </w:r>
      <w:r w:rsidRPr="003C0AF1">
        <w:rPr>
          <w:rFonts w:ascii="Times New Roman" w:eastAsia="Times New Roman" w:hAnsi="Times New Roman" w:cs="Times New Roman"/>
          <w:color w:val="222222"/>
          <w:sz w:val="20"/>
          <w:szCs w:val="20"/>
          <w:shd w:val="clear" w:color="auto" w:fill="FFFFFF"/>
          <w:lang w:eastAsia="zh-CN"/>
        </w:rPr>
        <w:t xml:space="preserve"> scores of teachers. The hypotheses for this test are discussed </w:t>
      </w:r>
      <w:r w:rsidR="0077738B" w:rsidRPr="003C0AF1">
        <w:rPr>
          <w:rFonts w:ascii="Times New Roman" w:eastAsia="Times New Roman" w:hAnsi="Times New Roman" w:cs="Times New Roman"/>
          <w:color w:val="222222"/>
          <w:sz w:val="20"/>
          <w:szCs w:val="20"/>
          <w:shd w:val="clear" w:color="auto" w:fill="FFFFFF"/>
          <w:lang w:eastAsia="zh-CN"/>
        </w:rPr>
        <w:t>in section 2.2.3</w:t>
      </w:r>
      <w:r w:rsidRPr="003C0AF1">
        <w:rPr>
          <w:rFonts w:ascii="Times New Roman" w:eastAsia="Times New Roman" w:hAnsi="Times New Roman" w:cs="Times New Roman"/>
          <w:color w:val="222222"/>
          <w:sz w:val="20"/>
          <w:szCs w:val="20"/>
          <w:shd w:val="clear" w:color="auto" w:fill="FFFFFF"/>
          <w:lang w:eastAsia="zh-CN"/>
        </w:rPr>
        <w:t>.  </w:t>
      </w:r>
    </w:p>
    <w:p w14:paraId="7A49F1AE" w14:textId="28BAE958" w:rsidR="005E16B5" w:rsidRPr="003C0AF1" w:rsidRDefault="00DF0866" w:rsidP="00A47CD9">
      <w:pPr>
        <w:pStyle w:val="Compact"/>
        <w:spacing w:after="0"/>
        <w:rPr>
          <w:rFonts w:ascii="Times New Roman" w:hAnsi="Times New Roman" w:cs="Times New Roman"/>
          <w:i/>
          <w:iCs/>
          <w:color w:val="000000" w:themeColor="text1"/>
          <w:sz w:val="20"/>
          <w:szCs w:val="20"/>
        </w:rPr>
      </w:pPr>
      <w:r w:rsidRPr="003C0AF1">
        <w:rPr>
          <w:rFonts w:ascii="Times New Roman" w:hAnsi="Times New Roman" w:cs="Times New Roman"/>
          <w:i/>
          <w:iCs/>
          <w:color w:val="000000" w:themeColor="text1"/>
          <w:sz w:val="20"/>
          <w:szCs w:val="20"/>
        </w:rPr>
        <w:t xml:space="preserve">Table 1: </w:t>
      </w:r>
      <w:r w:rsidR="002B615D" w:rsidRPr="003C0AF1">
        <w:rPr>
          <w:rFonts w:ascii="Times New Roman" w:hAnsi="Times New Roman" w:cs="Times New Roman"/>
          <w:i/>
          <w:iCs/>
          <w:color w:val="000000" w:themeColor="text1"/>
          <w:sz w:val="20"/>
          <w:szCs w:val="20"/>
        </w:rPr>
        <w:t xml:space="preserve">ANOVA Table </w:t>
      </w:r>
      <w:r w:rsidR="0077738B" w:rsidRPr="003C0AF1">
        <w:rPr>
          <w:rFonts w:ascii="Times New Roman" w:hAnsi="Times New Roman" w:cs="Times New Roman"/>
          <w:i/>
          <w:iCs/>
          <w:color w:val="000000" w:themeColor="text1"/>
          <w:sz w:val="20"/>
          <w:szCs w:val="20"/>
        </w:rPr>
        <w:t>for model in 2.2.2</w:t>
      </w:r>
    </w:p>
    <w:tbl>
      <w:tblPr>
        <w:tblStyle w:val="Table"/>
        <w:tblW w:w="5000" w:type="pct"/>
        <w:tblLook w:val="07E0" w:firstRow="1" w:lastRow="1" w:firstColumn="1" w:lastColumn="1" w:noHBand="1" w:noVBand="1"/>
        <w:tblCaption w:val="Test for Factor Main Effects"/>
      </w:tblPr>
      <w:tblGrid>
        <w:gridCol w:w="2549"/>
        <w:gridCol w:w="2311"/>
        <w:gridCol w:w="1890"/>
        <w:gridCol w:w="2069"/>
        <w:gridCol w:w="810"/>
        <w:gridCol w:w="1171"/>
      </w:tblGrid>
      <w:tr w:rsidR="005E16B5" w:rsidRPr="003C0AF1" w14:paraId="5E674A8C" w14:textId="77777777" w:rsidTr="00F37262">
        <w:tc>
          <w:tcPr>
            <w:tcW w:w="1180" w:type="pct"/>
            <w:tcBorders>
              <w:top w:val="single" w:sz="4" w:space="0" w:color="auto"/>
              <w:bottom w:val="single" w:sz="0" w:space="0" w:color="auto"/>
            </w:tcBorders>
            <w:vAlign w:val="bottom"/>
          </w:tcPr>
          <w:p w14:paraId="01C9A3B7" w14:textId="77777777" w:rsidR="001B6842" w:rsidRPr="003C0AF1" w:rsidRDefault="001B6842" w:rsidP="001B6842">
            <w:pPr>
              <w:pStyle w:val="Compact"/>
              <w:rPr>
                <w:rFonts w:ascii="Times New Roman" w:hAnsi="Times New Roman" w:cs="Times New Roman"/>
                <w:b/>
                <w:bCs/>
                <w:color w:val="000000" w:themeColor="text1"/>
                <w:sz w:val="20"/>
                <w:szCs w:val="20"/>
              </w:rPr>
            </w:pPr>
            <w:r w:rsidRPr="003C0AF1">
              <w:rPr>
                <w:rFonts w:ascii="Times New Roman" w:hAnsi="Times New Roman" w:cs="Times New Roman"/>
                <w:b/>
                <w:bCs/>
                <w:color w:val="000000" w:themeColor="text1"/>
                <w:sz w:val="20"/>
                <w:szCs w:val="20"/>
              </w:rPr>
              <w:t>Variance Components</w:t>
            </w:r>
          </w:p>
        </w:tc>
        <w:tc>
          <w:tcPr>
            <w:tcW w:w="1070" w:type="pct"/>
            <w:tcBorders>
              <w:top w:val="single" w:sz="4" w:space="0" w:color="auto"/>
              <w:bottom w:val="single" w:sz="0" w:space="0" w:color="auto"/>
            </w:tcBorders>
            <w:vAlign w:val="bottom"/>
          </w:tcPr>
          <w:p w14:paraId="2F9A4E91" w14:textId="77777777" w:rsidR="001B6842" w:rsidRPr="003C0AF1" w:rsidRDefault="001B6842" w:rsidP="001B6842">
            <w:pPr>
              <w:pStyle w:val="Compact"/>
              <w:rPr>
                <w:rFonts w:ascii="Times New Roman" w:hAnsi="Times New Roman" w:cs="Times New Roman"/>
                <w:b/>
                <w:bCs/>
                <w:color w:val="000000" w:themeColor="text1"/>
                <w:sz w:val="20"/>
                <w:szCs w:val="20"/>
              </w:rPr>
            </w:pPr>
            <w:r w:rsidRPr="003C0AF1">
              <w:rPr>
                <w:rFonts w:ascii="Times New Roman" w:hAnsi="Times New Roman" w:cs="Times New Roman"/>
                <w:b/>
                <w:bCs/>
                <w:color w:val="000000" w:themeColor="text1"/>
                <w:sz w:val="20"/>
                <w:szCs w:val="20"/>
              </w:rPr>
              <w:t>Degrees of Freedom</w:t>
            </w:r>
          </w:p>
        </w:tc>
        <w:tc>
          <w:tcPr>
            <w:tcW w:w="875" w:type="pct"/>
            <w:tcBorders>
              <w:top w:val="single" w:sz="4" w:space="0" w:color="auto"/>
              <w:bottom w:val="single" w:sz="0" w:space="0" w:color="auto"/>
            </w:tcBorders>
            <w:vAlign w:val="bottom"/>
          </w:tcPr>
          <w:p w14:paraId="4DC4D529" w14:textId="77777777" w:rsidR="001B6842" w:rsidRPr="003C0AF1" w:rsidRDefault="001B6842" w:rsidP="001B6842">
            <w:pPr>
              <w:pStyle w:val="Compact"/>
              <w:rPr>
                <w:rFonts w:ascii="Times New Roman" w:hAnsi="Times New Roman" w:cs="Times New Roman"/>
                <w:b/>
                <w:bCs/>
                <w:color w:val="000000" w:themeColor="text1"/>
                <w:sz w:val="20"/>
                <w:szCs w:val="20"/>
              </w:rPr>
            </w:pPr>
            <w:r w:rsidRPr="003C0AF1">
              <w:rPr>
                <w:rFonts w:ascii="Times New Roman" w:hAnsi="Times New Roman" w:cs="Times New Roman"/>
                <w:b/>
                <w:bCs/>
                <w:color w:val="000000" w:themeColor="text1"/>
                <w:sz w:val="20"/>
                <w:szCs w:val="20"/>
              </w:rPr>
              <w:t>Sum of Square</w:t>
            </w:r>
            <w:r w:rsidR="005E16B5" w:rsidRPr="003C0AF1">
              <w:rPr>
                <w:rFonts w:ascii="Times New Roman" w:hAnsi="Times New Roman" w:cs="Times New Roman"/>
                <w:b/>
                <w:bCs/>
                <w:color w:val="000000" w:themeColor="text1"/>
                <w:sz w:val="20"/>
                <w:szCs w:val="20"/>
              </w:rPr>
              <w:t>d</w:t>
            </w:r>
          </w:p>
        </w:tc>
        <w:tc>
          <w:tcPr>
            <w:tcW w:w="958" w:type="pct"/>
            <w:tcBorders>
              <w:top w:val="single" w:sz="4" w:space="0" w:color="auto"/>
              <w:bottom w:val="single" w:sz="0" w:space="0" w:color="auto"/>
            </w:tcBorders>
            <w:vAlign w:val="bottom"/>
          </w:tcPr>
          <w:p w14:paraId="1332777D" w14:textId="77777777" w:rsidR="001B6842" w:rsidRPr="003C0AF1" w:rsidRDefault="001B6842" w:rsidP="001B6842">
            <w:pPr>
              <w:pStyle w:val="Compact"/>
              <w:rPr>
                <w:rFonts w:ascii="Times New Roman" w:hAnsi="Times New Roman" w:cs="Times New Roman"/>
                <w:b/>
                <w:bCs/>
                <w:color w:val="000000" w:themeColor="text1"/>
                <w:sz w:val="20"/>
                <w:szCs w:val="20"/>
              </w:rPr>
            </w:pPr>
            <w:r w:rsidRPr="003C0AF1">
              <w:rPr>
                <w:rFonts w:ascii="Times New Roman" w:hAnsi="Times New Roman" w:cs="Times New Roman"/>
                <w:b/>
                <w:bCs/>
                <w:color w:val="000000" w:themeColor="text1"/>
                <w:sz w:val="20"/>
                <w:szCs w:val="20"/>
              </w:rPr>
              <w:t>Mean of Square</w:t>
            </w:r>
            <w:r w:rsidR="005E16B5" w:rsidRPr="003C0AF1">
              <w:rPr>
                <w:rFonts w:ascii="Times New Roman" w:hAnsi="Times New Roman" w:cs="Times New Roman"/>
                <w:b/>
                <w:bCs/>
                <w:color w:val="000000" w:themeColor="text1"/>
                <w:sz w:val="20"/>
                <w:szCs w:val="20"/>
              </w:rPr>
              <w:t>d</w:t>
            </w:r>
          </w:p>
        </w:tc>
        <w:tc>
          <w:tcPr>
            <w:tcW w:w="375" w:type="pct"/>
            <w:tcBorders>
              <w:top w:val="single" w:sz="4" w:space="0" w:color="auto"/>
              <w:bottom w:val="single" w:sz="0" w:space="0" w:color="auto"/>
            </w:tcBorders>
            <w:vAlign w:val="bottom"/>
          </w:tcPr>
          <w:p w14:paraId="121EB7FA" w14:textId="74935325" w:rsidR="001B6842" w:rsidRPr="003C0AF1" w:rsidRDefault="00453E17" w:rsidP="001B6842">
            <w:pPr>
              <w:pStyle w:val="Compact"/>
              <w:rPr>
                <w:rFonts w:ascii="Times New Roman" w:hAnsi="Times New Roman" w:cs="Times New Roman"/>
                <w:b/>
                <w:bCs/>
                <w:color w:val="000000" w:themeColor="text1"/>
                <w:sz w:val="20"/>
                <w:szCs w:val="20"/>
              </w:rPr>
            </w:pPr>
            <m:oMathPara>
              <m:oMath>
                <m:sSup>
                  <m:sSupPr>
                    <m:ctrlPr>
                      <w:rPr>
                        <w:rFonts w:ascii="Cambria Math" w:hAnsi="Cambria Math" w:cs="Times New Roman"/>
                        <w:b/>
                        <w:bCs/>
                        <w:color w:val="000000" w:themeColor="text1"/>
                        <w:sz w:val="20"/>
                        <w:szCs w:val="20"/>
                      </w:rPr>
                    </m:ctrlPr>
                  </m:sSupPr>
                  <m:e>
                    <m:r>
                      <m:rPr>
                        <m:sty m:val="bi"/>
                      </m:rPr>
                      <w:rPr>
                        <w:rFonts w:ascii="Cambria Math" w:hAnsi="Cambria Math" w:cs="Times New Roman"/>
                        <w:color w:val="000000" w:themeColor="text1"/>
                        <w:sz w:val="20"/>
                        <w:szCs w:val="20"/>
                      </w:rPr>
                      <m:t>F</m:t>
                    </m:r>
                  </m:e>
                  <m:sup>
                    <m:r>
                      <m:rPr>
                        <m:sty m:val="bi"/>
                      </m:rPr>
                      <w:rPr>
                        <w:rFonts w:ascii="Cambria Math" w:hAnsi="Cambria Math" w:cs="Times New Roman"/>
                        <w:color w:val="000000" w:themeColor="text1"/>
                        <w:sz w:val="20"/>
                        <w:szCs w:val="20"/>
                      </w:rPr>
                      <m:t>*</m:t>
                    </m:r>
                  </m:sup>
                </m:sSup>
              </m:oMath>
            </m:oMathPara>
          </w:p>
        </w:tc>
        <w:tc>
          <w:tcPr>
            <w:tcW w:w="542" w:type="pct"/>
            <w:tcBorders>
              <w:top w:val="single" w:sz="4" w:space="0" w:color="auto"/>
              <w:bottom w:val="single" w:sz="0" w:space="0" w:color="auto"/>
            </w:tcBorders>
            <w:vAlign w:val="bottom"/>
          </w:tcPr>
          <w:p w14:paraId="3F84A2D3" w14:textId="77777777" w:rsidR="001B6842" w:rsidRPr="003C0AF1" w:rsidRDefault="001B6842" w:rsidP="001B6842">
            <w:pPr>
              <w:pStyle w:val="Compact"/>
              <w:rPr>
                <w:rFonts w:ascii="Times New Roman" w:hAnsi="Times New Roman" w:cs="Times New Roman"/>
                <w:b/>
                <w:bCs/>
                <w:color w:val="000000" w:themeColor="text1"/>
                <w:sz w:val="20"/>
                <w:szCs w:val="20"/>
              </w:rPr>
            </w:pPr>
            <w:r w:rsidRPr="003C0AF1">
              <w:rPr>
                <w:rFonts w:ascii="Times New Roman" w:hAnsi="Times New Roman" w:cs="Times New Roman"/>
                <w:b/>
                <w:bCs/>
                <w:color w:val="000000" w:themeColor="text1"/>
                <w:sz w:val="20"/>
                <w:szCs w:val="20"/>
              </w:rPr>
              <w:t>P-value</w:t>
            </w:r>
          </w:p>
        </w:tc>
      </w:tr>
      <w:tr w:rsidR="005E16B5" w:rsidRPr="003C0AF1" w14:paraId="41A7A3C9" w14:textId="77777777" w:rsidTr="00D9046E">
        <w:tc>
          <w:tcPr>
            <w:tcW w:w="0" w:type="auto"/>
          </w:tcPr>
          <w:p w14:paraId="3BA3CB28"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Class type</w:t>
            </w:r>
          </w:p>
        </w:tc>
        <w:tc>
          <w:tcPr>
            <w:tcW w:w="1070" w:type="pct"/>
          </w:tcPr>
          <w:p w14:paraId="15B57F65"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2</w:t>
            </w:r>
          </w:p>
        </w:tc>
        <w:tc>
          <w:tcPr>
            <w:tcW w:w="875" w:type="pct"/>
          </w:tcPr>
          <w:p w14:paraId="6EE51291"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10796.02</w:t>
            </w:r>
          </w:p>
        </w:tc>
        <w:tc>
          <w:tcPr>
            <w:tcW w:w="958" w:type="pct"/>
          </w:tcPr>
          <w:p w14:paraId="65062C73"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5398.01</w:t>
            </w:r>
          </w:p>
        </w:tc>
        <w:tc>
          <w:tcPr>
            <w:tcW w:w="375" w:type="pct"/>
          </w:tcPr>
          <w:p w14:paraId="38E427A5"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17.25</w:t>
            </w:r>
          </w:p>
        </w:tc>
        <w:tc>
          <w:tcPr>
            <w:tcW w:w="542" w:type="pct"/>
          </w:tcPr>
          <w:p w14:paraId="23D1C60D"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&lt;0.001</w:t>
            </w:r>
          </w:p>
        </w:tc>
      </w:tr>
      <w:tr w:rsidR="005E16B5" w:rsidRPr="003C0AF1" w14:paraId="34AD5256" w14:textId="77777777" w:rsidTr="00D9046E">
        <w:tc>
          <w:tcPr>
            <w:tcW w:w="0" w:type="auto"/>
          </w:tcPr>
          <w:p w14:paraId="57431F4C"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School ID</w:t>
            </w:r>
          </w:p>
        </w:tc>
        <w:tc>
          <w:tcPr>
            <w:tcW w:w="1070" w:type="pct"/>
          </w:tcPr>
          <w:p w14:paraId="4514992D"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75</w:t>
            </w:r>
          </w:p>
        </w:tc>
        <w:tc>
          <w:tcPr>
            <w:tcW w:w="875" w:type="pct"/>
          </w:tcPr>
          <w:p w14:paraId="424522C6"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149258.51</w:t>
            </w:r>
          </w:p>
        </w:tc>
        <w:tc>
          <w:tcPr>
            <w:tcW w:w="958" w:type="pct"/>
          </w:tcPr>
          <w:p w14:paraId="7153CE15"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1990.11</w:t>
            </w:r>
          </w:p>
        </w:tc>
        <w:tc>
          <w:tcPr>
            <w:tcW w:w="375" w:type="pct"/>
          </w:tcPr>
          <w:p w14:paraId="3715F8C3"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6.36</w:t>
            </w:r>
          </w:p>
        </w:tc>
        <w:tc>
          <w:tcPr>
            <w:tcW w:w="542" w:type="pct"/>
          </w:tcPr>
          <w:p w14:paraId="60F51180"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&lt;0.001</w:t>
            </w:r>
          </w:p>
        </w:tc>
      </w:tr>
      <w:tr w:rsidR="005E16B5" w:rsidRPr="003C0AF1" w14:paraId="32CDCFC9" w14:textId="77777777" w:rsidTr="00F37262">
        <w:tc>
          <w:tcPr>
            <w:tcW w:w="0" w:type="auto"/>
            <w:tcBorders>
              <w:bottom w:val="single" w:sz="4" w:space="0" w:color="auto"/>
            </w:tcBorders>
          </w:tcPr>
          <w:p w14:paraId="783C8A3A"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Residuals</w:t>
            </w:r>
          </w:p>
        </w:tc>
        <w:tc>
          <w:tcPr>
            <w:tcW w:w="1070" w:type="pct"/>
            <w:tcBorders>
              <w:bottom w:val="single" w:sz="4" w:space="0" w:color="auto"/>
            </w:tcBorders>
          </w:tcPr>
          <w:p w14:paraId="458FBCDE"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260</w:t>
            </w:r>
          </w:p>
        </w:tc>
        <w:tc>
          <w:tcPr>
            <w:tcW w:w="875" w:type="pct"/>
            <w:tcBorders>
              <w:bottom w:val="single" w:sz="4" w:space="0" w:color="auto"/>
            </w:tcBorders>
          </w:tcPr>
          <w:p w14:paraId="364D7CC5"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81345.30</w:t>
            </w:r>
          </w:p>
        </w:tc>
        <w:tc>
          <w:tcPr>
            <w:tcW w:w="958" w:type="pct"/>
            <w:tcBorders>
              <w:bottom w:val="single" w:sz="4" w:space="0" w:color="auto"/>
            </w:tcBorders>
          </w:tcPr>
          <w:p w14:paraId="55B86F87" w14:textId="77777777" w:rsidR="001B6842" w:rsidRPr="003C0AF1" w:rsidRDefault="001B6842" w:rsidP="001B6842">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312.87</w:t>
            </w:r>
          </w:p>
        </w:tc>
        <w:tc>
          <w:tcPr>
            <w:tcW w:w="375" w:type="pct"/>
            <w:tcBorders>
              <w:bottom w:val="single" w:sz="4" w:space="0" w:color="auto"/>
            </w:tcBorders>
          </w:tcPr>
          <w:p w14:paraId="1F9B5F58" w14:textId="77777777" w:rsidR="001B6842" w:rsidRPr="003C0AF1" w:rsidRDefault="001B6842" w:rsidP="001B6842">
            <w:pPr>
              <w:pStyle w:val="Compact"/>
              <w:rPr>
                <w:rFonts w:ascii="Times New Roman" w:hAnsi="Times New Roman" w:cs="Times New Roman"/>
                <w:color w:val="000000" w:themeColor="text1"/>
                <w:sz w:val="20"/>
                <w:szCs w:val="20"/>
              </w:rPr>
            </w:pPr>
          </w:p>
        </w:tc>
        <w:tc>
          <w:tcPr>
            <w:tcW w:w="542" w:type="pct"/>
            <w:tcBorders>
              <w:bottom w:val="single" w:sz="4" w:space="0" w:color="auto"/>
            </w:tcBorders>
          </w:tcPr>
          <w:p w14:paraId="26A56985" w14:textId="77777777" w:rsidR="001B6842" w:rsidRPr="003C0AF1" w:rsidRDefault="001B6842" w:rsidP="001B6842">
            <w:pPr>
              <w:pStyle w:val="Compact"/>
              <w:rPr>
                <w:rFonts w:ascii="Times New Roman" w:hAnsi="Times New Roman" w:cs="Times New Roman"/>
                <w:color w:val="000000" w:themeColor="text1"/>
                <w:sz w:val="20"/>
                <w:szCs w:val="20"/>
              </w:rPr>
            </w:pPr>
          </w:p>
        </w:tc>
      </w:tr>
    </w:tbl>
    <w:p w14:paraId="1EA02424" w14:textId="538865A3" w:rsidR="00C45288" w:rsidRPr="003C0AF1" w:rsidRDefault="002B615D" w:rsidP="00E436DD">
      <w:pPr>
        <w:pStyle w:val="Heading4"/>
        <w:rPr>
          <w:rFonts w:ascii="Times New Roman" w:hAnsi="Times New Roman" w:cs="Times New Roman"/>
          <w:color w:val="000000" w:themeColor="text1"/>
          <w:sz w:val="20"/>
          <w:szCs w:val="20"/>
        </w:rPr>
      </w:pPr>
      <w:bookmarkStart w:id="18" w:name="model-diagnostics-1"/>
      <w:r w:rsidRPr="003C0AF1">
        <w:rPr>
          <w:rFonts w:ascii="Times New Roman" w:hAnsi="Times New Roman" w:cs="Times New Roman"/>
          <w:color w:val="000000" w:themeColor="text1"/>
          <w:sz w:val="20"/>
          <w:szCs w:val="20"/>
        </w:rPr>
        <w:t>3.3 Model Diagnostics</w:t>
      </w:r>
      <w:bookmarkEnd w:id="18"/>
    </w:p>
    <w:p w14:paraId="00974DE7" w14:textId="0539993A" w:rsidR="00C45288" w:rsidRPr="003C0AF1" w:rsidRDefault="001224A8" w:rsidP="001224A8">
      <w:pPr>
        <w:pStyle w:val="FirstParagraph"/>
        <w:rPr>
          <w:rFonts w:ascii="Times New Roman" w:hAnsi="Times New Roman" w:cs="Times New Roman"/>
          <w:color w:val="000000" w:themeColor="text1"/>
          <w:sz w:val="20"/>
          <w:szCs w:val="20"/>
        </w:rPr>
      </w:pPr>
      <w:r w:rsidRPr="003C0AF1">
        <w:rPr>
          <w:rFonts w:ascii="Times New Roman" w:hAnsi="Times New Roman" w:cs="Times New Roman"/>
          <w:noProof/>
          <w:color w:val="000000" w:themeColor="text1"/>
          <w:sz w:val="20"/>
          <w:szCs w:val="20"/>
        </w:rPr>
        <mc:AlternateContent>
          <mc:Choice Requires="wps">
            <w:drawing>
              <wp:anchor distT="0" distB="0" distL="114300" distR="114300" simplePos="0" relativeHeight="251673600" behindDoc="0" locked="0" layoutInCell="1" allowOverlap="1" wp14:anchorId="6AB624B9" wp14:editId="68ABCBE9">
                <wp:simplePos x="0" y="0"/>
                <wp:positionH relativeFrom="column">
                  <wp:posOffset>2520364</wp:posOffset>
                </wp:positionH>
                <wp:positionV relativeFrom="paragraph">
                  <wp:posOffset>107657</wp:posOffset>
                </wp:positionV>
                <wp:extent cx="457200" cy="46164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7200" cy="461645"/>
                        </a:xfrm>
                        <a:prstGeom prst="rect">
                          <a:avLst/>
                        </a:prstGeom>
                        <a:noFill/>
                        <a:ln w="6350">
                          <a:noFill/>
                        </a:ln>
                      </wps:spPr>
                      <wps:txbx>
                        <w:txbxContent>
                          <w:p w14:paraId="5532A1C5" w14:textId="77777777" w:rsidR="00AF38DE" w:rsidRPr="00621DDD" w:rsidRDefault="00AF38DE" w:rsidP="001224A8">
                            <w:pPr>
                              <w:rPr>
                                <w:rFonts w:ascii="Times New Roman" w:eastAsia="MS Mincho" w:hAnsi="Times New Roman" w:cs="Times New Roman"/>
                                <w:lang w:eastAsia="zh-CN"/>
                              </w:rPr>
                            </w:pPr>
                            <w:r w:rsidRPr="00621DDD">
                              <w:rPr>
                                <w:rFonts w:ascii="Times New Roman" w:eastAsia="MS Mincho" w:hAnsi="Times New Roman" w:cs="Times New Roman"/>
                                <w:lang w:eastAsia="zh-CN"/>
                              </w:rPr>
                              <w:t>(</w:t>
                            </w:r>
                            <w:r>
                              <w:rPr>
                                <w:rFonts w:ascii="Times New Roman" w:eastAsia="MS Mincho" w:hAnsi="Times New Roman" w:cs="Times New Roman"/>
                                <w:lang w:eastAsia="zh-C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B624B9" id="Text Box 18" o:spid="_x0000_s1030" type="#_x0000_t202" style="position:absolute;margin-left:198.45pt;margin-top:8.5pt;width:36pt;height:36.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" filled="f" stroked="f" strokeweight=".5pt">
                <v:textbox>
                  <w:txbxContent>
                    <w:p w14:paraId="5532A1C5" w14:textId="77777777" w:rsidR="00AF38DE" w:rsidRPr="00621DDD" w:rsidRDefault="00AF38DE" w:rsidP="001224A8">
                      <w:pPr>
                        <w:rPr>
                          <w:rFonts w:ascii="Times New Roman" w:eastAsia="MS Mincho" w:hAnsi="Times New Roman" w:cs="Times New Roman"/>
                          <w:lang w:eastAsia="zh-CN"/>
                        </w:rPr>
                      </w:pPr>
                      <w:r w:rsidRPr="00621DDD">
                        <w:rPr>
                          <w:rFonts w:ascii="Times New Roman" w:eastAsia="MS Mincho" w:hAnsi="Times New Roman" w:cs="Times New Roman"/>
                          <w:lang w:eastAsia="zh-CN"/>
                        </w:rPr>
                        <w:t>(</w:t>
                      </w:r>
                      <w:r>
                        <w:rPr>
                          <w:rFonts w:ascii="Times New Roman" w:eastAsia="MS Mincho" w:hAnsi="Times New Roman" w:cs="Times New Roman"/>
                          <w:lang w:eastAsia="zh-CN"/>
                        </w:rPr>
                        <w:t>b)</w:t>
                      </w:r>
                    </w:p>
                  </w:txbxContent>
                </v:textbox>
              </v:shape>
            </w:pict>
          </mc:Fallback>
        </mc:AlternateContent>
      </w:r>
      <w:r w:rsidRPr="003C0AF1">
        <w:rPr>
          <w:rFonts w:ascii="Times New Roman" w:hAnsi="Times New Roman" w:cs="Times New Roman"/>
          <w:noProof/>
          <w:color w:val="000000" w:themeColor="text1"/>
          <w:sz w:val="20"/>
          <w:szCs w:val="20"/>
        </w:rPr>
        <mc:AlternateContent>
          <mc:Choice Requires="wps">
            <w:drawing>
              <wp:anchor distT="0" distB="0" distL="114300" distR="114300" simplePos="0" relativeHeight="251674624" behindDoc="0" locked="0" layoutInCell="1" allowOverlap="1" wp14:anchorId="21BA8968" wp14:editId="0C361381">
                <wp:simplePos x="0" y="0"/>
                <wp:positionH relativeFrom="column">
                  <wp:posOffset>4916805</wp:posOffset>
                </wp:positionH>
                <wp:positionV relativeFrom="paragraph">
                  <wp:posOffset>116205</wp:posOffset>
                </wp:positionV>
                <wp:extent cx="457200" cy="46164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57200" cy="461645"/>
                        </a:xfrm>
                        <a:prstGeom prst="rect">
                          <a:avLst/>
                        </a:prstGeom>
                        <a:noFill/>
                        <a:ln w="6350">
                          <a:noFill/>
                        </a:ln>
                      </wps:spPr>
                      <wps:txbx>
                        <w:txbxContent>
                          <w:p w14:paraId="26D3E37E" w14:textId="77777777" w:rsidR="00AF38DE" w:rsidRDefault="00AF38DE" w:rsidP="001224A8">
                            <w:pPr>
                              <w:rPr>
                                <w:rFonts w:ascii="Times New Roman" w:eastAsia="MS Mincho" w:hAnsi="Times New Roman" w:cs="Times New Roman"/>
                                <w:lang w:eastAsia="zh-CN"/>
                              </w:rPr>
                            </w:pPr>
                            <w:r>
                              <w:rPr>
                                <w:rFonts w:ascii="Times New Roman" w:eastAsia="MS Mincho" w:hAnsi="Times New Roman" w:cs="Times New Roman"/>
                                <w:lang w:eastAsia="zh-CN"/>
                              </w:rPr>
                              <w:t>(c)</w:t>
                            </w:r>
                          </w:p>
                          <w:p w14:paraId="29CB1817" w14:textId="77777777" w:rsidR="00AF38DE" w:rsidRPr="00621DDD" w:rsidRDefault="00AF38DE" w:rsidP="001224A8">
                            <w:pPr>
                              <w:rPr>
                                <w:rFonts w:ascii="Times New Roman" w:eastAsia="MS Mincho" w:hAnsi="Times New Roman" w:cs="Times New Roman"/>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BA8968" id="Text Box 19" o:spid="_x0000_s1031" type="#_x0000_t202" style="position:absolute;margin-left:387.15pt;margin-top:9.15pt;width:36pt;height:36.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" filled="f" stroked="f" strokeweight=".5pt">
                <v:textbox>
                  <w:txbxContent>
                    <w:p w14:paraId="26D3E37E" w14:textId="77777777" w:rsidR="00AF38DE" w:rsidRDefault="00AF38DE" w:rsidP="001224A8">
                      <w:pPr>
                        <w:rPr>
                          <w:rFonts w:ascii="Times New Roman" w:eastAsia="MS Mincho" w:hAnsi="Times New Roman" w:cs="Times New Roman"/>
                          <w:lang w:eastAsia="zh-CN"/>
                        </w:rPr>
                      </w:pPr>
                      <w:r>
                        <w:rPr>
                          <w:rFonts w:ascii="Times New Roman" w:eastAsia="MS Mincho" w:hAnsi="Times New Roman" w:cs="Times New Roman"/>
                          <w:lang w:eastAsia="zh-CN"/>
                        </w:rPr>
                        <w:t>(c)</w:t>
                      </w:r>
                    </w:p>
                    <w:p w14:paraId="29CB1817" w14:textId="77777777" w:rsidR="00AF38DE" w:rsidRPr="00621DDD" w:rsidRDefault="00AF38DE" w:rsidP="001224A8">
                      <w:pPr>
                        <w:rPr>
                          <w:rFonts w:ascii="Times New Roman" w:eastAsia="MS Mincho" w:hAnsi="Times New Roman" w:cs="Times New Roman"/>
                          <w:lang w:eastAsia="zh-CN"/>
                        </w:rPr>
                      </w:pPr>
                    </w:p>
                  </w:txbxContent>
                </v:textbox>
              </v:shape>
            </w:pict>
          </mc:Fallback>
        </mc:AlternateContent>
      </w:r>
      <w:r w:rsidRPr="003C0AF1">
        <w:rPr>
          <w:rFonts w:ascii="Times New Roman" w:hAnsi="Times New Roman" w:cs="Times New Roman"/>
          <w:noProof/>
          <w:color w:val="000000" w:themeColor="text1"/>
          <w:sz w:val="20"/>
          <w:szCs w:val="20"/>
        </w:rPr>
        <mc:AlternateContent>
          <mc:Choice Requires="wps">
            <w:drawing>
              <wp:anchor distT="0" distB="0" distL="114300" distR="114300" simplePos="0" relativeHeight="251672576" behindDoc="0" locked="0" layoutInCell="1" allowOverlap="1" wp14:anchorId="11970299" wp14:editId="694B6D0A">
                <wp:simplePos x="0" y="0"/>
                <wp:positionH relativeFrom="column">
                  <wp:posOffset>219173</wp:posOffset>
                </wp:positionH>
                <wp:positionV relativeFrom="paragraph">
                  <wp:posOffset>93003</wp:posOffset>
                </wp:positionV>
                <wp:extent cx="457200" cy="46164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57200" cy="461645"/>
                        </a:xfrm>
                        <a:prstGeom prst="rect">
                          <a:avLst/>
                        </a:prstGeom>
                        <a:noFill/>
                        <a:ln w="6350">
                          <a:noFill/>
                        </a:ln>
                      </wps:spPr>
                      <wps:txbx>
                        <w:txbxContent>
                          <w:p w14:paraId="0181C5DA" w14:textId="77777777" w:rsidR="00AF38DE" w:rsidRPr="00621DDD" w:rsidRDefault="00AF38DE" w:rsidP="001224A8">
                            <w:pPr>
                              <w:rPr>
                                <w:rFonts w:ascii="Times New Roman" w:eastAsia="MS Mincho" w:hAnsi="Times New Roman" w:cs="Times New Roman"/>
                                <w:lang w:eastAsia="zh-CN"/>
                              </w:rPr>
                            </w:pPr>
                            <w:r w:rsidRPr="00621DDD">
                              <w:rPr>
                                <w:rFonts w:ascii="Times New Roman" w:eastAsia="MS Mincho" w:hAnsi="Times New Roman" w:cs="Times New Roman"/>
                                <w:lang w:eastAsia="zh-C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70299" id="Text Box 17" o:spid="_x0000_s1032" type="#_x0000_t202" style="position:absolute;margin-left:17.25pt;margin-top:7.3pt;width:36pt;height:36.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" filled="f" stroked="f" strokeweight=".5pt">
                <v:textbox>
                  <w:txbxContent>
                    <w:p w14:paraId="0181C5DA" w14:textId="77777777" w:rsidR="00AF38DE" w:rsidRPr="00621DDD" w:rsidRDefault="00AF38DE" w:rsidP="001224A8">
                      <w:pPr>
                        <w:rPr>
                          <w:rFonts w:ascii="Times New Roman" w:eastAsia="MS Mincho" w:hAnsi="Times New Roman" w:cs="Times New Roman"/>
                          <w:lang w:eastAsia="zh-CN"/>
                        </w:rPr>
                      </w:pPr>
                      <w:r w:rsidRPr="00621DDD">
                        <w:rPr>
                          <w:rFonts w:ascii="Times New Roman" w:eastAsia="MS Mincho" w:hAnsi="Times New Roman" w:cs="Times New Roman"/>
                          <w:lang w:eastAsia="zh-CN"/>
                        </w:rPr>
                        <w:t>(a)</w:t>
                      </w:r>
                    </w:p>
                  </w:txbxContent>
                </v:textbox>
              </v:shape>
            </w:pict>
          </mc:Fallback>
        </mc:AlternateContent>
      </w:r>
      <w:r w:rsidRPr="003C0AF1">
        <w:rPr>
          <w:rFonts w:ascii="Times New Roman" w:hAnsi="Times New Roman" w:cs="Times New Roman"/>
          <w:noProof/>
          <w:color w:val="000000" w:themeColor="text1"/>
          <w:sz w:val="20"/>
          <w:szCs w:val="20"/>
        </w:rPr>
        <w:drawing>
          <wp:anchor distT="0" distB="0" distL="114300" distR="114300" simplePos="0" relativeHeight="251669504" behindDoc="0" locked="0" layoutInCell="1" allowOverlap="1" wp14:anchorId="0DA30116" wp14:editId="416D6469">
            <wp:simplePos x="0" y="0"/>
            <wp:positionH relativeFrom="column">
              <wp:posOffset>4406900</wp:posOffset>
            </wp:positionH>
            <wp:positionV relativeFrom="paragraph">
              <wp:posOffset>338160</wp:posOffset>
            </wp:positionV>
            <wp:extent cx="2221865" cy="1491389"/>
            <wp:effectExtent l="0" t="0" r="635"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unnamed-chunk-14-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29" b="4853"/>
                    <a:stretch/>
                  </pic:blipFill>
                  <pic:spPr bwMode="auto">
                    <a:xfrm>
                      <a:off x="0" y="0"/>
                      <a:ext cx="2221865" cy="14913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0AF1">
        <w:rPr>
          <w:rFonts w:ascii="Times New Roman" w:hAnsi="Times New Roman" w:cs="Times New Roman"/>
          <w:noProof/>
          <w:color w:val="000000" w:themeColor="text1"/>
          <w:sz w:val="20"/>
          <w:szCs w:val="20"/>
        </w:rPr>
        <w:drawing>
          <wp:anchor distT="0" distB="0" distL="114300" distR="114300" simplePos="0" relativeHeight="251670528" behindDoc="0" locked="0" layoutInCell="1" allowOverlap="1" wp14:anchorId="1CB1EB8F" wp14:editId="70A69780">
            <wp:simplePos x="0" y="0"/>
            <wp:positionH relativeFrom="column">
              <wp:posOffset>2279015</wp:posOffset>
            </wp:positionH>
            <wp:positionV relativeFrom="paragraph">
              <wp:posOffset>107270</wp:posOffset>
            </wp:positionV>
            <wp:extent cx="2280920" cy="1824990"/>
            <wp:effectExtent l="0" t="0" r="5080" b="381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unnamed-chunk-13-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0920" cy="182499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B615D" w:rsidRPr="003C0AF1">
        <w:rPr>
          <w:rFonts w:ascii="Times New Roman" w:hAnsi="Times New Roman" w:cs="Times New Roman"/>
          <w:noProof/>
          <w:color w:val="000000" w:themeColor="text1"/>
          <w:sz w:val="20"/>
          <w:szCs w:val="20"/>
        </w:rPr>
        <w:drawing>
          <wp:inline distT="0" distB="0" distL="0" distR="0" wp14:anchorId="420EFF70" wp14:editId="546A41EE">
            <wp:extent cx="2279650" cy="1725106"/>
            <wp:effectExtent l="0" t="0" r="0" b="254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unnamed-chunk-12-1.png"/>
                    <pic:cNvPicPr>
                      <a:picLocks noChangeAspect="1" noChangeArrowheads="1"/>
                    </pic:cNvPicPr>
                  </pic:nvPicPr>
                  <pic:blipFill rotWithShape="1">
                    <a:blip r:embed="rId13"/>
                    <a:srcRect b="5407"/>
                    <a:stretch/>
                  </pic:blipFill>
                  <pic:spPr bwMode="auto">
                    <a:xfrm>
                      <a:off x="0" y="0"/>
                      <a:ext cx="2331968" cy="1764697"/>
                    </a:xfrm>
                    <a:prstGeom prst="rect">
                      <a:avLst/>
                    </a:prstGeom>
                    <a:noFill/>
                    <a:ln>
                      <a:noFill/>
                    </a:ln>
                    <a:extLst>
                      <a:ext uri="{53640926-AAD7-44D8-BBD7-CCE9431645EC}">
                        <a14:shadowObscured xmlns:a14="http://schemas.microsoft.com/office/drawing/2010/main"/>
                      </a:ext>
                    </a:extLst>
                  </pic:spPr>
                </pic:pic>
              </a:graphicData>
            </a:graphic>
          </wp:inline>
        </w:drawing>
      </w:r>
    </w:p>
    <w:p w14:paraId="47943BB5" w14:textId="35A1C59F"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Figure 2: Visual diagnostics of ANOVA model assumptions. (a). Normal Q-Q plot of residuals. (b) Histogram of model </w:t>
      </w:r>
      <w:r w:rsidR="00942F39" w:rsidRPr="003C0AF1">
        <w:rPr>
          <w:rFonts w:ascii="Times New Roman" w:hAnsi="Times New Roman" w:cs="Times New Roman"/>
          <w:color w:val="000000" w:themeColor="text1"/>
          <w:sz w:val="20"/>
          <w:szCs w:val="20"/>
        </w:rPr>
        <w:t>residuals</w:t>
      </w:r>
      <w:r w:rsidRPr="003C0AF1">
        <w:rPr>
          <w:rFonts w:ascii="Times New Roman" w:hAnsi="Times New Roman" w:cs="Times New Roman"/>
          <w:color w:val="000000" w:themeColor="text1"/>
          <w:sz w:val="20"/>
          <w:szCs w:val="20"/>
        </w:rPr>
        <w:t>. (c) Residual-versus-fitted value scatter plot.</w:t>
      </w:r>
    </w:p>
    <w:p w14:paraId="1CC36FB7" w14:textId="57196DC7" w:rsidR="00C45288" w:rsidRPr="003C0AF1" w:rsidRDefault="002B615D" w:rsidP="00E436DD">
      <w:pPr>
        <w:pStyle w:val="Heading5"/>
        <w:rPr>
          <w:rFonts w:ascii="Times New Roman" w:hAnsi="Times New Roman" w:cs="Times New Roman"/>
          <w:color w:val="000000" w:themeColor="text1"/>
          <w:sz w:val="20"/>
          <w:szCs w:val="20"/>
        </w:rPr>
      </w:pPr>
      <w:bookmarkStart w:id="19" w:name="normality"/>
      <w:r w:rsidRPr="003C0AF1">
        <w:rPr>
          <w:rFonts w:ascii="Times New Roman" w:hAnsi="Times New Roman" w:cs="Times New Roman"/>
          <w:color w:val="000000" w:themeColor="text1"/>
          <w:sz w:val="20"/>
          <w:szCs w:val="20"/>
        </w:rPr>
        <w:lastRenderedPageBreak/>
        <w:t>3.3.1 Normality:</w:t>
      </w:r>
      <w:bookmarkEnd w:id="19"/>
    </w:p>
    <w:p w14:paraId="1EBAFC0C" w14:textId="1A272521" w:rsidR="00C45288" w:rsidRPr="003C0AF1" w:rsidRDefault="002B615D" w:rsidP="004A120F">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From the Q-Q plot of residuals (Figure 2a), we observe that most points lie on </w:t>
      </w:r>
      <w:r w:rsidR="004A120F" w:rsidRPr="003C0AF1">
        <w:rPr>
          <w:rFonts w:ascii="Times New Roman" w:hAnsi="Times New Roman" w:cs="Times New Roman"/>
          <w:color w:val="000000" w:themeColor="text1"/>
          <w:sz w:val="20"/>
          <w:szCs w:val="20"/>
        </w:rPr>
        <w:t>the</w:t>
      </w:r>
      <w:r w:rsidRPr="003C0AF1">
        <w:rPr>
          <w:rFonts w:ascii="Times New Roman" w:hAnsi="Times New Roman" w:cs="Times New Roman"/>
          <w:color w:val="000000" w:themeColor="text1"/>
          <w:sz w:val="20"/>
          <w:szCs w:val="20"/>
        </w:rPr>
        <w:t xml:space="preserve"> straight line, which is close to what we expect to see. There are some points at the right tail which have a higher probability mass than expected; however, these </w:t>
      </w:r>
      <w:r w:rsidR="004A120F" w:rsidRPr="003C0AF1">
        <w:rPr>
          <w:rFonts w:ascii="Times New Roman" w:hAnsi="Times New Roman" w:cs="Times New Roman"/>
          <w:color w:val="000000" w:themeColor="text1"/>
          <w:sz w:val="20"/>
          <w:szCs w:val="20"/>
        </w:rPr>
        <w:t>deviations do not dominate the plot</w:t>
      </w:r>
      <w:r w:rsidRPr="003C0AF1">
        <w:rPr>
          <w:rFonts w:ascii="Times New Roman" w:hAnsi="Times New Roman" w:cs="Times New Roman"/>
          <w:color w:val="000000" w:themeColor="text1"/>
          <w:sz w:val="20"/>
          <w:szCs w:val="20"/>
        </w:rPr>
        <w:t xml:space="preserve">. Thus, the normality assumption is largely satisfied from the Q-Q plot.). From the histogram </w:t>
      </w:r>
      <w:r w:rsidR="004A120F" w:rsidRPr="003C0AF1">
        <w:rPr>
          <w:rFonts w:ascii="Times New Roman" w:hAnsi="Times New Roman" w:cs="Times New Roman"/>
          <w:color w:val="000000" w:themeColor="text1"/>
          <w:sz w:val="20"/>
          <w:szCs w:val="20"/>
        </w:rPr>
        <w:t xml:space="preserve">in figure 2b </w:t>
      </w:r>
      <w:r w:rsidRPr="003C0AF1">
        <w:rPr>
          <w:rFonts w:ascii="Times New Roman" w:hAnsi="Times New Roman" w:cs="Times New Roman"/>
          <w:color w:val="000000" w:themeColor="text1"/>
          <w:sz w:val="20"/>
          <w:szCs w:val="20"/>
        </w:rPr>
        <w:t xml:space="preserve">we can observe that the distribution of the residuals looks symmetric about the mean and </w:t>
      </w:r>
      <w:r w:rsidR="004A120F" w:rsidRPr="003C0AF1">
        <w:rPr>
          <w:rFonts w:ascii="Times New Roman" w:hAnsi="Times New Roman" w:cs="Times New Roman"/>
          <w:color w:val="000000" w:themeColor="text1"/>
          <w:sz w:val="20"/>
          <w:szCs w:val="20"/>
        </w:rPr>
        <w:t xml:space="preserve">is </w:t>
      </w:r>
      <w:r w:rsidRPr="003C0AF1">
        <w:rPr>
          <w:rFonts w:ascii="Times New Roman" w:hAnsi="Times New Roman" w:cs="Times New Roman"/>
          <w:color w:val="000000" w:themeColor="text1"/>
          <w:sz w:val="20"/>
          <w:szCs w:val="20"/>
        </w:rPr>
        <w:t>bell-shaped, similar to what is seen from a normal distribution.</w:t>
      </w:r>
      <w:r w:rsidR="004A120F" w:rsidRPr="003C0AF1">
        <w:rPr>
          <w:rFonts w:ascii="Times New Roman" w:hAnsi="Times New Roman" w:cs="Times New Roman"/>
          <w:color w:val="000000" w:themeColor="text1"/>
          <w:sz w:val="20"/>
          <w:szCs w:val="20"/>
        </w:rPr>
        <w:t xml:space="preserve"> </w:t>
      </w:r>
      <w:r w:rsidRPr="003C0AF1">
        <w:rPr>
          <w:rFonts w:ascii="Times New Roman" w:hAnsi="Times New Roman" w:cs="Times New Roman"/>
          <w:color w:val="000000" w:themeColor="text1"/>
          <w:sz w:val="20"/>
          <w:szCs w:val="20"/>
        </w:rPr>
        <w:t xml:space="preserve">To further test </w:t>
      </w:r>
      <w:r w:rsidR="004A120F" w:rsidRPr="003C0AF1">
        <w:rPr>
          <w:rFonts w:ascii="Times New Roman" w:hAnsi="Times New Roman" w:cs="Times New Roman"/>
          <w:color w:val="000000" w:themeColor="text1"/>
          <w:sz w:val="20"/>
          <w:szCs w:val="20"/>
        </w:rPr>
        <w:t>the</w:t>
      </w:r>
      <w:r w:rsidRPr="003C0AF1">
        <w:rPr>
          <w:rFonts w:ascii="Times New Roman" w:hAnsi="Times New Roman" w:cs="Times New Roman"/>
          <w:color w:val="000000" w:themeColor="text1"/>
          <w:sz w:val="20"/>
          <w:szCs w:val="20"/>
        </w:rPr>
        <w:t xml:space="preserve"> normality of errors, a Shapiro-Wilk test </w:t>
      </w:r>
      <w:r w:rsidR="004A120F" w:rsidRPr="003C0AF1">
        <w:rPr>
          <w:rFonts w:ascii="Times New Roman" w:hAnsi="Times New Roman" w:cs="Times New Roman"/>
          <w:color w:val="000000" w:themeColor="text1"/>
          <w:sz w:val="20"/>
          <w:szCs w:val="20"/>
        </w:rPr>
        <w:t>is</w:t>
      </w:r>
      <w:r w:rsidRPr="003C0AF1">
        <w:rPr>
          <w:rFonts w:ascii="Times New Roman" w:hAnsi="Times New Roman" w:cs="Times New Roman"/>
          <w:color w:val="000000" w:themeColor="text1"/>
          <w:sz w:val="20"/>
          <w:szCs w:val="20"/>
        </w:rPr>
        <w:t xml:space="preserve"> used on the distribution of the residuals. </w:t>
      </w:r>
      <w:r w:rsidR="004A120F" w:rsidRPr="003C0AF1">
        <w:rPr>
          <w:rFonts w:ascii="Times New Roman" w:hAnsi="Times New Roman" w:cs="Times New Roman"/>
          <w:color w:val="000000" w:themeColor="text1"/>
          <w:sz w:val="20"/>
          <w:szCs w:val="20"/>
        </w:rPr>
        <w:t>This test</w:t>
      </w:r>
      <w:r w:rsidRPr="003C0AF1">
        <w:rPr>
          <w:rFonts w:ascii="Times New Roman" w:hAnsi="Times New Roman" w:cs="Times New Roman"/>
          <w:color w:val="000000" w:themeColor="text1"/>
          <w:sz w:val="20"/>
          <w:szCs w:val="20"/>
        </w:rPr>
        <w:t xml:space="preserve"> </w:t>
      </w:r>
      <w:r w:rsidR="004A120F" w:rsidRPr="003C0AF1">
        <w:rPr>
          <w:rFonts w:ascii="Times New Roman" w:hAnsi="Times New Roman" w:cs="Times New Roman"/>
          <w:color w:val="000000" w:themeColor="text1"/>
          <w:sz w:val="20"/>
          <w:szCs w:val="20"/>
        </w:rPr>
        <w:t>examines if</w:t>
      </w:r>
      <w:r w:rsidRPr="003C0AF1">
        <w:rPr>
          <w:rFonts w:ascii="Times New Roman" w:hAnsi="Times New Roman" w:cs="Times New Roman"/>
          <w:color w:val="000000" w:themeColor="text1"/>
          <w:sz w:val="20"/>
          <w:szCs w:val="20"/>
        </w:rPr>
        <w:t xml:space="preserve"> </w:t>
      </w:r>
      <w:r w:rsidR="004A120F" w:rsidRPr="003C0AF1">
        <w:rPr>
          <w:rFonts w:ascii="Times New Roman" w:hAnsi="Times New Roman" w:cs="Times New Roman"/>
          <w:color w:val="000000" w:themeColor="text1"/>
          <w:sz w:val="20"/>
          <w:szCs w:val="20"/>
        </w:rPr>
        <w:t>our</w:t>
      </w:r>
      <w:r w:rsidRPr="003C0AF1">
        <w:rPr>
          <w:rFonts w:ascii="Times New Roman" w:hAnsi="Times New Roman" w:cs="Times New Roman"/>
          <w:color w:val="000000" w:themeColor="text1"/>
          <w:sz w:val="20"/>
          <w:szCs w:val="20"/>
        </w:rPr>
        <w:t xml:space="preserve"> data follow a normal distribution.</w:t>
      </w:r>
    </w:p>
    <w:p w14:paraId="0664131B" w14:textId="7AECC123" w:rsidR="00C45288" w:rsidRPr="003C0AF1" w:rsidRDefault="002B615D" w:rsidP="001224A8">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The null and alternative hypotheses of the Shapiro-Wilk test are:</w:t>
      </w:r>
      <w:r w:rsidRPr="003C0AF1">
        <w:rPr>
          <w:rFonts w:ascii="Times New Roman" w:hAnsi="Times New Roman" w:cs="Times New Roman"/>
          <w:color w:val="000000" w:themeColor="text1"/>
          <w:sz w:val="20"/>
          <w:szCs w:val="20"/>
        </w:rPr>
        <w:br/>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o</m:t>
            </m:r>
          </m:sub>
        </m:sSub>
      </m:oMath>
      <w:r w:rsidRPr="003C0AF1">
        <w:rPr>
          <w:rFonts w:ascii="Times New Roman" w:hAnsi="Times New Roman" w:cs="Times New Roman"/>
          <w:color w:val="000000" w:themeColor="text1"/>
          <w:sz w:val="20"/>
          <w:szCs w:val="20"/>
        </w:rPr>
        <w:t>: The residuals are normally distributed</w:t>
      </w:r>
      <w:r w:rsidR="00D9046E" w:rsidRPr="003C0AF1">
        <w:rPr>
          <w:rFonts w:ascii="Times New Roman" w:hAnsi="Times New Roman" w:cs="Times New Roman"/>
          <w:color w:val="000000" w:themeColor="text1"/>
          <w:sz w:val="20"/>
          <w:szCs w:val="20"/>
        </w:rPr>
        <w:t xml:space="preserve">       |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a</m:t>
            </m:r>
          </m:sub>
        </m:sSub>
      </m:oMath>
      <w:r w:rsidRPr="003C0AF1">
        <w:rPr>
          <w:rFonts w:ascii="Times New Roman" w:hAnsi="Times New Roman" w:cs="Times New Roman"/>
          <w:color w:val="000000" w:themeColor="text1"/>
          <w:sz w:val="20"/>
          <w:szCs w:val="20"/>
        </w:rPr>
        <w:t>: The residuals are not normally distributed</w:t>
      </w:r>
    </w:p>
    <w:p w14:paraId="483DB5DF" w14:textId="77777777"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The</w:t>
      </w:r>
      <w:r w:rsidR="001224A8" w:rsidRPr="003C0AF1">
        <w:rPr>
          <w:rFonts w:ascii="Times New Roman" w:hAnsi="Times New Roman" w:cs="Times New Roman"/>
          <w:color w:val="000000" w:themeColor="text1"/>
          <w:sz w:val="20"/>
          <w:szCs w:val="20"/>
        </w:rPr>
        <w:t xml:space="preserve"> </w:t>
      </w:r>
      <w:r w:rsidR="001224A8" w:rsidRPr="003C0AF1">
        <w:rPr>
          <w:rFonts w:ascii="Times New Roman" w:hAnsi="Times New Roman" w:cs="Times New Roman" w:hint="eastAsia"/>
          <w:color w:val="000000" w:themeColor="text1"/>
          <w:sz w:val="20"/>
          <w:szCs w:val="20"/>
          <w:lang w:eastAsia="zh-CN"/>
        </w:rPr>
        <w:t>W</w:t>
      </w:r>
      <w:r w:rsidR="001224A8" w:rsidRPr="003C0AF1">
        <w:rPr>
          <w:rFonts w:ascii="Times New Roman" w:hAnsi="Times New Roman" w:cs="Times New Roman"/>
          <w:color w:val="000000" w:themeColor="text1"/>
          <w:sz w:val="20"/>
          <w:szCs w:val="20"/>
          <w:lang w:eastAsia="zh-CN"/>
        </w:rPr>
        <w:t xml:space="preserve"> statistic of 0.99 and</w:t>
      </w:r>
      <w:r w:rsidRPr="003C0AF1">
        <w:rPr>
          <w:rFonts w:ascii="Times New Roman" w:hAnsi="Times New Roman" w:cs="Times New Roman"/>
          <w:color w:val="000000" w:themeColor="text1"/>
          <w:sz w:val="20"/>
          <w:szCs w:val="20"/>
        </w:rPr>
        <w:t xml:space="preserve"> p-value of 0.13 is greater than the significance level of 0.05, and thus we fail to reject the null hypothesis. Thus, there is no evidence that the distribution of the residuals does not follow a normal distribution.</w:t>
      </w:r>
    </w:p>
    <w:p w14:paraId="0276F54C" w14:textId="7B308ADB" w:rsidR="00C45288" w:rsidRPr="003C0AF1" w:rsidRDefault="002B615D" w:rsidP="00E436DD">
      <w:pPr>
        <w:pStyle w:val="Heading5"/>
        <w:rPr>
          <w:rFonts w:ascii="Times New Roman" w:hAnsi="Times New Roman" w:cs="Times New Roman"/>
          <w:color w:val="000000" w:themeColor="text1"/>
          <w:sz w:val="20"/>
          <w:szCs w:val="20"/>
        </w:rPr>
      </w:pPr>
      <w:bookmarkStart w:id="20" w:name="equal-variances"/>
      <w:r w:rsidRPr="003C0AF1">
        <w:rPr>
          <w:rFonts w:ascii="Times New Roman" w:hAnsi="Times New Roman" w:cs="Times New Roman"/>
          <w:color w:val="000000" w:themeColor="text1"/>
          <w:sz w:val="20"/>
          <w:szCs w:val="20"/>
        </w:rPr>
        <w:t>3.3.2 Equal Variances:</w:t>
      </w:r>
      <w:bookmarkEnd w:id="20"/>
    </w:p>
    <w:p w14:paraId="17C7E92A" w14:textId="0FDC9D08" w:rsidR="004A120F" w:rsidRPr="003C0AF1" w:rsidRDefault="004A120F" w:rsidP="00A54DE5">
      <w:pPr>
        <w:pStyle w:val="BodyText"/>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While figure 2c visually satisfies the equal variance assumptions, a Levene’s test is used to further examine the equal variance assumption for both independent variables.</w:t>
      </w:r>
    </w:p>
    <w:p w14:paraId="10DF830E" w14:textId="63B9DDC7"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The null and alternative hypotheses of the Levene’s test are:</w:t>
      </w:r>
      <w:r w:rsidRPr="003C0AF1">
        <w:rPr>
          <w:rFonts w:ascii="Times New Roman" w:hAnsi="Times New Roman" w:cs="Times New Roman"/>
          <w:color w:val="000000" w:themeColor="text1"/>
          <w:sz w:val="20"/>
          <w:szCs w:val="20"/>
        </w:rPr>
        <w:br/>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oMath>
      <w:r w:rsidRPr="003C0AF1">
        <w:rPr>
          <w:rFonts w:ascii="Times New Roman" w:hAnsi="Times New Roman" w:cs="Times New Roman"/>
          <w:color w:val="000000" w:themeColor="text1"/>
          <w:sz w:val="20"/>
          <w:szCs w:val="20"/>
        </w:rPr>
        <w:t>: The residual variances are equal across groups.</w:t>
      </w:r>
      <w:r w:rsidR="00D9046E" w:rsidRPr="003C0AF1">
        <w:rPr>
          <w:rFonts w:ascii="Times New Roman" w:hAnsi="Times New Roman" w:cs="Times New Roman"/>
          <w:color w:val="000000" w:themeColor="text1"/>
          <w:sz w:val="20"/>
          <w:szCs w:val="20"/>
        </w:rPr>
        <w:t xml:space="preserve">  |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a</m:t>
            </m:r>
          </m:sub>
        </m:sSub>
      </m:oMath>
      <w:r w:rsidRPr="003C0AF1">
        <w:rPr>
          <w:rFonts w:ascii="Times New Roman" w:hAnsi="Times New Roman" w:cs="Times New Roman"/>
          <w:color w:val="000000" w:themeColor="text1"/>
          <w:sz w:val="20"/>
          <w:szCs w:val="20"/>
        </w:rPr>
        <w:t>: Not all residual variances are equal across groups.</w:t>
      </w:r>
    </w:p>
    <w:p w14:paraId="56D2AF3B" w14:textId="2B64551E" w:rsidR="004A120F"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In </w:t>
      </w:r>
      <w:r w:rsidR="004A120F" w:rsidRPr="003C0AF1">
        <w:rPr>
          <w:rFonts w:ascii="Times New Roman" w:hAnsi="Times New Roman" w:cs="Times New Roman"/>
          <w:color w:val="000000" w:themeColor="text1"/>
          <w:sz w:val="20"/>
          <w:szCs w:val="20"/>
        </w:rPr>
        <w:t>this test</w:t>
      </w:r>
      <w:r w:rsidRPr="003C0AF1">
        <w:rPr>
          <w:rFonts w:ascii="Times New Roman" w:hAnsi="Times New Roman" w:cs="Times New Roman"/>
          <w:color w:val="000000" w:themeColor="text1"/>
          <w:sz w:val="20"/>
          <w:szCs w:val="20"/>
        </w:rPr>
        <w:t xml:space="preserve">, both p-values </w:t>
      </w:r>
      <w:r w:rsidR="001224A8" w:rsidRPr="003C0AF1">
        <w:rPr>
          <w:rFonts w:ascii="Times New Roman" w:hAnsi="Times New Roman" w:cs="Times New Roman"/>
          <w:color w:val="000000" w:themeColor="text1"/>
          <w:sz w:val="20"/>
          <w:szCs w:val="20"/>
        </w:rPr>
        <w:t>(</w:t>
      </w:r>
      <w:r w:rsidR="005A21E0" w:rsidRPr="003C0AF1">
        <w:rPr>
          <w:rFonts w:ascii="Times New Roman" w:hAnsi="Times New Roman" w:cs="Times New Roman"/>
          <w:color w:val="000000" w:themeColor="text1"/>
          <w:sz w:val="20"/>
          <w:szCs w:val="20"/>
        </w:rPr>
        <w:t>0.71 for class type and 0.92 for school ID</w:t>
      </w:r>
      <w:r w:rsidR="001224A8" w:rsidRPr="003C0AF1">
        <w:rPr>
          <w:rFonts w:ascii="Times New Roman" w:hAnsi="Times New Roman" w:cs="Times New Roman"/>
          <w:color w:val="000000" w:themeColor="text1"/>
          <w:sz w:val="20"/>
          <w:szCs w:val="20"/>
        </w:rPr>
        <w:t>)</w:t>
      </w:r>
      <w:r w:rsidR="005A21E0" w:rsidRPr="003C0AF1">
        <w:rPr>
          <w:rFonts w:ascii="Times New Roman" w:hAnsi="Times New Roman" w:cs="Times New Roman"/>
          <w:color w:val="000000" w:themeColor="text1"/>
          <w:sz w:val="20"/>
          <w:szCs w:val="20"/>
        </w:rPr>
        <w:t xml:space="preserve"> </w:t>
      </w:r>
      <w:r w:rsidRPr="003C0AF1">
        <w:rPr>
          <w:rFonts w:ascii="Times New Roman" w:hAnsi="Times New Roman" w:cs="Times New Roman"/>
          <w:color w:val="000000" w:themeColor="text1"/>
          <w:sz w:val="20"/>
          <w:szCs w:val="20"/>
        </w:rPr>
        <w:t xml:space="preserve">are greater than the significance level of 0.05. Thus, there is no evidence that residual variances are </w:t>
      </w:r>
      <w:r w:rsidR="00F85ADF" w:rsidRPr="003C0AF1">
        <w:rPr>
          <w:rFonts w:ascii="Times New Roman" w:hAnsi="Times New Roman" w:cs="Times New Roman"/>
          <w:color w:val="000000" w:themeColor="text1"/>
          <w:sz w:val="20"/>
          <w:szCs w:val="20"/>
        </w:rPr>
        <w:t>different</w:t>
      </w:r>
      <w:r w:rsidRPr="003C0AF1">
        <w:rPr>
          <w:rFonts w:ascii="Times New Roman" w:hAnsi="Times New Roman" w:cs="Times New Roman"/>
          <w:color w:val="000000" w:themeColor="text1"/>
          <w:sz w:val="20"/>
          <w:szCs w:val="20"/>
        </w:rPr>
        <w:t xml:space="preserve"> across treatment groups</w:t>
      </w:r>
      <w:r w:rsidR="00F85ADF" w:rsidRPr="003C0AF1">
        <w:rPr>
          <w:rFonts w:ascii="Times New Roman" w:hAnsi="Times New Roman" w:cs="Times New Roman"/>
          <w:color w:val="000000" w:themeColor="text1"/>
          <w:sz w:val="20"/>
          <w:szCs w:val="20"/>
        </w:rPr>
        <w:t>, satisfying</w:t>
      </w:r>
      <w:r w:rsidR="004A120F" w:rsidRPr="003C0AF1">
        <w:rPr>
          <w:rFonts w:ascii="Times New Roman" w:hAnsi="Times New Roman" w:cs="Times New Roman"/>
          <w:color w:val="000000" w:themeColor="text1"/>
          <w:sz w:val="20"/>
          <w:szCs w:val="20"/>
        </w:rPr>
        <w:t xml:space="preserve"> the </w:t>
      </w:r>
      <w:r w:rsidR="00F85ADF" w:rsidRPr="003C0AF1">
        <w:rPr>
          <w:rFonts w:ascii="Times New Roman" w:hAnsi="Times New Roman" w:cs="Times New Roman"/>
          <w:color w:val="000000" w:themeColor="text1"/>
          <w:sz w:val="20"/>
          <w:szCs w:val="20"/>
        </w:rPr>
        <w:t>equal variance</w:t>
      </w:r>
      <w:r w:rsidR="004A120F" w:rsidRPr="003C0AF1">
        <w:rPr>
          <w:rFonts w:ascii="Times New Roman" w:hAnsi="Times New Roman" w:cs="Times New Roman"/>
          <w:color w:val="000000" w:themeColor="text1"/>
          <w:sz w:val="20"/>
          <w:szCs w:val="20"/>
        </w:rPr>
        <w:t xml:space="preserve"> assumption</w:t>
      </w:r>
      <w:r w:rsidR="00F85ADF" w:rsidRPr="003C0AF1">
        <w:rPr>
          <w:rFonts w:ascii="Times New Roman" w:hAnsi="Times New Roman" w:cs="Times New Roman"/>
          <w:color w:val="000000" w:themeColor="text1"/>
          <w:sz w:val="20"/>
          <w:szCs w:val="20"/>
        </w:rPr>
        <w:t>.</w:t>
      </w:r>
    </w:p>
    <w:p w14:paraId="202DB1F0" w14:textId="41AA46F5" w:rsidR="00C45288" w:rsidRPr="003C0AF1" w:rsidRDefault="002B615D" w:rsidP="00E436DD">
      <w:pPr>
        <w:pStyle w:val="Heading5"/>
        <w:rPr>
          <w:rFonts w:ascii="Times New Roman" w:hAnsi="Times New Roman" w:cs="Times New Roman"/>
          <w:color w:val="000000" w:themeColor="text1"/>
          <w:sz w:val="20"/>
          <w:szCs w:val="20"/>
        </w:rPr>
      </w:pPr>
      <w:bookmarkStart w:id="21" w:name="independence"/>
      <w:r w:rsidRPr="003C0AF1">
        <w:rPr>
          <w:rFonts w:ascii="Times New Roman" w:hAnsi="Times New Roman" w:cs="Times New Roman"/>
          <w:color w:val="000000" w:themeColor="text1"/>
          <w:sz w:val="20"/>
          <w:szCs w:val="20"/>
        </w:rPr>
        <w:t>3.3.3 Independence:</w:t>
      </w:r>
      <w:bookmarkEnd w:id="21"/>
    </w:p>
    <w:p w14:paraId="014D98DA" w14:textId="3C256245" w:rsidR="00F85ADF" w:rsidRPr="003C0AF1" w:rsidRDefault="002B615D" w:rsidP="00A47CD9">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This experiment is randomized in two ways and represents the best controlled environment to achieve independence. First, teachers are randomly assigned to each class type. Second, every student is randomly assigned to each teacher. </w:t>
      </w:r>
      <w:r w:rsidR="00F85ADF" w:rsidRPr="003C0AF1">
        <w:rPr>
          <w:rFonts w:ascii="Times New Roman" w:hAnsi="Times New Roman" w:cs="Times New Roman"/>
          <w:color w:val="000000" w:themeColor="text1"/>
          <w:sz w:val="20"/>
          <w:szCs w:val="20"/>
        </w:rPr>
        <w:t>While this independence may not hold completely from the time of randomization to the time that the test scores were recorded, the randomization of the experiment and relatively large sample size allow us to assume independence.</w:t>
      </w:r>
    </w:p>
    <w:p w14:paraId="45DBEC90" w14:textId="67893419" w:rsidR="00C45288" w:rsidRPr="003C0AF1" w:rsidRDefault="002B615D" w:rsidP="00E436DD">
      <w:pPr>
        <w:pStyle w:val="Heading5"/>
        <w:rPr>
          <w:rFonts w:ascii="Times New Roman" w:hAnsi="Times New Roman" w:cs="Times New Roman"/>
          <w:color w:val="000000" w:themeColor="text1"/>
          <w:sz w:val="20"/>
          <w:szCs w:val="20"/>
        </w:rPr>
      </w:pPr>
      <w:bookmarkStart w:id="22" w:name="outliers"/>
      <w:r w:rsidRPr="003C0AF1">
        <w:rPr>
          <w:rFonts w:ascii="Times New Roman" w:hAnsi="Times New Roman" w:cs="Times New Roman"/>
          <w:color w:val="000000" w:themeColor="text1"/>
          <w:sz w:val="20"/>
          <w:szCs w:val="20"/>
        </w:rPr>
        <w:t>3.3.4 Outliers:</w:t>
      </w:r>
      <w:bookmarkEnd w:id="22"/>
    </w:p>
    <w:p w14:paraId="210F3D7C" w14:textId="68EE452F" w:rsidR="00C45288" w:rsidRPr="003C0AF1" w:rsidRDefault="00F85ADF" w:rsidP="00A47CD9">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Outliers are</w:t>
      </w:r>
      <w:r w:rsidR="002B615D" w:rsidRPr="003C0AF1">
        <w:rPr>
          <w:rFonts w:ascii="Times New Roman" w:hAnsi="Times New Roman" w:cs="Times New Roman"/>
          <w:color w:val="000000" w:themeColor="text1"/>
          <w:sz w:val="20"/>
          <w:szCs w:val="20"/>
        </w:rPr>
        <w:t xml:space="preserve"> defined </w:t>
      </w:r>
      <w:r w:rsidRPr="003C0AF1">
        <w:rPr>
          <w:rFonts w:ascii="Times New Roman" w:hAnsi="Times New Roman" w:cs="Times New Roman"/>
          <w:color w:val="000000" w:themeColor="text1"/>
          <w:sz w:val="20"/>
          <w:szCs w:val="20"/>
        </w:rPr>
        <w:t>as having a studentized residual value greater than 3 in absolute value. The e</w:t>
      </w:r>
      <w:r w:rsidR="002B615D" w:rsidRPr="003C0AF1">
        <w:rPr>
          <w:rFonts w:ascii="Times New Roman" w:hAnsi="Times New Roman" w:cs="Times New Roman"/>
          <w:color w:val="000000" w:themeColor="text1"/>
          <w:sz w:val="20"/>
          <w:szCs w:val="20"/>
        </w:rPr>
        <w:t>ntry</w:t>
      </w:r>
      <w:r w:rsidRPr="003C0AF1">
        <w:rPr>
          <w:rFonts w:ascii="Times New Roman" w:hAnsi="Times New Roman" w:cs="Times New Roman"/>
          <w:color w:val="000000" w:themeColor="text1"/>
          <w:sz w:val="20"/>
          <w:szCs w:val="20"/>
        </w:rPr>
        <w:t xml:space="preserve"> with </w:t>
      </w:r>
      <w:r w:rsidR="002B615D" w:rsidRPr="003C0AF1">
        <w:rPr>
          <w:rFonts w:ascii="Times New Roman" w:hAnsi="Times New Roman" w:cs="Times New Roman"/>
          <w:color w:val="000000" w:themeColor="text1"/>
          <w:sz w:val="20"/>
          <w:szCs w:val="20"/>
        </w:rPr>
        <w:t>teach</w:t>
      </w:r>
      <w:r w:rsidRPr="003C0AF1">
        <w:rPr>
          <w:rFonts w:ascii="Times New Roman" w:hAnsi="Times New Roman" w:cs="Times New Roman"/>
          <w:color w:val="000000" w:themeColor="text1"/>
          <w:sz w:val="20"/>
          <w:szCs w:val="20"/>
        </w:rPr>
        <w:t>er ID</w:t>
      </w:r>
      <w:r w:rsidR="002B615D" w:rsidRPr="003C0AF1">
        <w:rPr>
          <w:rFonts w:ascii="Times New Roman" w:hAnsi="Times New Roman" w:cs="Times New Roman"/>
          <w:color w:val="000000" w:themeColor="text1"/>
          <w:sz w:val="20"/>
          <w:szCs w:val="20"/>
        </w:rPr>
        <w:t xml:space="preserve"> 24475510</w:t>
      </w:r>
      <w:r w:rsidRPr="003C0AF1">
        <w:rPr>
          <w:rFonts w:ascii="Times New Roman" w:hAnsi="Times New Roman" w:cs="Times New Roman"/>
          <w:color w:val="000000" w:themeColor="text1"/>
          <w:sz w:val="20"/>
          <w:szCs w:val="20"/>
        </w:rPr>
        <w:t xml:space="preserve"> </w:t>
      </w:r>
      <w:r w:rsidR="002B615D" w:rsidRPr="003C0AF1">
        <w:rPr>
          <w:rFonts w:ascii="Times New Roman" w:hAnsi="Times New Roman" w:cs="Times New Roman"/>
          <w:color w:val="000000" w:themeColor="text1"/>
          <w:sz w:val="20"/>
          <w:szCs w:val="20"/>
        </w:rPr>
        <w:t>was determined an outlier</w:t>
      </w:r>
      <w:r w:rsidRPr="003C0AF1">
        <w:rPr>
          <w:rFonts w:ascii="Times New Roman" w:hAnsi="Times New Roman" w:cs="Times New Roman"/>
          <w:color w:val="000000" w:themeColor="text1"/>
          <w:sz w:val="20"/>
          <w:szCs w:val="20"/>
        </w:rPr>
        <w:t>,</w:t>
      </w:r>
      <w:r w:rsidR="002B615D" w:rsidRPr="003C0AF1">
        <w:rPr>
          <w:rFonts w:ascii="Times New Roman" w:hAnsi="Times New Roman" w:cs="Times New Roman"/>
          <w:color w:val="000000" w:themeColor="text1"/>
          <w:sz w:val="20"/>
          <w:szCs w:val="20"/>
        </w:rPr>
        <w:t xml:space="preserve"> (z = 3.13). Upon closer inspection, we did not find sufficient evidence to exclude it.</w:t>
      </w:r>
    </w:p>
    <w:p w14:paraId="60B68A79" w14:textId="4EC67079" w:rsidR="00C45288" w:rsidRPr="003C0AF1" w:rsidRDefault="002B615D" w:rsidP="00E436DD">
      <w:pPr>
        <w:pStyle w:val="Heading4"/>
        <w:rPr>
          <w:rFonts w:ascii="Times New Roman" w:hAnsi="Times New Roman" w:cs="Times New Roman"/>
          <w:color w:val="000000" w:themeColor="text1"/>
          <w:sz w:val="20"/>
          <w:szCs w:val="20"/>
        </w:rPr>
      </w:pPr>
      <w:bookmarkStart w:id="23" w:name="hypothesis-testing-1"/>
      <w:r w:rsidRPr="003C0AF1">
        <w:rPr>
          <w:rFonts w:ascii="Times New Roman" w:hAnsi="Times New Roman" w:cs="Times New Roman"/>
          <w:color w:val="000000" w:themeColor="text1"/>
          <w:sz w:val="20"/>
          <w:szCs w:val="20"/>
        </w:rPr>
        <w:t>3.4 Hypothesis Testing</w:t>
      </w:r>
      <w:bookmarkEnd w:id="23"/>
    </w:p>
    <w:p w14:paraId="55EB2849" w14:textId="77777777" w:rsidR="00C45288" w:rsidRPr="003C0AF1" w:rsidRDefault="002B615D" w:rsidP="00A54DE5">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We use significance level 0.05 for all the following tests.</w:t>
      </w:r>
    </w:p>
    <w:p w14:paraId="39755AAD" w14:textId="5280D137" w:rsidR="00C45288" w:rsidRPr="003C0AF1" w:rsidRDefault="002B615D" w:rsidP="00E436DD">
      <w:pPr>
        <w:pStyle w:val="Heading5"/>
        <w:rPr>
          <w:rFonts w:ascii="Times New Roman" w:hAnsi="Times New Roman" w:cs="Times New Roman"/>
          <w:color w:val="000000" w:themeColor="text1"/>
          <w:sz w:val="20"/>
          <w:szCs w:val="20"/>
        </w:rPr>
      </w:pPr>
      <w:bookmarkStart w:id="24" w:name="class-size-effects-1"/>
      <w:r w:rsidRPr="003C0AF1">
        <w:rPr>
          <w:rFonts w:ascii="Times New Roman" w:hAnsi="Times New Roman" w:cs="Times New Roman"/>
          <w:color w:val="000000" w:themeColor="text1"/>
          <w:sz w:val="20"/>
          <w:szCs w:val="20"/>
        </w:rPr>
        <w:t>3.4.1 Class Size Effects</w:t>
      </w:r>
      <w:bookmarkEnd w:id="24"/>
    </w:p>
    <w:p w14:paraId="662476BD" w14:textId="6AE8E41F" w:rsidR="00C45288" w:rsidRPr="003C0AF1" w:rsidRDefault="002B615D" w:rsidP="00A47CD9">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The results of F-test for class type main effects is shown in the Table</w:t>
      </w:r>
      <w:r w:rsidR="00D9046E" w:rsidRPr="003C0AF1">
        <w:rPr>
          <w:rFonts w:ascii="Times New Roman" w:hAnsi="Times New Roman" w:cs="Times New Roman"/>
          <w:color w:val="000000" w:themeColor="text1"/>
          <w:sz w:val="20"/>
          <w:szCs w:val="20"/>
        </w:rPr>
        <w:t xml:space="preserve"> 2</w:t>
      </w:r>
      <w:r w:rsidRPr="003C0AF1">
        <w:rPr>
          <w:rFonts w:ascii="Times New Roman" w:hAnsi="Times New Roman" w:cs="Times New Roman"/>
          <w:color w:val="000000" w:themeColor="text1"/>
          <w:sz w:val="20"/>
          <w:szCs w:val="20"/>
        </w:rPr>
        <w:t>.</w:t>
      </w:r>
    </w:p>
    <w:p w14:paraId="1FEC0CF9" w14:textId="1A8D0A8D" w:rsidR="00C45288" w:rsidRPr="003C0AF1" w:rsidRDefault="00D9046E" w:rsidP="00F37262">
      <w:pPr>
        <w:pStyle w:val="Compact"/>
        <w:ind w:firstLineChars="1400" w:firstLine="2800"/>
        <w:rPr>
          <w:rFonts w:ascii="Times New Roman" w:hAnsi="Times New Roman" w:cs="Times New Roman"/>
          <w:i/>
          <w:iCs/>
          <w:color w:val="000000" w:themeColor="text1"/>
          <w:sz w:val="20"/>
          <w:szCs w:val="20"/>
        </w:rPr>
      </w:pPr>
      <w:r w:rsidRPr="003C0AF1">
        <w:rPr>
          <w:rFonts w:ascii="Times New Roman" w:hAnsi="Times New Roman" w:cs="Times New Roman"/>
          <w:i/>
          <w:iCs/>
          <w:color w:val="000000" w:themeColor="text1"/>
          <w:sz w:val="20"/>
          <w:szCs w:val="20"/>
        </w:rPr>
        <w:t>Table 2: Test for Factor Main Effects</w:t>
      </w:r>
    </w:p>
    <w:tbl>
      <w:tblPr>
        <w:tblStyle w:val="Table"/>
        <w:tblW w:w="0" w:type="pct"/>
        <w:jc w:val="center"/>
        <w:tblLook w:val="07E0" w:firstRow="1" w:lastRow="1" w:firstColumn="1" w:lastColumn="1" w:noHBand="1" w:noVBand="1"/>
        <w:tblCaption w:val="Test for Factor Main Effects"/>
      </w:tblPr>
      <w:tblGrid>
        <w:gridCol w:w="916"/>
        <w:gridCol w:w="1771"/>
        <w:gridCol w:w="816"/>
        <w:gridCol w:w="766"/>
        <w:gridCol w:w="1066"/>
      </w:tblGrid>
      <w:tr w:rsidR="00E436DD" w:rsidRPr="003C0AF1" w14:paraId="6494D3D7" w14:textId="77777777" w:rsidTr="00F37262">
        <w:trPr>
          <w:jc w:val="center"/>
        </w:trPr>
        <w:tc>
          <w:tcPr>
            <w:tcW w:w="0" w:type="auto"/>
            <w:tcBorders>
              <w:top w:val="single" w:sz="4" w:space="0" w:color="auto"/>
              <w:bottom w:val="single" w:sz="0" w:space="0" w:color="auto"/>
            </w:tcBorders>
            <w:vAlign w:val="bottom"/>
          </w:tcPr>
          <w:p w14:paraId="3DBA7DE8"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Model</w:t>
            </w:r>
          </w:p>
        </w:tc>
        <w:tc>
          <w:tcPr>
            <w:tcW w:w="0" w:type="auto"/>
            <w:tcBorders>
              <w:top w:val="single" w:sz="4" w:space="0" w:color="auto"/>
              <w:bottom w:val="single" w:sz="0" w:space="0" w:color="auto"/>
            </w:tcBorders>
            <w:vAlign w:val="bottom"/>
          </w:tcPr>
          <w:p w14:paraId="367CF1C4" w14:textId="6AC81796"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Degree of Fr</w:t>
            </w:r>
            <w:r w:rsidR="00942F39">
              <w:rPr>
                <w:rFonts w:ascii="Times New Roman" w:hAnsi="Times New Roman" w:cs="Times New Roman"/>
                <w:color w:val="000000" w:themeColor="text1"/>
                <w:sz w:val="20"/>
                <w:szCs w:val="20"/>
              </w:rPr>
              <w:t>e</w:t>
            </w:r>
            <w:r w:rsidRPr="003C0AF1">
              <w:rPr>
                <w:rFonts w:ascii="Times New Roman" w:hAnsi="Times New Roman" w:cs="Times New Roman"/>
                <w:color w:val="000000" w:themeColor="text1"/>
                <w:sz w:val="20"/>
                <w:szCs w:val="20"/>
              </w:rPr>
              <w:t>edom</w:t>
            </w:r>
          </w:p>
        </w:tc>
        <w:tc>
          <w:tcPr>
            <w:tcW w:w="0" w:type="auto"/>
            <w:tcBorders>
              <w:top w:val="single" w:sz="4" w:space="0" w:color="auto"/>
              <w:bottom w:val="single" w:sz="0" w:space="0" w:color="auto"/>
            </w:tcBorders>
            <w:vAlign w:val="bottom"/>
          </w:tcPr>
          <w:p w14:paraId="7253C6CA"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SSE</w:t>
            </w:r>
          </w:p>
        </w:tc>
        <w:tc>
          <w:tcPr>
            <w:tcW w:w="0" w:type="auto"/>
            <w:tcBorders>
              <w:top w:val="single" w:sz="4" w:space="0" w:color="auto"/>
              <w:bottom w:val="single" w:sz="0" w:space="0" w:color="auto"/>
            </w:tcBorders>
            <w:vAlign w:val="bottom"/>
          </w:tcPr>
          <w:p w14:paraId="12FE2461" w14:textId="77777777" w:rsidR="00C45288" w:rsidRPr="003C0AF1" w:rsidRDefault="00453E17" w:rsidP="00E436DD">
            <w:pPr>
              <w:pStyle w:val="Compact"/>
              <w:rPr>
                <w:rFonts w:ascii="Times New Roman" w:hAnsi="Times New Roman" w:cs="Times New Roman"/>
                <w:color w:val="000000" w:themeColor="text1"/>
                <w:sz w:val="20"/>
                <w:szCs w:val="20"/>
              </w:rPr>
            </w:pPr>
            <m:oMathPara>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F</m:t>
                    </m:r>
                  </m:e>
                  <m:sup>
                    <m:r>
                      <w:rPr>
                        <w:rFonts w:ascii="Cambria Math" w:hAnsi="Cambria Math" w:cs="Times New Roman"/>
                        <w:color w:val="000000" w:themeColor="text1"/>
                        <w:sz w:val="20"/>
                        <w:szCs w:val="20"/>
                      </w:rPr>
                      <m:t>*</m:t>
                    </m:r>
                  </m:sup>
                </m:sSup>
              </m:oMath>
            </m:oMathPara>
          </w:p>
        </w:tc>
        <w:tc>
          <w:tcPr>
            <w:tcW w:w="0" w:type="auto"/>
            <w:tcBorders>
              <w:top w:val="single" w:sz="4" w:space="0" w:color="auto"/>
              <w:bottom w:val="single" w:sz="0" w:space="0" w:color="auto"/>
            </w:tcBorders>
            <w:vAlign w:val="bottom"/>
          </w:tcPr>
          <w:p w14:paraId="3AC64D6B"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P-value</w:t>
            </w:r>
          </w:p>
        </w:tc>
      </w:tr>
      <w:tr w:rsidR="00E436DD" w:rsidRPr="003C0AF1" w14:paraId="1131F6B2" w14:textId="77777777" w:rsidTr="005A21E0">
        <w:trPr>
          <w:jc w:val="center"/>
        </w:trPr>
        <w:tc>
          <w:tcPr>
            <w:tcW w:w="0" w:type="auto"/>
          </w:tcPr>
          <w:p w14:paraId="3C8FD45E"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Full</w:t>
            </w:r>
          </w:p>
        </w:tc>
        <w:tc>
          <w:tcPr>
            <w:tcW w:w="0" w:type="auto"/>
          </w:tcPr>
          <w:p w14:paraId="74D2FE40"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334</w:t>
            </w:r>
          </w:p>
        </w:tc>
        <w:tc>
          <w:tcPr>
            <w:tcW w:w="0" w:type="auto"/>
          </w:tcPr>
          <w:p w14:paraId="5D70D0DD"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221371</w:t>
            </w:r>
          </w:p>
        </w:tc>
        <w:tc>
          <w:tcPr>
            <w:tcW w:w="0" w:type="auto"/>
          </w:tcPr>
          <w:p w14:paraId="4C09929D" w14:textId="77777777" w:rsidR="00C45288" w:rsidRPr="003C0AF1" w:rsidRDefault="00C45288" w:rsidP="00E436DD">
            <w:pPr>
              <w:pStyle w:val="Compact"/>
              <w:rPr>
                <w:rFonts w:ascii="Times New Roman" w:hAnsi="Times New Roman" w:cs="Times New Roman"/>
                <w:color w:val="000000" w:themeColor="text1"/>
                <w:sz w:val="20"/>
                <w:szCs w:val="20"/>
              </w:rPr>
            </w:pPr>
          </w:p>
        </w:tc>
        <w:tc>
          <w:tcPr>
            <w:tcW w:w="0" w:type="auto"/>
          </w:tcPr>
          <w:p w14:paraId="264A7331" w14:textId="77777777" w:rsidR="00C45288" w:rsidRPr="003C0AF1" w:rsidRDefault="00C45288" w:rsidP="00E436DD">
            <w:pPr>
              <w:pStyle w:val="Compact"/>
              <w:rPr>
                <w:rFonts w:ascii="Times New Roman" w:hAnsi="Times New Roman" w:cs="Times New Roman"/>
                <w:color w:val="000000" w:themeColor="text1"/>
                <w:sz w:val="20"/>
                <w:szCs w:val="20"/>
              </w:rPr>
            </w:pPr>
          </w:p>
        </w:tc>
      </w:tr>
      <w:tr w:rsidR="00E436DD" w:rsidRPr="003C0AF1" w14:paraId="50D4EC1E" w14:textId="77777777" w:rsidTr="00F37262">
        <w:trPr>
          <w:jc w:val="center"/>
        </w:trPr>
        <w:tc>
          <w:tcPr>
            <w:tcW w:w="0" w:type="auto"/>
            <w:tcBorders>
              <w:bottom w:val="single" w:sz="4" w:space="0" w:color="auto"/>
            </w:tcBorders>
          </w:tcPr>
          <w:p w14:paraId="44D1C09D"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Reduced</w:t>
            </w:r>
          </w:p>
        </w:tc>
        <w:tc>
          <w:tcPr>
            <w:tcW w:w="0" w:type="auto"/>
            <w:tcBorders>
              <w:bottom w:val="single" w:sz="4" w:space="0" w:color="auto"/>
            </w:tcBorders>
          </w:tcPr>
          <w:p w14:paraId="3DD7187C"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336</w:t>
            </w:r>
          </w:p>
        </w:tc>
        <w:tc>
          <w:tcPr>
            <w:tcW w:w="0" w:type="auto"/>
            <w:tcBorders>
              <w:bottom w:val="single" w:sz="4" w:space="0" w:color="auto"/>
            </w:tcBorders>
          </w:tcPr>
          <w:p w14:paraId="7FD31187"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232391</w:t>
            </w:r>
          </w:p>
        </w:tc>
        <w:tc>
          <w:tcPr>
            <w:tcW w:w="0" w:type="auto"/>
            <w:tcBorders>
              <w:bottom w:val="single" w:sz="4" w:space="0" w:color="auto"/>
            </w:tcBorders>
          </w:tcPr>
          <w:p w14:paraId="5F5468FE"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8.3137</w:t>
            </w:r>
          </w:p>
        </w:tc>
        <w:tc>
          <w:tcPr>
            <w:tcW w:w="0" w:type="auto"/>
            <w:tcBorders>
              <w:bottom w:val="single" w:sz="4" w:space="0" w:color="auto"/>
            </w:tcBorders>
          </w:tcPr>
          <w:p w14:paraId="444CC957" w14:textId="77777777" w:rsidR="00C45288" w:rsidRPr="003C0AF1" w:rsidRDefault="002B615D" w:rsidP="00E436DD">
            <w:pPr>
              <w:pStyle w:val="Compac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0.0002995</w:t>
            </w:r>
          </w:p>
        </w:tc>
      </w:tr>
    </w:tbl>
    <w:p w14:paraId="137308C1" w14:textId="01696614"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Since </w:t>
      </w:r>
      <w:r w:rsidR="00D9046E" w:rsidRPr="003C0AF1">
        <w:rPr>
          <w:rFonts w:ascii="Times New Roman" w:hAnsi="Times New Roman" w:cs="Times New Roman"/>
          <w:color w:val="000000" w:themeColor="text1"/>
          <w:sz w:val="20"/>
          <w:szCs w:val="20"/>
        </w:rPr>
        <w:t xml:space="preserve">the </w:t>
      </w:r>
      <w:r w:rsidRPr="003C0AF1">
        <w:rPr>
          <w:rFonts w:ascii="Times New Roman" w:hAnsi="Times New Roman" w:cs="Times New Roman"/>
          <w:color w:val="000000" w:themeColor="text1"/>
          <w:sz w:val="20"/>
          <w:szCs w:val="20"/>
        </w:rPr>
        <w:t xml:space="preserve">p-value = 0.0002995, we reject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oMath>
      <w:r w:rsidRPr="003C0AF1">
        <w:rPr>
          <w:rFonts w:ascii="Times New Roman" w:hAnsi="Times New Roman" w:cs="Times New Roman"/>
          <w:color w:val="000000" w:themeColor="text1"/>
          <w:sz w:val="20"/>
          <w:szCs w:val="20"/>
        </w:rPr>
        <w:t xml:space="preserve">: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2</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τ</m:t>
            </m:r>
          </m:e>
          <m:sub>
            <m:r>
              <w:rPr>
                <w:rFonts w:ascii="Cambria Math" w:hAnsi="Cambria Math" w:cs="Times New Roman"/>
                <w:color w:val="000000" w:themeColor="text1"/>
                <w:sz w:val="20"/>
                <w:szCs w:val="20"/>
              </w:rPr>
              <m:t>3</m:t>
            </m:r>
          </m:sub>
        </m:sSub>
        <m:r>
          <w:rPr>
            <w:rFonts w:ascii="Cambria Math" w:hAnsi="Cambria Math" w:cs="Times New Roman"/>
            <w:color w:val="000000" w:themeColor="text1"/>
            <w:sz w:val="20"/>
            <w:szCs w:val="20"/>
          </w:rPr>
          <m:t>=0</m:t>
        </m:r>
      </m:oMath>
      <w:r w:rsidR="00F85ADF" w:rsidRPr="003C0AF1">
        <w:rPr>
          <w:rFonts w:ascii="Times New Roman" w:hAnsi="Times New Roman" w:cs="Times New Roman"/>
          <w:color w:val="000000" w:themeColor="text1"/>
          <w:sz w:val="20"/>
          <w:szCs w:val="20"/>
        </w:rPr>
        <w:t xml:space="preserve"> and </w:t>
      </w:r>
      <w:r w:rsidRPr="003C0AF1">
        <w:rPr>
          <w:rFonts w:ascii="Times New Roman" w:hAnsi="Times New Roman" w:cs="Times New Roman"/>
          <w:color w:val="000000" w:themeColor="text1"/>
          <w:sz w:val="20"/>
          <w:szCs w:val="20"/>
        </w:rPr>
        <w:t>conclude that there are class type main effects.</w:t>
      </w:r>
      <w:r w:rsidR="005A21E0" w:rsidRPr="003C0AF1">
        <w:rPr>
          <w:rFonts w:ascii="Times New Roman" w:hAnsi="Times New Roman" w:cs="Times New Roman"/>
          <w:noProof/>
          <w:color w:val="000000" w:themeColor="text1"/>
          <w:sz w:val="20"/>
          <w:szCs w:val="20"/>
        </w:rPr>
        <w:t xml:space="preserve"> </w:t>
      </w:r>
    </w:p>
    <w:p w14:paraId="3F237D06" w14:textId="4210EFD6" w:rsidR="005A21E0" w:rsidRPr="003C0AF1" w:rsidRDefault="005A21E0" w:rsidP="00F85ADF">
      <w:pPr>
        <w:pStyle w:val="Heading5"/>
        <w:spacing w:after="240"/>
        <w:rPr>
          <w:rFonts w:ascii="Times New Roman" w:hAnsi="Times New Roman" w:cs="Times New Roman"/>
          <w:color w:val="000000" w:themeColor="text1"/>
          <w:sz w:val="20"/>
          <w:szCs w:val="20"/>
        </w:rPr>
      </w:pPr>
      <w:bookmarkStart w:id="25" w:name="pairwise-class-size-effects-1"/>
      <w:r w:rsidRPr="003C0AF1">
        <w:rPr>
          <w:rFonts w:ascii="Times New Roman" w:hAnsi="Times New Roman" w:cs="Times New Roman"/>
          <w:noProof/>
          <w:color w:val="000000" w:themeColor="text1"/>
          <w:sz w:val="20"/>
          <w:szCs w:val="20"/>
        </w:rPr>
        <w:drawing>
          <wp:anchor distT="0" distB="0" distL="114300" distR="114300" simplePos="0" relativeHeight="251675648" behindDoc="1" locked="0" layoutInCell="1" allowOverlap="1" wp14:anchorId="0B7023ED" wp14:editId="681EF41E">
            <wp:simplePos x="0" y="0"/>
            <wp:positionH relativeFrom="column">
              <wp:posOffset>4114165</wp:posOffset>
            </wp:positionH>
            <wp:positionV relativeFrom="paragraph">
              <wp:posOffset>17780</wp:posOffset>
            </wp:positionV>
            <wp:extent cx="2590800" cy="1943100"/>
            <wp:effectExtent l="0" t="0" r="0" b="0"/>
            <wp:wrapTight wrapText="bothSides">
              <wp:wrapPolygon edited="0">
                <wp:start x="0" y="0"/>
                <wp:lineTo x="0" y="21459"/>
                <wp:lineTo x="21494" y="21459"/>
                <wp:lineTo x="21494" y="0"/>
                <wp:lineTo x="0" y="0"/>
              </wp:wrapPolygon>
            </wp:wrapTight>
            <wp:docPr id="7" name="Picture" descr="Pairwise comparisons of factor level means"/>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tukey-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90800" cy="19431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B615D" w:rsidRPr="003C0AF1">
        <w:rPr>
          <w:rFonts w:ascii="Times New Roman" w:hAnsi="Times New Roman" w:cs="Times New Roman"/>
          <w:color w:val="000000" w:themeColor="text1"/>
          <w:sz w:val="20"/>
          <w:szCs w:val="20"/>
        </w:rPr>
        <w:t>3.4.2 Pairwise Class Size Effects</w:t>
      </w:r>
      <w:bookmarkEnd w:id="25"/>
    </w:p>
    <w:p w14:paraId="03B52ADA" w14:textId="77777777" w:rsidR="00C45288" w:rsidRPr="003C0AF1" w:rsidRDefault="002B615D" w:rsidP="00F85ADF">
      <w:pPr>
        <w:pStyle w:val="ImageCaption"/>
        <w:spacing w:after="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Pairwise comparisons of factor level means</w:t>
      </w:r>
    </w:p>
    <w:p w14:paraId="5839ACF5" w14:textId="304161A3" w:rsidR="00C45288" w:rsidRPr="003C0AF1" w:rsidRDefault="00F85ADF" w:rsidP="00F85ADF">
      <w:pPr>
        <w:pStyle w:val="BodyText"/>
        <w:spacing w:before="0"/>
        <w:rPr>
          <w:rFonts w:ascii="Times New Roman" w:hAnsi="Times New Roman" w:cs="Times New Roman"/>
          <w:color w:val="000000" w:themeColor="text1"/>
          <w:sz w:val="20"/>
          <w:szCs w:val="20"/>
        </w:rPr>
      </w:pPr>
      <w:r w:rsidRPr="003C0AF1">
        <w:rPr>
          <w:rFonts w:ascii="Times New Roman" w:hAnsi="Times New Roman" w:cs="Times New Roman"/>
          <w:noProof/>
          <w:color w:val="000000" w:themeColor="text1"/>
          <w:sz w:val="20"/>
          <w:szCs w:val="20"/>
        </w:rPr>
        <mc:AlternateContent>
          <mc:Choice Requires="wps">
            <w:drawing>
              <wp:anchor distT="0" distB="0" distL="114300" distR="114300" simplePos="0" relativeHeight="251680768" behindDoc="0" locked="0" layoutInCell="1" allowOverlap="1" wp14:anchorId="357E206B" wp14:editId="1D8B5A7A">
                <wp:simplePos x="0" y="0"/>
                <wp:positionH relativeFrom="column">
                  <wp:posOffset>4163291</wp:posOffset>
                </wp:positionH>
                <wp:positionV relativeFrom="paragraph">
                  <wp:posOffset>22860</wp:posOffset>
                </wp:positionV>
                <wp:extent cx="471631" cy="914400"/>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471631" cy="914400"/>
                        </a:xfrm>
                        <a:prstGeom prst="rect">
                          <a:avLst/>
                        </a:prstGeom>
                        <a:solidFill>
                          <a:schemeClr val="lt1"/>
                        </a:solidFill>
                        <a:ln w="6350">
                          <a:noFill/>
                        </a:ln>
                      </wps:spPr>
                      <wps:txbx>
                        <w:txbxContent>
                          <w:p w14:paraId="5DC7FD32" w14:textId="68597174" w:rsidR="00AF38DE" w:rsidRPr="005A21E0" w:rsidRDefault="00AF38DE" w:rsidP="00F85ADF">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E206B" id="Text Box 1" o:spid="_x0000_s1033" type="#_x0000_t202" style="position:absolute;margin-left:327.8pt;margin-top:1.8pt;width:37.15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" fillcolor="white [3201]" stroked="f" strokeweight=".5pt">
                <v:textbox>
                  <w:txbxContent>
                    <w:p w14:paraId="5DC7FD32" w14:textId="68597174" w:rsidR="00AF38DE" w:rsidRPr="005A21E0" w:rsidRDefault="00AF38DE" w:rsidP="00F85ADF">
                      <w:pPr>
                        <w:rPr>
                          <w:rFonts w:ascii="Times New Roman" w:hAnsi="Times New Roman" w:cs="Times New Roman"/>
                          <w:sz w:val="16"/>
                          <w:szCs w:val="16"/>
                        </w:rPr>
                      </w:pPr>
                    </w:p>
                  </w:txbxContent>
                </v:textbox>
              </v:shape>
            </w:pict>
          </mc:Fallback>
        </mc:AlternateContent>
      </w:r>
      <w:r w:rsidR="002B615D" w:rsidRPr="003C0AF1">
        <w:rPr>
          <w:rFonts w:ascii="Times New Roman" w:hAnsi="Times New Roman" w:cs="Times New Roman"/>
          <w:color w:val="000000" w:themeColor="text1"/>
          <w:sz w:val="20"/>
          <w:szCs w:val="20"/>
        </w:rPr>
        <w:t>From Figure</w:t>
      </w:r>
      <w:r w:rsidR="00D9046E" w:rsidRPr="003C0AF1">
        <w:rPr>
          <w:rFonts w:ascii="Times New Roman" w:hAnsi="Times New Roman" w:cs="Times New Roman"/>
          <w:color w:val="000000" w:themeColor="text1"/>
          <w:sz w:val="20"/>
          <w:szCs w:val="20"/>
        </w:rPr>
        <w:t xml:space="preserve"> 3</w:t>
      </w:r>
      <w:r w:rsidR="002B615D" w:rsidRPr="003C0AF1">
        <w:rPr>
          <w:rFonts w:ascii="Times New Roman" w:hAnsi="Times New Roman" w:cs="Times New Roman"/>
          <w:color w:val="000000" w:themeColor="text1"/>
          <w:sz w:val="20"/>
          <w:szCs w:val="20"/>
        </w:rPr>
        <w:t>, we could see that all the confidence intervals do no</w:t>
      </w:r>
      <w:r w:rsidRPr="003C0AF1">
        <w:rPr>
          <w:rFonts w:ascii="Times New Roman" w:hAnsi="Times New Roman" w:cs="Times New Roman"/>
          <w:color w:val="000000" w:themeColor="text1"/>
          <w:sz w:val="20"/>
          <w:szCs w:val="20"/>
        </w:rPr>
        <w:t>t</w:t>
      </w:r>
      <w:r w:rsidR="002B615D" w:rsidRPr="003C0AF1">
        <w:rPr>
          <w:rFonts w:ascii="Times New Roman" w:hAnsi="Times New Roman" w:cs="Times New Roman"/>
          <w:color w:val="000000" w:themeColor="text1"/>
          <w:sz w:val="20"/>
          <w:szCs w:val="20"/>
        </w:rPr>
        <w:t xml:space="preserve"> contain zero. </w:t>
      </w:r>
      <w:r w:rsidRPr="003C0AF1">
        <w:rPr>
          <w:rFonts w:ascii="Times New Roman" w:hAnsi="Times New Roman" w:cs="Times New Roman"/>
          <w:color w:val="000000" w:themeColor="text1"/>
          <w:sz w:val="20"/>
          <w:szCs w:val="20"/>
        </w:rPr>
        <w:t>W</w:t>
      </w:r>
      <w:r w:rsidR="002B615D" w:rsidRPr="003C0AF1">
        <w:rPr>
          <w:rFonts w:ascii="Times New Roman" w:hAnsi="Times New Roman" w:cs="Times New Roman"/>
          <w:color w:val="000000" w:themeColor="text1"/>
          <w:sz w:val="20"/>
          <w:szCs w:val="20"/>
        </w:rPr>
        <w:t xml:space="preserve">e </w:t>
      </w:r>
      <w:r w:rsidRPr="003C0AF1">
        <w:rPr>
          <w:rFonts w:ascii="Times New Roman" w:hAnsi="Times New Roman" w:cs="Times New Roman"/>
          <w:color w:val="000000" w:themeColor="text1"/>
          <w:sz w:val="20"/>
          <w:szCs w:val="20"/>
        </w:rPr>
        <w:t xml:space="preserve">can </w:t>
      </w:r>
      <w:r w:rsidR="002B615D" w:rsidRPr="003C0AF1">
        <w:rPr>
          <w:rFonts w:ascii="Times New Roman" w:hAnsi="Times New Roman" w:cs="Times New Roman"/>
          <w:color w:val="000000" w:themeColor="text1"/>
          <w:sz w:val="20"/>
          <w:szCs w:val="20"/>
        </w:rPr>
        <w:t xml:space="preserve">conclude, at </w:t>
      </w:r>
      <w:r w:rsidRPr="003C0AF1">
        <w:rPr>
          <w:rFonts w:ascii="Times New Roman" w:hAnsi="Times New Roman" w:cs="Times New Roman"/>
          <w:color w:val="000000" w:themeColor="text1"/>
          <w:sz w:val="20"/>
          <w:szCs w:val="20"/>
        </w:rPr>
        <w:t xml:space="preserve">a </w:t>
      </w:r>
      <w:r w:rsidR="002B615D" w:rsidRPr="003C0AF1">
        <w:rPr>
          <w:rFonts w:ascii="Times New Roman" w:hAnsi="Times New Roman" w:cs="Times New Roman"/>
          <w:color w:val="000000" w:themeColor="text1"/>
          <w:sz w:val="20"/>
          <w:szCs w:val="20"/>
        </w:rPr>
        <w:t xml:space="preserve">family-wise level </w:t>
      </w:r>
      <m:oMath>
        <m:r>
          <w:rPr>
            <w:rFonts w:ascii="Cambria Math" w:hAnsi="Cambria Math" w:cs="Times New Roman"/>
            <w:color w:val="000000" w:themeColor="text1"/>
            <w:sz w:val="20"/>
            <w:szCs w:val="20"/>
          </w:rPr>
          <m:t>α=0.05</m:t>
        </m:r>
      </m:oMath>
      <w:r w:rsidR="002B615D" w:rsidRPr="003C0AF1">
        <w:rPr>
          <w:rFonts w:ascii="Times New Roman" w:hAnsi="Times New Roman" w:cs="Times New Roman"/>
          <w:color w:val="000000" w:themeColor="text1"/>
          <w:sz w:val="20"/>
          <w:szCs w:val="20"/>
        </w:rPr>
        <w:t xml:space="preserve">,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1.</m:t>
            </m:r>
          </m:sub>
        </m:sSub>
      </m:oMath>
      <w:r w:rsidR="002B615D" w:rsidRPr="003C0AF1">
        <w:rPr>
          <w:rFonts w:ascii="Times New Roman" w:hAnsi="Times New Roman" w:cs="Times New Roman"/>
          <w:color w:val="000000" w:themeColor="text1"/>
          <w:sz w:val="20"/>
          <w:szCs w:val="20"/>
        </w:rPr>
        <w:t xml:space="preserve"> and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2.</m:t>
            </m:r>
          </m:sub>
        </m:sSub>
      </m:oMath>
      <w:r w:rsidR="002B615D" w:rsidRPr="003C0AF1">
        <w:rPr>
          <w:rFonts w:ascii="Times New Roman" w:hAnsi="Times New Roman" w:cs="Times New Roman"/>
          <w:color w:val="000000" w:themeColor="text1"/>
          <w:sz w:val="20"/>
          <w:szCs w:val="20"/>
        </w:rPr>
        <w:t>,</w:t>
      </w:r>
      <w:r w:rsidRPr="003C0AF1">
        <w:rPr>
          <w:rFonts w:ascii="Times New Roman" w:hAnsi="Times New Roman" w:cs="Times New Roman"/>
          <w:color w:val="000000" w:themeColor="text1"/>
          <w:sz w:val="20"/>
          <w:szCs w:val="20"/>
        </w:rPr>
        <w:t xml:space="preserve"> </w:t>
      </w:r>
      <w:r w:rsidR="002B615D" w:rsidRPr="003C0AF1">
        <w:rPr>
          <w:rFonts w:ascii="Times New Roman" w:hAnsi="Times New Roman" w:cs="Times New Roman"/>
          <w:color w:val="000000" w:themeColor="text1"/>
          <w:sz w:val="20"/>
          <w:szCs w:val="20"/>
        </w:rPr>
        <w:t xml:space="preserve">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2.</m:t>
            </m:r>
          </m:sub>
        </m:sSub>
      </m:oMath>
      <w:r w:rsidR="002B615D" w:rsidRPr="003C0AF1">
        <w:rPr>
          <w:rFonts w:ascii="Times New Roman" w:hAnsi="Times New Roman" w:cs="Times New Roman"/>
          <w:color w:val="000000" w:themeColor="text1"/>
          <w:sz w:val="20"/>
          <w:szCs w:val="20"/>
        </w:rPr>
        <w:t xml:space="preserve"> </w:t>
      </w:r>
      <w:r w:rsidRPr="003C0AF1">
        <w:rPr>
          <w:rFonts w:ascii="Times New Roman" w:hAnsi="Times New Roman" w:cs="Times New Roman"/>
          <w:color w:val="000000" w:themeColor="text1"/>
          <w:sz w:val="20"/>
          <w:szCs w:val="20"/>
        </w:rPr>
        <w:t>a</w:t>
      </w:r>
      <w:r w:rsidR="002B615D" w:rsidRPr="003C0AF1">
        <w:rPr>
          <w:rFonts w:ascii="Times New Roman" w:hAnsi="Times New Roman" w:cs="Times New Roman"/>
          <w:color w:val="000000" w:themeColor="text1"/>
          <w:sz w:val="20"/>
          <w:szCs w:val="20"/>
        </w:rPr>
        <w:t>nd</w:t>
      </w:r>
      <w:r w:rsidRPr="003C0AF1">
        <w:rPr>
          <w:rFonts w:ascii="Times New Roman" w:hAnsi="Times New Roman" w:cs="Times New Roman"/>
          <w:color w:val="000000" w:themeColor="text1"/>
          <w:sz w:val="20"/>
          <w:szCs w:val="20"/>
        </w:rPr>
        <w:t xml:space="preserve"> </w:t>
      </w:r>
      <w:r w:rsidR="002B615D" w:rsidRPr="003C0AF1">
        <w:rPr>
          <w:rFonts w:ascii="Times New Roman" w:hAnsi="Times New Roman" w:cs="Times New Roman"/>
          <w:color w:val="000000" w:themeColor="text1"/>
          <w:sz w:val="20"/>
          <w:szCs w:val="20"/>
        </w:rPr>
        <w:t xml:space="preserve">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3.</m:t>
            </m:r>
          </m:sub>
        </m:sSub>
      </m:oMath>
      <w:r w:rsidRPr="003C0AF1">
        <w:rPr>
          <w:rFonts w:ascii="Times New Roman" w:hAnsi="Times New Roman" w:cs="Times New Roman"/>
          <w:color w:val="000000" w:themeColor="text1"/>
          <w:sz w:val="20"/>
          <w:szCs w:val="20"/>
        </w:rPr>
        <w:t xml:space="preserve"> </w:t>
      </w:r>
      <w:r w:rsidR="002B615D" w:rsidRPr="003C0AF1">
        <w:rPr>
          <w:rFonts w:ascii="Times New Roman" w:hAnsi="Times New Roman" w:cs="Times New Roman"/>
          <w:color w:val="000000" w:themeColor="text1"/>
          <w:sz w:val="20"/>
          <w:szCs w:val="20"/>
        </w:rPr>
        <w:t>,</w:t>
      </w:r>
      <w:r w:rsidRPr="003C0AF1">
        <w:rPr>
          <w:rFonts w:ascii="Times New Roman" w:hAnsi="Times New Roman" w:cs="Times New Roman"/>
          <w:color w:val="000000" w:themeColor="text1"/>
          <w:sz w:val="20"/>
          <w:szCs w:val="20"/>
        </w:rPr>
        <w:t xml:space="preserve"> </w:t>
      </w:r>
      <w:r w:rsidR="002B615D" w:rsidRPr="003C0AF1">
        <w:rPr>
          <w:rFonts w:ascii="Times New Roman" w:hAnsi="Times New Roman" w:cs="Times New Roman"/>
          <w:color w:val="000000" w:themeColor="text1"/>
          <w:sz w:val="20"/>
          <w:szCs w:val="20"/>
        </w:rPr>
        <w:t xml:space="preserve">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1.</m:t>
            </m:r>
          </m:sub>
        </m:sSub>
      </m:oMath>
      <w:r w:rsidR="002B615D" w:rsidRPr="003C0AF1">
        <w:rPr>
          <w:rFonts w:ascii="Times New Roman" w:hAnsi="Times New Roman" w:cs="Times New Roman"/>
          <w:color w:val="000000" w:themeColor="text1"/>
          <w:sz w:val="20"/>
          <w:szCs w:val="20"/>
        </w:rPr>
        <w:t xml:space="preserve"> and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μ</m:t>
            </m:r>
          </m:e>
          <m:sub>
            <m:r>
              <w:rPr>
                <w:rFonts w:ascii="Cambria Math" w:hAnsi="Cambria Math" w:cs="Times New Roman"/>
                <w:color w:val="000000" w:themeColor="text1"/>
                <w:sz w:val="20"/>
                <w:szCs w:val="20"/>
              </w:rPr>
              <m:t>3.</m:t>
            </m:r>
          </m:sub>
        </m:sSub>
      </m:oMath>
      <w:r w:rsidR="002B615D" w:rsidRPr="003C0AF1">
        <w:rPr>
          <w:rFonts w:ascii="Times New Roman" w:hAnsi="Times New Roman" w:cs="Times New Roman"/>
          <w:color w:val="000000" w:themeColor="text1"/>
          <w:sz w:val="20"/>
          <w:szCs w:val="20"/>
        </w:rPr>
        <w:t xml:space="preserve"> are different. Small classes outperformed both regular classes and regular classes with aides.</w:t>
      </w:r>
    </w:p>
    <w:p w14:paraId="2F7B2037" w14:textId="67FAF42E" w:rsidR="005A21E0" w:rsidRPr="00942F39" w:rsidRDefault="002B615D" w:rsidP="00A47CD9">
      <w:pPr>
        <w:pStyle w:val="BodyText"/>
        <w:spacing w:after="0"/>
        <w:rPr>
          <w:rFonts w:ascii="Times New Roman" w:hAnsi="Times New Roman" w:cs="Times New Roman"/>
          <w:i/>
          <w:iCs/>
          <w:color w:val="000000" w:themeColor="text1"/>
          <w:sz w:val="20"/>
          <w:szCs w:val="20"/>
        </w:rPr>
      </w:pPr>
      <w:bookmarkStart w:id="26" w:name="school-effects-1"/>
      <w:r w:rsidRPr="00942F39">
        <w:rPr>
          <w:rFonts w:ascii="Times New Roman" w:hAnsi="Times New Roman" w:cs="Times New Roman"/>
          <w:i/>
          <w:iCs/>
          <w:color w:val="000000" w:themeColor="text1"/>
          <w:sz w:val="20"/>
          <w:szCs w:val="20"/>
        </w:rPr>
        <w:t>3.4.3 School Effects</w:t>
      </w:r>
      <w:bookmarkEnd w:id="26"/>
    </w:p>
    <w:p w14:paraId="218FA7A3" w14:textId="59868B79" w:rsidR="00C45288" w:rsidRPr="003C0AF1" w:rsidRDefault="00F37262" w:rsidP="00A54DE5">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noProof/>
          <w:color w:val="000000" w:themeColor="text1"/>
          <w:sz w:val="20"/>
          <w:szCs w:val="20"/>
        </w:rPr>
        <mc:AlternateContent>
          <mc:Choice Requires="wps">
            <w:drawing>
              <wp:anchor distT="0" distB="0" distL="114300" distR="114300" simplePos="0" relativeHeight="251676672" behindDoc="0" locked="0" layoutInCell="1" allowOverlap="1" wp14:anchorId="06880582" wp14:editId="6754A336">
                <wp:simplePos x="0" y="0"/>
                <wp:positionH relativeFrom="column">
                  <wp:posOffset>4114800</wp:posOffset>
                </wp:positionH>
                <wp:positionV relativeFrom="paragraph">
                  <wp:posOffset>262890</wp:posOffset>
                </wp:positionV>
                <wp:extent cx="2965450" cy="391160"/>
                <wp:effectExtent l="0" t="0" r="6350" b="8890"/>
                <wp:wrapNone/>
                <wp:docPr id="20" name="Text Box 20"/>
                <wp:cNvGraphicFramePr/>
                <a:graphic xmlns:a="http://schemas.openxmlformats.org/drawingml/2006/main">
                  <a:graphicData uri="http://schemas.microsoft.com/office/word/2010/wordprocessingShape">
                    <wps:wsp>
                      <wps:cNvSpPr txBox="1"/>
                      <wps:spPr>
                        <a:xfrm>
                          <a:off x="0" y="0"/>
                          <a:ext cx="2965450" cy="391160"/>
                        </a:xfrm>
                        <a:prstGeom prst="rect">
                          <a:avLst/>
                        </a:prstGeom>
                        <a:solidFill>
                          <a:schemeClr val="lt1"/>
                        </a:solidFill>
                        <a:ln w="6350">
                          <a:noFill/>
                        </a:ln>
                      </wps:spPr>
                      <wps:txbx>
                        <w:txbxContent>
                          <w:p w14:paraId="304EDB1F" w14:textId="660FD5DF" w:rsidR="00AF38DE" w:rsidRPr="005A21E0" w:rsidRDefault="00AF38DE">
                            <w:pPr>
                              <w:rPr>
                                <w:rFonts w:ascii="Times New Roman" w:hAnsi="Times New Roman" w:cs="Times New Roman"/>
                                <w:sz w:val="16"/>
                                <w:szCs w:val="16"/>
                              </w:rPr>
                            </w:pPr>
                            <w:r w:rsidRPr="005A21E0">
                              <w:rPr>
                                <w:rFonts w:ascii="Times New Roman" w:hAnsi="Times New Roman" w:cs="Times New Roman"/>
                                <w:sz w:val="16"/>
                                <w:szCs w:val="16"/>
                              </w:rPr>
                              <w:t xml:space="preserve">Figure </w:t>
                            </w:r>
                            <w:r>
                              <w:rPr>
                                <w:rFonts w:ascii="Times New Roman" w:hAnsi="Times New Roman" w:cs="Times New Roman"/>
                                <w:sz w:val="16"/>
                                <w:szCs w:val="16"/>
                              </w:rPr>
                              <w:t>3</w:t>
                            </w:r>
                            <w:r w:rsidRPr="005A21E0">
                              <w:rPr>
                                <w:rFonts w:ascii="Times New Roman" w:hAnsi="Times New Roman" w:cs="Times New Roman"/>
                                <w:sz w:val="16"/>
                                <w:szCs w:val="16"/>
                              </w:rPr>
                              <w:t>: 95% family-wide confidence interval for class-type pairwise comparisons, Tukey’s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80582" id="Text Box 20" o:spid="_x0000_s1034" type="#_x0000_t202" style="position:absolute;margin-left:324pt;margin-top:20.7pt;width:233.5pt;height:3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" fillcolor="white [3201]" stroked="f" strokeweight=".5pt">
                <v:textbox>
                  <w:txbxContent>
                    <w:p w14:paraId="304EDB1F" w14:textId="660FD5DF" w:rsidR="00AF38DE" w:rsidRPr="005A21E0" w:rsidRDefault="00AF38DE">
                      <w:pPr>
                        <w:rPr>
                          <w:rFonts w:ascii="Times New Roman" w:hAnsi="Times New Roman" w:cs="Times New Roman"/>
                          <w:sz w:val="16"/>
                          <w:szCs w:val="16"/>
                        </w:rPr>
                      </w:pPr>
                      <w:r w:rsidRPr="005A21E0">
                        <w:rPr>
                          <w:rFonts w:ascii="Times New Roman" w:hAnsi="Times New Roman" w:cs="Times New Roman"/>
                          <w:sz w:val="16"/>
                          <w:szCs w:val="16"/>
                        </w:rPr>
                        <w:t xml:space="preserve">Figure </w:t>
                      </w:r>
                      <w:r>
                        <w:rPr>
                          <w:rFonts w:ascii="Times New Roman" w:hAnsi="Times New Roman" w:cs="Times New Roman"/>
                          <w:sz w:val="16"/>
                          <w:szCs w:val="16"/>
                        </w:rPr>
                        <w:t>3</w:t>
                      </w:r>
                      <w:r w:rsidRPr="005A21E0">
                        <w:rPr>
                          <w:rFonts w:ascii="Times New Roman" w:hAnsi="Times New Roman" w:cs="Times New Roman"/>
                          <w:sz w:val="16"/>
                          <w:szCs w:val="16"/>
                        </w:rPr>
                        <w:t>: 95% family-wide confidence interval for class-type pairwise comparisons, Tukey’s procedure</w:t>
                      </w:r>
                    </w:p>
                  </w:txbxContent>
                </v:textbox>
              </v:shape>
            </w:pict>
          </mc:Fallback>
        </mc:AlternateContent>
      </w:r>
      <w:r w:rsidR="002B615D" w:rsidRPr="003C0AF1">
        <w:rPr>
          <w:rFonts w:ascii="Times New Roman" w:hAnsi="Times New Roman" w:cs="Times New Roman"/>
          <w:color w:val="000000" w:themeColor="text1"/>
          <w:sz w:val="20"/>
          <w:szCs w:val="20"/>
        </w:rPr>
        <w:t xml:space="preserve">The results of </w:t>
      </w:r>
      <w:r w:rsidR="00942F39">
        <w:rPr>
          <w:rFonts w:ascii="Times New Roman" w:hAnsi="Times New Roman" w:cs="Times New Roman"/>
          <w:color w:val="000000" w:themeColor="text1"/>
          <w:sz w:val="20"/>
          <w:szCs w:val="20"/>
        </w:rPr>
        <w:t xml:space="preserve">the </w:t>
      </w:r>
      <w:r w:rsidR="002B615D" w:rsidRPr="003C0AF1">
        <w:rPr>
          <w:rFonts w:ascii="Times New Roman" w:hAnsi="Times New Roman" w:cs="Times New Roman"/>
          <w:color w:val="000000" w:themeColor="text1"/>
          <w:sz w:val="20"/>
          <w:szCs w:val="20"/>
        </w:rPr>
        <w:t xml:space="preserve">F-test for school effects are shown in Table </w:t>
      </w:r>
      <w:r w:rsidR="00D9046E" w:rsidRPr="003C0AF1">
        <w:rPr>
          <w:rFonts w:ascii="Times New Roman" w:hAnsi="Times New Roman" w:cs="Times New Roman"/>
          <w:color w:val="000000" w:themeColor="text1"/>
          <w:sz w:val="20"/>
          <w:szCs w:val="20"/>
        </w:rPr>
        <w:t>3</w:t>
      </w:r>
    </w:p>
    <w:p w14:paraId="7569D8C1" w14:textId="2C1C6CCC" w:rsidR="00D9046E" w:rsidRPr="003C0AF1" w:rsidRDefault="00D9046E" w:rsidP="00F37262">
      <w:pPr>
        <w:pStyle w:val="Compact"/>
        <w:ind w:firstLineChars="300" w:firstLine="600"/>
        <w:rPr>
          <w:rFonts w:ascii="Times New Roman" w:hAnsi="Times New Roman" w:cs="Times New Roman"/>
          <w:i/>
          <w:iCs/>
          <w:color w:val="000000" w:themeColor="text1"/>
          <w:sz w:val="20"/>
          <w:szCs w:val="20"/>
        </w:rPr>
      </w:pPr>
      <w:r w:rsidRPr="003C0AF1">
        <w:rPr>
          <w:rFonts w:ascii="Times New Roman" w:hAnsi="Times New Roman" w:cs="Times New Roman"/>
          <w:i/>
          <w:iCs/>
          <w:color w:val="000000" w:themeColor="text1"/>
          <w:sz w:val="20"/>
          <w:szCs w:val="20"/>
        </w:rPr>
        <w:t>Table 3: Test for Factor Main Effects</w:t>
      </w:r>
    </w:p>
    <w:tbl>
      <w:tblPr>
        <w:tblStyle w:val="Table"/>
        <w:tblW w:w="0" w:type="pct"/>
        <w:jc w:val="center"/>
        <w:tblLook w:val="07E0" w:firstRow="1" w:lastRow="1" w:firstColumn="1" w:lastColumn="1" w:noHBand="1" w:noVBand="1"/>
        <w:tblCaption w:val="Test for Factor Main Effects"/>
      </w:tblPr>
      <w:tblGrid>
        <w:gridCol w:w="916"/>
        <w:gridCol w:w="1683"/>
        <w:gridCol w:w="816"/>
        <w:gridCol w:w="766"/>
        <w:gridCol w:w="1066"/>
      </w:tblGrid>
      <w:tr w:rsidR="00E436DD" w:rsidRPr="003C0AF1" w14:paraId="2A3A283E" w14:textId="77777777" w:rsidTr="00F37262">
        <w:trPr>
          <w:jc w:val="center"/>
        </w:trPr>
        <w:tc>
          <w:tcPr>
            <w:tcW w:w="0" w:type="auto"/>
            <w:tcBorders>
              <w:top w:val="single" w:sz="4" w:space="0" w:color="auto"/>
              <w:bottom w:val="single" w:sz="0" w:space="0" w:color="auto"/>
            </w:tcBorders>
            <w:vAlign w:val="bottom"/>
          </w:tcPr>
          <w:p w14:paraId="7EA6925F"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Model</w:t>
            </w:r>
          </w:p>
        </w:tc>
        <w:tc>
          <w:tcPr>
            <w:tcW w:w="0" w:type="auto"/>
            <w:tcBorders>
              <w:top w:val="single" w:sz="4" w:space="0" w:color="auto"/>
              <w:bottom w:val="single" w:sz="0" w:space="0" w:color="auto"/>
            </w:tcBorders>
            <w:vAlign w:val="bottom"/>
          </w:tcPr>
          <w:p w14:paraId="574A36E7"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Degree of Fredom</w:t>
            </w:r>
          </w:p>
        </w:tc>
        <w:tc>
          <w:tcPr>
            <w:tcW w:w="0" w:type="auto"/>
            <w:tcBorders>
              <w:top w:val="single" w:sz="4" w:space="0" w:color="auto"/>
              <w:bottom w:val="single" w:sz="0" w:space="0" w:color="auto"/>
            </w:tcBorders>
            <w:vAlign w:val="bottom"/>
          </w:tcPr>
          <w:p w14:paraId="55292770"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SSE</w:t>
            </w:r>
          </w:p>
        </w:tc>
        <w:tc>
          <w:tcPr>
            <w:tcW w:w="0" w:type="auto"/>
            <w:tcBorders>
              <w:top w:val="single" w:sz="4" w:space="0" w:color="auto"/>
              <w:bottom w:val="single" w:sz="0" w:space="0" w:color="auto"/>
            </w:tcBorders>
            <w:vAlign w:val="bottom"/>
          </w:tcPr>
          <w:p w14:paraId="26DAE6A1" w14:textId="77777777" w:rsidR="00C45288" w:rsidRPr="003C0AF1" w:rsidRDefault="00453E17" w:rsidP="005A21E0">
            <w:pPr>
              <w:pStyle w:val="Compact"/>
              <w:jc w:val="center"/>
              <w:rPr>
                <w:rFonts w:ascii="Times New Roman" w:hAnsi="Times New Roman" w:cs="Times New Roman"/>
                <w:color w:val="000000" w:themeColor="text1"/>
                <w:sz w:val="20"/>
                <w:szCs w:val="20"/>
              </w:rPr>
            </w:pPr>
            <m:oMathPara>
              <m:oMath>
                <m:sSup>
                  <m:sSupPr>
                    <m:ctrlPr>
                      <w:rPr>
                        <w:rFonts w:ascii="Cambria Math" w:hAnsi="Cambria Math" w:cs="Times New Roman"/>
                        <w:color w:val="000000" w:themeColor="text1"/>
                        <w:sz w:val="20"/>
                        <w:szCs w:val="20"/>
                      </w:rPr>
                    </m:ctrlPr>
                  </m:sSupPr>
                  <m:e>
                    <m:r>
                      <w:rPr>
                        <w:rFonts w:ascii="Cambria Math" w:hAnsi="Cambria Math" w:cs="Times New Roman"/>
                        <w:color w:val="000000" w:themeColor="text1"/>
                        <w:sz w:val="20"/>
                        <w:szCs w:val="20"/>
                      </w:rPr>
                      <m:t>F</m:t>
                    </m:r>
                  </m:e>
                  <m:sup>
                    <m:r>
                      <w:rPr>
                        <w:rFonts w:ascii="Cambria Math" w:hAnsi="Cambria Math" w:cs="Times New Roman"/>
                        <w:color w:val="000000" w:themeColor="text1"/>
                        <w:sz w:val="20"/>
                        <w:szCs w:val="20"/>
                      </w:rPr>
                      <m:t>*</m:t>
                    </m:r>
                  </m:sup>
                </m:sSup>
              </m:oMath>
            </m:oMathPara>
          </w:p>
        </w:tc>
        <w:tc>
          <w:tcPr>
            <w:tcW w:w="0" w:type="auto"/>
            <w:tcBorders>
              <w:top w:val="single" w:sz="4" w:space="0" w:color="auto"/>
              <w:bottom w:val="single" w:sz="0" w:space="0" w:color="auto"/>
            </w:tcBorders>
            <w:vAlign w:val="bottom"/>
          </w:tcPr>
          <w:p w14:paraId="36CE7A64"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P-value</w:t>
            </w:r>
          </w:p>
        </w:tc>
      </w:tr>
      <w:tr w:rsidR="00E436DD" w:rsidRPr="003C0AF1" w14:paraId="298FA49A" w14:textId="77777777" w:rsidTr="005A21E0">
        <w:trPr>
          <w:jc w:val="center"/>
        </w:trPr>
        <w:tc>
          <w:tcPr>
            <w:tcW w:w="0" w:type="auto"/>
          </w:tcPr>
          <w:p w14:paraId="1426AB2B"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Full</w:t>
            </w:r>
          </w:p>
        </w:tc>
        <w:tc>
          <w:tcPr>
            <w:tcW w:w="0" w:type="auto"/>
          </w:tcPr>
          <w:p w14:paraId="2A813F87"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334</w:t>
            </w:r>
          </w:p>
        </w:tc>
        <w:tc>
          <w:tcPr>
            <w:tcW w:w="0" w:type="auto"/>
          </w:tcPr>
          <w:p w14:paraId="3B6EECA5"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221371</w:t>
            </w:r>
          </w:p>
        </w:tc>
        <w:tc>
          <w:tcPr>
            <w:tcW w:w="0" w:type="auto"/>
          </w:tcPr>
          <w:p w14:paraId="29793E2D" w14:textId="77777777" w:rsidR="00C45288" w:rsidRPr="003C0AF1" w:rsidRDefault="00C45288" w:rsidP="005A21E0">
            <w:pPr>
              <w:pStyle w:val="Compact"/>
              <w:jc w:val="center"/>
              <w:rPr>
                <w:rFonts w:ascii="Times New Roman" w:hAnsi="Times New Roman" w:cs="Times New Roman"/>
                <w:color w:val="000000" w:themeColor="text1"/>
                <w:sz w:val="20"/>
                <w:szCs w:val="20"/>
              </w:rPr>
            </w:pPr>
          </w:p>
        </w:tc>
        <w:tc>
          <w:tcPr>
            <w:tcW w:w="0" w:type="auto"/>
          </w:tcPr>
          <w:p w14:paraId="2B52FBB9" w14:textId="77777777" w:rsidR="00C45288" w:rsidRPr="003C0AF1" w:rsidRDefault="00C45288" w:rsidP="005A21E0">
            <w:pPr>
              <w:pStyle w:val="Compact"/>
              <w:jc w:val="center"/>
              <w:rPr>
                <w:rFonts w:ascii="Times New Roman" w:hAnsi="Times New Roman" w:cs="Times New Roman"/>
                <w:color w:val="000000" w:themeColor="text1"/>
                <w:sz w:val="20"/>
                <w:szCs w:val="20"/>
              </w:rPr>
            </w:pPr>
          </w:p>
        </w:tc>
      </w:tr>
      <w:tr w:rsidR="00E436DD" w:rsidRPr="003C0AF1" w14:paraId="75E7BEB6" w14:textId="77777777" w:rsidTr="00F37262">
        <w:trPr>
          <w:jc w:val="center"/>
        </w:trPr>
        <w:tc>
          <w:tcPr>
            <w:tcW w:w="0" w:type="auto"/>
            <w:tcBorders>
              <w:bottom w:val="single" w:sz="4" w:space="0" w:color="auto"/>
            </w:tcBorders>
          </w:tcPr>
          <w:p w14:paraId="06AA6ADC"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Reduced</w:t>
            </w:r>
          </w:p>
        </w:tc>
        <w:tc>
          <w:tcPr>
            <w:tcW w:w="0" w:type="auto"/>
            <w:tcBorders>
              <w:bottom w:val="single" w:sz="4" w:space="0" w:color="auto"/>
            </w:tcBorders>
          </w:tcPr>
          <w:p w14:paraId="52D23544"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335</w:t>
            </w:r>
          </w:p>
        </w:tc>
        <w:tc>
          <w:tcPr>
            <w:tcW w:w="0" w:type="auto"/>
            <w:tcBorders>
              <w:bottom w:val="single" w:sz="4" w:space="0" w:color="auto"/>
            </w:tcBorders>
          </w:tcPr>
          <w:p w14:paraId="65524625"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230604</w:t>
            </w:r>
          </w:p>
        </w:tc>
        <w:tc>
          <w:tcPr>
            <w:tcW w:w="0" w:type="auto"/>
            <w:tcBorders>
              <w:bottom w:val="single" w:sz="4" w:space="0" w:color="auto"/>
            </w:tcBorders>
          </w:tcPr>
          <w:p w14:paraId="2059EE7B"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13.931</w:t>
            </w:r>
          </w:p>
        </w:tc>
        <w:tc>
          <w:tcPr>
            <w:tcW w:w="0" w:type="auto"/>
            <w:tcBorders>
              <w:bottom w:val="single" w:sz="4" w:space="0" w:color="auto"/>
            </w:tcBorders>
          </w:tcPr>
          <w:p w14:paraId="351EB3E2" w14:textId="77777777" w:rsidR="00C45288" w:rsidRPr="003C0AF1" w:rsidRDefault="002B615D" w:rsidP="005A21E0">
            <w:pPr>
              <w:pStyle w:val="Compact"/>
              <w:jc w:val="center"/>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0.0002228</w:t>
            </w:r>
          </w:p>
        </w:tc>
      </w:tr>
    </w:tbl>
    <w:p w14:paraId="568C559C" w14:textId="6E18F6F2"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lastRenderedPageBreak/>
        <w:t>Since</w:t>
      </w:r>
      <w:r w:rsidR="00D9046E" w:rsidRPr="003C0AF1">
        <w:rPr>
          <w:rFonts w:ascii="Times New Roman" w:hAnsi="Times New Roman" w:cs="Times New Roman"/>
          <w:color w:val="000000" w:themeColor="text1"/>
          <w:sz w:val="20"/>
          <w:szCs w:val="20"/>
        </w:rPr>
        <w:t xml:space="preserve"> the</w:t>
      </w:r>
      <w:r w:rsidRPr="003C0AF1">
        <w:rPr>
          <w:rFonts w:ascii="Times New Roman" w:hAnsi="Times New Roman" w:cs="Times New Roman"/>
          <w:color w:val="000000" w:themeColor="text1"/>
          <w:sz w:val="20"/>
          <w:szCs w:val="20"/>
        </w:rPr>
        <w:t xml:space="preserve"> p-value = 0.0002228, we reject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H</m:t>
            </m:r>
          </m:e>
          <m:sub>
            <m:r>
              <w:rPr>
                <w:rFonts w:ascii="Cambria Math" w:hAnsi="Cambria Math" w:cs="Times New Roman"/>
                <w:color w:val="000000" w:themeColor="text1"/>
                <w:sz w:val="20"/>
                <w:szCs w:val="20"/>
              </w:rPr>
              <m:t>0</m:t>
            </m:r>
          </m:sub>
        </m:sSub>
      </m:oMath>
      <w:r w:rsidRPr="003C0AF1">
        <w:rPr>
          <w:rFonts w:ascii="Times New Roman" w:hAnsi="Times New Roman" w:cs="Times New Roman"/>
          <w:color w:val="000000" w:themeColor="text1"/>
          <w:sz w:val="20"/>
          <w:szCs w:val="20"/>
        </w:rPr>
        <w:t xml:space="preserve">: </w:t>
      </w:r>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2</m:t>
            </m:r>
          </m:sub>
        </m:sSub>
        <m: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β</m:t>
            </m:r>
          </m:e>
          <m:sub>
            <m:r>
              <w:rPr>
                <w:rFonts w:ascii="Cambria Math" w:hAnsi="Cambria Math" w:cs="Times New Roman"/>
                <w:color w:val="000000" w:themeColor="text1"/>
                <w:sz w:val="20"/>
                <w:szCs w:val="20"/>
              </w:rPr>
              <m:t>76</m:t>
            </m:r>
          </m:sub>
        </m:sSub>
        <m:r>
          <w:rPr>
            <w:rFonts w:ascii="Cambria Math" w:hAnsi="Cambria Math" w:cs="Times New Roman"/>
            <w:color w:val="000000" w:themeColor="text1"/>
            <w:sz w:val="20"/>
            <w:szCs w:val="20"/>
          </w:rPr>
          <m:t>=0</m:t>
        </m:r>
      </m:oMath>
      <w:r w:rsidRPr="003C0AF1">
        <w:rPr>
          <w:rFonts w:ascii="Times New Roman" w:hAnsi="Times New Roman" w:cs="Times New Roman"/>
          <w:color w:val="000000" w:themeColor="text1"/>
          <w:sz w:val="20"/>
          <w:szCs w:val="20"/>
        </w:rPr>
        <w:t xml:space="preserve"> at level of significance level 0.05</w:t>
      </w:r>
      <w:r w:rsidR="00F85ADF" w:rsidRPr="003C0AF1">
        <w:rPr>
          <w:rFonts w:ascii="Times New Roman" w:hAnsi="Times New Roman" w:cs="Times New Roman"/>
          <w:color w:val="000000" w:themeColor="text1"/>
          <w:sz w:val="20"/>
          <w:szCs w:val="20"/>
        </w:rPr>
        <w:t xml:space="preserve"> and </w:t>
      </w:r>
      <w:r w:rsidRPr="003C0AF1">
        <w:rPr>
          <w:rFonts w:ascii="Times New Roman" w:hAnsi="Times New Roman" w:cs="Times New Roman"/>
          <w:color w:val="000000" w:themeColor="text1"/>
          <w:sz w:val="20"/>
          <w:szCs w:val="20"/>
        </w:rPr>
        <w:t>conclude that there are school main effects.</w:t>
      </w:r>
    </w:p>
    <w:p w14:paraId="60BD277F" w14:textId="4719A832" w:rsidR="00C45288" w:rsidRPr="003C0AF1" w:rsidRDefault="002B615D" w:rsidP="00E436DD">
      <w:pPr>
        <w:pStyle w:val="Heading2"/>
        <w:rPr>
          <w:rFonts w:ascii="Times New Roman" w:hAnsi="Times New Roman" w:cs="Times New Roman"/>
          <w:color w:val="000000" w:themeColor="text1"/>
          <w:sz w:val="24"/>
          <w:szCs w:val="24"/>
        </w:rPr>
      </w:pPr>
      <w:bookmarkStart w:id="27" w:name="discussion"/>
      <w:r w:rsidRPr="003C0AF1">
        <w:rPr>
          <w:rFonts w:ascii="Times New Roman" w:hAnsi="Times New Roman" w:cs="Times New Roman"/>
          <w:color w:val="000000" w:themeColor="text1"/>
          <w:sz w:val="24"/>
          <w:szCs w:val="24"/>
        </w:rPr>
        <w:t>4.0 Discussion</w:t>
      </w:r>
      <w:bookmarkEnd w:id="27"/>
    </w:p>
    <w:p w14:paraId="53A12D92" w14:textId="6ED4624E" w:rsidR="00C45288" w:rsidRPr="003C0AF1" w:rsidRDefault="002B615D" w:rsidP="006B3AD5">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In this report, we presented our </w:t>
      </w:r>
      <w:r w:rsidR="003C4E3A" w:rsidRPr="003C0AF1">
        <w:rPr>
          <w:rFonts w:ascii="Times New Roman" w:hAnsi="Times New Roman" w:cs="Times New Roman"/>
          <w:color w:val="000000" w:themeColor="text1"/>
          <w:sz w:val="20"/>
          <w:szCs w:val="20"/>
        </w:rPr>
        <w:t>use</w:t>
      </w:r>
      <w:r w:rsidRPr="003C0AF1">
        <w:rPr>
          <w:rFonts w:ascii="Times New Roman" w:hAnsi="Times New Roman" w:cs="Times New Roman"/>
          <w:color w:val="000000" w:themeColor="text1"/>
          <w:sz w:val="20"/>
          <w:szCs w:val="20"/>
        </w:rPr>
        <w:t xml:space="preserve"> of 2-way ANOVA to analyze the effect of class size on first-grade teachers’ teaching performance in math in a stratified randomized experiment, using each school as a stratum.</w:t>
      </w:r>
    </w:p>
    <w:p w14:paraId="695E0C3C" w14:textId="18BF965B" w:rsidR="00C45288" w:rsidRPr="003C0AF1" w:rsidRDefault="002B615D" w:rsidP="00E436DD">
      <w:pPr>
        <w:pStyle w:val="Heading4"/>
        <w:rPr>
          <w:rFonts w:ascii="Times New Roman" w:hAnsi="Times New Roman" w:cs="Times New Roman"/>
          <w:color w:val="000000" w:themeColor="text1"/>
          <w:sz w:val="20"/>
          <w:szCs w:val="20"/>
        </w:rPr>
      </w:pPr>
      <w:bookmarkStart w:id="28" w:name="stratified-randomized-design"/>
      <w:r w:rsidRPr="003C0AF1">
        <w:rPr>
          <w:rFonts w:ascii="Times New Roman" w:hAnsi="Times New Roman" w:cs="Times New Roman"/>
          <w:color w:val="000000" w:themeColor="text1"/>
          <w:sz w:val="20"/>
          <w:szCs w:val="20"/>
        </w:rPr>
        <w:t>4.1 Stratified Randomized Design</w:t>
      </w:r>
      <w:bookmarkEnd w:id="28"/>
    </w:p>
    <w:p w14:paraId="58083D9A" w14:textId="49814E3B" w:rsidR="00C45288" w:rsidRPr="003C0AF1" w:rsidRDefault="002B615D" w:rsidP="006B3AD5">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Exploratory analysis highlights the variability in teacher performance across distinct schools</w:t>
      </w:r>
      <w:r w:rsidR="00942F39">
        <w:rPr>
          <w:rFonts w:ascii="Times New Roman" w:hAnsi="Times New Roman" w:cs="Times New Roman"/>
          <w:color w:val="000000" w:themeColor="text1"/>
          <w:sz w:val="20"/>
          <w:szCs w:val="20"/>
        </w:rPr>
        <w:t xml:space="preserve"> (Figure 1c)</w:t>
      </w:r>
      <w:r w:rsidRPr="003C0AF1">
        <w:rPr>
          <w:rFonts w:ascii="Times New Roman" w:hAnsi="Times New Roman" w:cs="Times New Roman"/>
          <w:color w:val="000000" w:themeColor="text1"/>
          <w:sz w:val="20"/>
          <w:szCs w:val="20"/>
        </w:rPr>
        <w:t xml:space="preserve">. This variability is likely due to the similar demographic features within </w:t>
      </w:r>
      <w:r w:rsidR="00942F39">
        <w:rPr>
          <w:rFonts w:ascii="Times New Roman" w:hAnsi="Times New Roman" w:cs="Times New Roman"/>
          <w:color w:val="000000" w:themeColor="text1"/>
          <w:sz w:val="20"/>
          <w:szCs w:val="20"/>
        </w:rPr>
        <w:t>each school, paired with differing</w:t>
      </w:r>
      <w:r w:rsidRPr="003C0AF1">
        <w:rPr>
          <w:rFonts w:ascii="Times New Roman" w:hAnsi="Times New Roman" w:cs="Times New Roman"/>
          <w:color w:val="000000" w:themeColor="text1"/>
          <w:sz w:val="20"/>
          <w:szCs w:val="20"/>
        </w:rPr>
        <w:t xml:space="preserve"> demographic features </w:t>
      </w:r>
      <w:r w:rsidR="00942F39">
        <w:rPr>
          <w:rFonts w:ascii="Times New Roman" w:hAnsi="Times New Roman" w:cs="Times New Roman"/>
          <w:color w:val="000000" w:themeColor="text1"/>
          <w:sz w:val="20"/>
          <w:szCs w:val="20"/>
        </w:rPr>
        <w:t>between them</w:t>
      </w:r>
      <w:r w:rsidRPr="003C0AF1">
        <w:rPr>
          <w:rFonts w:ascii="Times New Roman" w:hAnsi="Times New Roman" w:cs="Times New Roman"/>
          <w:color w:val="000000" w:themeColor="text1"/>
          <w:sz w:val="20"/>
          <w:szCs w:val="20"/>
        </w:rPr>
        <w:t>. Because of this high variability in median classroom performance between schools, blocking by school ID in our model helps to extract the precise effect of the class size treatment on the classroom median performance.</w:t>
      </w:r>
    </w:p>
    <w:p w14:paraId="4F3014B0" w14:textId="6DC40776" w:rsidR="00C45288" w:rsidRPr="003C0AF1" w:rsidRDefault="002B615D" w:rsidP="00E436DD">
      <w:pPr>
        <w:pStyle w:val="Heading4"/>
        <w:rPr>
          <w:rFonts w:ascii="Times New Roman" w:hAnsi="Times New Roman" w:cs="Times New Roman"/>
          <w:color w:val="000000" w:themeColor="text1"/>
          <w:sz w:val="20"/>
          <w:szCs w:val="20"/>
        </w:rPr>
      </w:pPr>
      <w:bookmarkStart w:id="29" w:name="exclusion-of-interaction-terms"/>
      <w:r w:rsidRPr="003C0AF1">
        <w:rPr>
          <w:rFonts w:ascii="Times New Roman" w:hAnsi="Times New Roman" w:cs="Times New Roman"/>
          <w:color w:val="000000" w:themeColor="text1"/>
          <w:sz w:val="20"/>
          <w:szCs w:val="20"/>
        </w:rPr>
        <w:t>4.2 Exclusion of Interaction Terms</w:t>
      </w:r>
      <w:bookmarkEnd w:id="29"/>
    </w:p>
    <w:p w14:paraId="02967251" w14:textId="4416019A" w:rsidR="00C45288" w:rsidRPr="003C0AF1" w:rsidRDefault="002B615D" w:rsidP="006B3AD5">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We explored the effect of including schoo</w:t>
      </w:r>
      <w:r w:rsidR="003C0AF1" w:rsidRPr="003C0AF1">
        <w:rPr>
          <w:rFonts w:ascii="Times New Roman" w:hAnsi="Times New Roman" w:cs="Times New Roman"/>
          <w:color w:val="000000" w:themeColor="text1"/>
          <w:sz w:val="20"/>
          <w:szCs w:val="20"/>
        </w:rPr>
        <w:t>l</w:t>
      </w:r>
      <w:r w:rsidRPr="003C0AF1">
        <w:rPr>
          <w:rFonts w:ascii="Times New Roman" w:hAnsi="Times New Roman" w:cs="Times New Roman"/>
          <w:color w:val="000000" w:themeColor="text1"/>
          <w:sz w:val="20"/>
          <w:szCs w:val="20"/>
        </w:rPr>
        <w:t xml:space="preserve">-by-class size interactions in our model and concluded that interactions between the two factors </w:t>
      </w:r>
      <w:r w:rsidR="003C0AF1" w:rsidRPr="003C0AF1">
        <w:rPr>
          <w:rFonts w:ascii="Times New Roman" w:hAnsi="Times New Roman" w:cs="Times New Roman"/>
          <w:color w:val="000000" w:themeColor="text1"/>
          <w:sz w:val="20"/>
          <w:szCs w:val="20"/>
        </w:rPr>
        <w:t>would not add any value to our model</w:t>
      </w:r>
      <w:r w:rsidRPr="003C0AF1">
        <w:rPr>
          <w:rFonts w:ascii="Times New Roman" w:hAnsi="Times New Roman" w:cs="Times New Roman"/>
          <w:color w:val="000000" w:themeColor="text1"/>
          <w:sz w:val="20"/>
          <w:szCs w:val="20"/>
        </w:rPr>
        <w:t xml:space="preserve">. Philosophically, excluding interaction terms from the model fits the purpose of a stratified randomized experiment, because we are not primarily interested in the class size effect within individual schools, but rather its main effect across all schools. Eliminating interaction terms </w:t>
      </w:r>
      <w:r w:rsidR="003C0AF1" w:rsidRPr="003C0AF1">
        <w:rPr>
          <w:rFonts w:ascii="Times New Roman" w:hAnsi="Times New Roman" w:cs="Times New Roman"/>
          <w:color w:val="000000" w:themeColor="text1"/>
          <w:sz w:val="20"/>
          <w:szCs w:val="20"/>
        </w:rPr>
        <w:t xml:space="preserve">also </w:t>
      </w:r>
      <w:r w:rsidRPr="003C0AF1">
        <w:rPr>
          <w:rFonts w:ascii="Times New Roman" w:hAnsi="Times New Roman" w:cs="Times New Roman"/>
          <w:color w:val="000000" w:themeColor="text1"/>
          <w:sz w:val="20"/>
          <w:szCs w:val="20"/>
        </w:rPr>
        <w:t>results in fewer parameters to estimate and hence higher power of the test.</w:t>
      </w:r>
    </w:p>
    <w:p w14:paraId="60AC40C0" w14:textId="34ABC7B4" w:rsidR="00C45288" w:rsidRPr="003C0AF1" w:rsidRDefault="002B615D" w:rsidP="00E436DD">
      <w:pPr>
        <w:pStyle w:val="Heading4"/>
        <w:rPr>
          <w:rFonts w:ascii="Times New Roman" w:hAnsi="Times New Roman" w:cs="Times New Roman"/>
          <w:color w:val="000000" w:themeColor="text1"/>
          <w:sz w:val="20"/>
          <w:szCs w:val="20"/>
        </w:rPr>
      </w:pPr>
      <w:bookmarkStart w:id="30" w:name="class-size-effect"/>
      <w:r w:rsidRPr="003C0AF1">
        <w:rPr>
          <w:rFonts w:ascii="Times New Roman" w:hAnsi="Times New Roman" w:cs="Times New Roman"/>
          <w:color w:val="000000" w:themeColor="text1"/>
          <w:sz w:val="20"/>
          <w:szCs w:val="20"/>
        </w:rPr>
        <w:t xml:space="preserve">4.3 Class </w:t>
      </w:r>
      <w:r w:rsidR="00E317D2">
        <w:rPr>
          <w:rFonts w:ascii="Times New Roman" w:hAnsi="Times New Roman" w:cs="Times New Roman"/>
          <w:color w:val="000000" w:themeColor="text1"/>
          <w:sz w:val="20"/>
          <w:szCs w:val="20"/>
        </w:rPr>
        <w:t>S</w:t>
      </w:r>
      <w:r w:rsidRPr="003C0AF1">
        <w:rPr>
          <w:rFonts w:ascii="Times New Roman" w:hAnsi="Times New Roman" w:cs="Times New Roman"/>
          <w:color w:val="000000" w:themeColor="text1"/>
          <w:sz w:val="20"/>
          <w:szCs w:val="20"/>
        </w:rPr>
        <w:t>ize Effect</w:t>
      </w:r>
      <w:bookmarkEnd w:id="30"/>
    </w:p>
    <w:p w14:paraId="4B3CEFDA" w14:textId="10EC074F" w:rsidR="00C45288" w:rsidRPr="003C0AF1" w:rsidRDefault="002B615D" w:rsidP="006B3AD5">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 xml:space="preserve">Model diagnostics suggested that </w:t>
      </w:r>
      <w:r w:rsidR="003C0AF1" w:rsidRPr="003C0AF1">
        <w:rPr>
          <w:rFonts w:ascii="Times New Roman" w:hAnsi="Times New Roman" w:cs="Times New Roman"/>
          <w:color w:val="000000" w:themeColor="text1"/>
          <w:sz w:val="20"/>
          <w:szCs w:val="20"/>
        </w:rPr>
        <w:t>our ANOVA</w:t>
      </w:r>
      <w:r w:rsidRPr="003C0AF1">
        <w:rPr>
          <w:rFonts w:ascii="Times New Roman" w:hAnsi="Times New Roman" w:cs="Times New Roman"/>
          <w:color w:val="000000" w:themeColor="text1"/>
          <w:sz w:val="20"/>
          <w:szCs w:val="20"/>
        </w:rPr>
        <w:t xml:space="preserve"> assumptions </w:t>
      </w:r>
      <w:r w:rsidR="003C0AF1" w:rsidRPr="003C0AF1">
        <w:rPr>
          <w:rFonts w:ascii="Times New Roman" w:hAnsi="Times New Roman" w:cs="Times New Roman"/>
          <w:color w:val="000000" w:themeColor="text1"/>
          <w:sz w:val="20"/>
          <w:szCs w:val="20"/>
        </w:rPr>
        <w:t>were met</w:t>
      </w:r>
      <w:r w:rsidRPr="003C0AF1">
        <w:rPr>
          <w:rFonts w:ascii="Times New Roman" w:hAnsi="Times New Roman" w:cs="Times New Roman"/>
          <w:color w:val="000000" w:themeColor="text1"/>
          <w:sz w:val="20"/>
          <w:szCs w:val="20"/>
        </w:rPr>
        <w:t xml:space="preserve">. Results derived from fitting the model suggested significant difference in first-grade teacher’s median math scores across different class sizes. Pairwise comparisons </w:t>
      </w:r>
      <w:r w:rsidR="003C0AF1" w:rsidRPr="003C0AF1">
        <w:rPr>
          <w:rFonts w:ascii="Times New Roman" w:hAnsi="Times New Roman" w:cs="Times New Roman"/>
          <w:color w:val="000000" w:themeColor="text1"/>
          <w:sz w:val="20"/>
          <w:szCs w:val="20"/>
        </w:rPr>
        <w:t xml:space="preserve">confirmed this result and further </w:t>
      </w:r>
      <w:r w:rsidRPr="003C0AF1">
        <w:rPr>
          <w:rFonts w:ascii="Times New Roman" w:hAnsi="Times New Roman" w:cs="Times New Roman"/>
          <w:color w:val="000000" w:themeColor="text1"/>
          <w:sz w:val="20"/>
          <w:szCs w:val="20"/>
        </w:rPr>
        <w:t xml:space="preserve">suggested that small classes outperformed both regular classes and classes with aides. </w:t>
      </w:r>
    </w:p>
    <w:p w14:paraId="7BCA5077" w14:textId="36742D4D" w:rsidR="00C45288" w:rsidRPr="003C0AF1" w:rsidRDefault="002B615D" w:rsidP="00E436DD">
      <w:pPr>
        <w:pStyle w:val="Heading4"/>
        <w:rPr>
          <w:rFonts w:ascii="Times New Roman" w:hAnsi="Times New Roman" w:cs="Times New Roman"/>
          <w:color w:val="000000" w:themeColor="text1"/>
          <w:sz w:val="20"/>
          <w:szCs w:val="20"/>
        </w:rPr>
      </w:pPr>
      <w:bookmarkStart w:id="31" w:name="causal-inference"/>
      <w:r w:rsidRPr="003C0AF1">
        <w:rPr>
          <w:rFonts w:ascii="Times New Roman" w:hAnsi="Times New Roman" w:cs="Times New Roman"/>
          <w:color w:val="000000" w:themeColor="text1"/>
          <w:sz w:val="20"/>
          <w:szCs w:val="20"/>
        </w:rPr>
        <w:t>4.4 Causal Inference</w:t>
      </w:r>
      <w:bookmarkEnd w:id="31"/>
    </w:p>
    <w:p w14:paraId="1B7DD001" w14:textId="4AB62D63" w:rsidR="00C45288" w:rsidRPr="003C0AF1" w:rsidRDefault="003C0AF1" w:rsidP="006B3AD5">
      <w:pPr>
        <w:pStyle w:val="FirstParagraph"/>
        <w:spacing w:before="0"/>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The change of experimental units</w:t>
      </w:r>
      <w:r w:rsidR="002B615D" w:rsidRPr="003C0AF1">
        <w:rPr>
          <w:rFonts w:ascii="Times New Roman" w:hAnsi="Times New Roman" w:cs="Times New Roman"/>
          <w:color w:val="000000" w:themeColor="text1"/>
          <w:sz w:val="20"/>
          <w:szCs w:val="20"/>
        </w:rPr>
        <w:t xml:space="preserve"> enables us to make causal statements regarding the effect of class size on teacher’s performance in math education</w:t>
      </w:r>
      <w:r w:rsidRPr="003C0AF1">
        <w:rPr>
          <w:rFonts w:ascii="Times New Roman" w:hAnsi="Times New Roman" w:cs="Times New Roman"/>
          <w:color w:val="000000" w:themeColor="text1"/>
          <w:sz w:val="20"/>
          <w:szCs w:val="20"/>
        </w:rPr>
        <w:t xml:space="preserve"> by </w:t>
      </w:r>
      <w:r w:rsidR="002B615D" w:rsidRPr="003C0AF1">
        <w:rPr>
          <w:rFonts w:ascii="Times New Roman" w:hAnsi="Times New Roman" w:cs="Times New Roman"/>
          <w:color w:val="000000" w:themeColor="text1"/>
          <w:sz w:val="20"/>
          <w:szCs w:val="20"/>
        </w:rPr>
        <w:t>satisfying the SUTVA and independence assumptions necessary for causal inferences:</w:t>
      </w:r>
    </w:p>
    <w:p w14:paraId="44A18A0F" w14:textId="20013B71"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b/>
          <w:color w:val="000000" w:themeColor="text1"/>
          <w:sz w:val="20"/>
          <w:szCs w:val="20"/>
        </w:rPr>
        <w:t>SUTVA</w:t>
      </w:r>
      <w:r w:rsidRPr="003C0AF1">
        <w:rPr>
          <w:rFonts w:ascii="Times New Roman" w:hAnsi="Times New Roman" w:cs="Times New Roman"/>
          <w:color w:val="000000" w:themeColor="text1"/>
          <w:sz w:val="20"/>
          <w:szCs w:val="20"/>
        </w:rPr>
        <w:t xml:space="preserve">: Definition: </w:t>
      </w:r>
      <w:r w:rsidRPr="003C0AF1">
        <w:rPr>
          <w:rFonts w:ascii="Times New Roman" w:hAnsi="Times New Roman" w:cs="Times New Roman"/>
          <w:i/>
          <w:color w:val="000000" w:themeColor="text1"/>
          <w:sz w:val="20"/>
          <w:szCs w:val="20"/>
        </w:rPr>
        <w:t>The potential outcomes for any unit do not vary with the treatments assigned to other units, and, for each unit, there are no different forms or versions of each treatment level, which lead to different potential outcomes.</w:t>
      </w:r>
      <w:r w:rsidRPr="003C0AF1">
        <w:rPr>
          <w:rFonts w:ascii="Times New Roman" w:hAnsi="Times New Roman" w:cs="Times New Roman"/>
          <w:color w:val="000000" w:themeColor="text1"/>
          <w:sz w:val="20"/>
          <w:szCs w:val="20"/>
        </w:rPr>
        <w:br/>
        <w:t>The experimental unit used in the analysis satisfies the no-interference component of SUTVA – the assumption that the treatment applied to one unit does not affect the outcome for other units. On the basis of prior knowledge of school systems, it is realistic to assume that one teacher being assigned to a specific class size does not affect the teaching outcome of another teacher. The second component of SUTVA requires that individuals receiving a specific treatment cannot receive different forms of that treatment. In our case, due to the strict randomization implemented in the experiment, the class taught by one teacher is by nature homogenous with a class taught by another.</w:t>
      </w:r>
    </w:p>
    <w:p w14:paraId="043A372C" w14:textId="6A522B00"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b/>
          <w:color w:val="000000" w:themeColor="text1"/>
          <w:sz w:val="20"/>
          <w:szCs w:val="20"/>
        </w:rPr>
        <w:t>Independence Assumption</w:t>
      </w:r>
      <w:r w:rsidRPr="003C0AF1">
        <w:rPr>
          <w:rFonts w:ascii="Times New Roman" w:hAnsi="Times New Roman" w:cs="Times New Roman"/>
          <w:color w:val="000000" w:themeColor="text1"/>
          <w:sz w:val="20"/>
          <w:szCs w:val="20"/>
        </w:rPr>
        <w:t>:</w:t>
      </w:r>
      <w:r w:rsidRPr="003C0AF1">
        <w:rPr>
          <w:rFonts w:ascii="Times New Roman" w:hAnsi="Times New Roman" w:cs="Times New Roman"/>
          <w:color w:val="000000" w:themeColor="text1"/>
          <w:sz w:val="20"/>
          <w:szCs w:val="20"/>
        </w:rPr>
        <w:br/>
        <w:t xml:space="preserve">Definition: </w:t>
      </w:r>
      <w:r w:rsidRPr="003C0AF1">
        <w:rPr>
          <w:rFonts w:ascii="Times New Roman" w:hAnsi="Times New Roman" w:cs="Times New Roman"/>
          <w:i/>
          <w:color w:val="000000" w:themeColor="text1"/>
          <w:sz w:val="20"/>
          <w:szCs w:val="20"/>
        </w:rPr>
        <w:t>the assignment of treatment is independent of potential outcomes of experimental units.</w:t>
      </w:r>
      <w:r w:rsidRPr="003C0AF1">
        <w:rPr>
          <w:rFonts w:ascii="Times New Roman" w:hAnsi="Times New Roman" w:cs="Times New Roman"/>
          <w:color w:val="000000" w:themeColor="text1"/>
          <w:sz w:val="20"/>
          <w:szCs w:val="20"/>
        </w:rPr>
        <w:br/>
        <w:t>This assumption is met by using double randomization: One random assignment is that of teachers to classes. The second is of students to classes. The design ensures that high/low performance teacher</w:t>
      </w:r>
      <w:r w:rsidR="00942F39">
        <w:rPr>
          <w:rFonts w:ascii="Times New Roman" w:hAnsi="Times New Roman" w:cs="Times New Roman"/>
          <w:color w:val="000000" w:themeColor="text1"/>
          <w:sz w:val="20"/>
          <w:szCs w:val="20"/>
        </w:rPr>
        <w:t>s</w:t>
      </w:r>
      <w:r w:rsidRPr="003C0AF1">
        <w:rPr>
          <w:rFonts w:ascii="Times New Roman" w:hAnsi="Times New Roman" w:cs="Times New Roman"/>
          <w:color w:val="000000" w:themeColor="text1"/>
          <w:sz w:val="20"/>
          <w:szCs w:val="20"/>
        </w:rPr>
        <w:t xml:space="preserve"> or students were not systematically enriched in any class-size treatments. In light of this, systematic effects can be interpreted as the effects of class size.</w:t>
      </w:r>
    </w:p>
    <w:p w14:paraId="48633EAB" w14:textId="2F189041" w:rsidR="00C45288" w:rsidRPr="003C0AF1" w:rsidRDefault="002B615D" w:rsidP="00E436DD">
      <w:pPr>
        <w:pStyle w:val="BodyText"/>
        <w:rPr>
          <w:rFonts w:ascii="Times New Roman" w:hAnsi="Times New Roman" w:cs="Times New Roman"/>
          <w:color w:val="000000" w:themeColor="text1"/>
          <w:sz w:val="20"/>
          <w:szCs w:val="20"/>
        </w:rPr>
      </w:pPr>
      <w:r w:rsidRPr="003C0AF1">
        <w:rPr>
          <w:rFonts w:ascii="Times New Roman" w:hAnsi="Times New Roman" w:cs="Times New Roman"/>
          <w:color w:val="000000" w:themeColor="text1"/>
          <w:sz w:val="20"/>
          <w:szCs w:val="20"/>
        </w:rPr>
        <w:t>Therefore, our analysis concludes that smaller class size</w:t>
      </w:r>
      <w:r w:rsidR="003C0AF1" w:rsidRPr="003C0AF1">
        <w:rPr>
          <w:rFonts w:ascii="Times New Roman" w:hAnsi="Times New Roman" w:cs="Times New Roman"/>
          <w:color w:val="000000" w:themeColor="text1"/>
          <w:sz w:val="20"/>
          <w:szCs w:val="20"/>
        </w:rPr>
        <w:t>s</w:t>
      </w:r>
      <w:r w:rsidRPr="003C0AF1">
        <w:rPr>
          <w:rFonts w:ascii="Times New Roman" w:hAnsi="Times New Roman" w:cs="Times New Roman"/>
          <w:color w:val="000000" w:themeColor="text1"/>
          <w:sz w:val="20"/>
          <w:szCs w:val="20"/>
        </w:rPr>
        <w:t xml:space="preserve"> has a positive average causal effect on a teacher’s teaching outcome in math. This is different from the conclusion of Project I. SUTVA was not plausible when using individual students as experimental units. Interactions between students likely resulted in altered potential outcome</w:t>
      </w:r>
      <w:r w:rsidR="00942F39">
        <w:rPr>
          <w:rFonts w:ascii="Times New Roman" w:hAnsi="Times New Roman" w:cs="Times New Roman"/>
          <w:color w:val="000000" w:themeColor="text1"/>
          <w:sz w:val="20"/>
          <w:szCs w:val="20"/>
        </w:rPr>
        <w:t>s</w:t>
      </w:r>
      <w:r w:rsidRPr="003C0AF1">
        <w:rPr>
          <w:rFonts w:ascii="Times New Roman" w:hAnsi="Times New Roman" w:cs="Times New Roman"/>
          <w:color w:val="000000" w:themeColor="text1"/>
          <w:sz w:val="20"/>
          <w:szCs w:val="20"/>
        </w:rPr>
        <w:t xml:space="preserve"> of one student due to the treatment assigned to another, thus violating SUTVA. In contrast, using teachers as experimental units does not rely on no-interference assumptions among students</w:t>
      </w:r>
      <w:r w:rsidR="003C0AF1" w:rsidRPr="003C0AF1">
        <w:rPr>
          <w:rFonts w:ascii="Times New Roman" w:hAnsi="Times New Roman" w:cs="Times New Roman"/>
          <w:color w:val="000000" w:themeColor="text1"/>
          <w:sz w:val="20"/>
          <w:szCs w:val="20"/>
        </w:rPr>
        <w:t xml:space="preserve"> and</w:t>
      </w:r>
      <w:r w:rsidRPr="003C0AF1">
        <w:rPr>
          <w:rFonts w:ascii="Times New Roman" w:hAnsi="Times New Roman" w:cs="Times New Roman"/>
          <w:color w:val="000000" w:themeColor="text1"/>
          <w:sz w:val="20"/>
          <w:szCs w:val="20"/>
        </w:rPr>
        <w:t xml:space="preserve"> makes </w:t>
      </w:r>
      <w:r w:rsidR="003C0AF1" w:rsidRPr="003C0AF1">
        <w:rPr>
          <w:rFonts w:ascii="Times New Roman" w:hAnsi="Times New Roman" w:cs="Times New Roman"/>
          <w:color w:val="000000" w:themeColor="text1"/>
          <w:sz w:val="20"/>
          <w:szCs w:val="20"/>
        </w:rPr>
        <w:t>our results</w:t>
      </w:r>
      <w:r w:rsidRPr="003C0AF1">
        <w:rPr>
          <w:rFonts w:ascii="Times New Roman" w:hAnsi="Times New Roman" w:cs="Times New Roman"/>
          <w:color w:val="000000" w:themeColor="text1"/>
          <w:sz w:val="20"/>
          <w:szCs w:val="20"/>
        </w:rPr>
        <w:t xml:space="preserve"> credible evidence of causal class-size effects.</w:t>
      </w:r>
    </w:p>
    <w:p w14:paraId="2267FBFE" w14:textId="6F84714A" w:rsidR="00C45288" w:rsidRPr="00AF38DE" w:rsidRDefault="002B615D" w:rsidP="00E436DD">
      <w:pPr>
        <w:pStyle w:val="Heading2"/>
        <w:rPr>
          <w:rFonts w:ascii="Times New Roman" w:hAnsi="Times New Roman" w:cs="Times New Roman"/>
          <w:color w:val="000000" w:themeColor="text1"/>
          <w:sz w:val="24"/>
          <w:szCs w:val="24"/>
          <w:lang w:val="de-DE"/>
        </w:rPr>
      </w:pPr>
      <w:bookmarkStart w:id="32" w:name="reference"/>
      <w:r w:rsidRPr="00AF38DE">
        <w:rPr>
          <w:rFonts w:ascii="Times New Roman" w:hAnsi="Times New Roman" w:cs="Times New Roman"/>
          <w:color w:val="000000" w:themeColor="text1"/>
          <w:sz w:val="24"/>
          <w:szCs w:val="24"/>
          <w:lang w:val="de-DE"/>
        </w:rPr>
        <w:t>5.0 Reference</w:t>
      </w:r>
      <w:bookmarkEnd w:id="32"/>
    </w:p>
    <w:p w14:paraId="0A3AF8E6" w14:textId="77777777" w:rsidR="00C45288" w:rsidRPr="003C0AF1" w:rsidRDefault="002B615D" w:rsidP="006B3AD5">
      <w:pPr>
        <w:pStyle w:val="FirstParagraph"/>
        <w:spacing w:before="0"/>
        <w:rPr>
          <w:rFonts w:ascii="Times New Roman" w:hAnsi="Times New Roman" w:cs="Times New Roman"/>
          <w:color w:val="000000" w:themeColor="text1"/>
          <w:sz w:val="20"/>
          <w:szCs w:val="20"/>
        </w:rPr>
      </w:pPr>
      <w:r w:rsidRPr="00AF38DE">
        <w:rPr>
          <w:rFonts w:ascii="Times New Roman" w:hAnsi="Times New Roman" w:cs="Times New Roman"/>
          <w:color w:val="000000" w:themeColor="text1"/>
          <w:sz w:val="20"/>
          <w:szCs w:val="20"/>
          <w:lang w:val="de-DE"/>
        </w:rPr>
        <w:t xml:space="preserve">Kutner, M. H., Nachtsheim, C. J., Neter, J., &amp; Li, W. (2005). </w:t>
      </w:r>
      <w:r w:rsidRPr="003C0AF1">
        <w:rPr>
          <w:rFonts w:ascii="Times New Roman" w:hAnsi="Times New Roman" w:cs="Times New Roman"/>
          <w:color w:val="000000" w:themeColor="text1"/>
          <w:sz w:val="20"/>
          <w:szCs w:val="20"/>
        </w:rPr>
        <w:t>Applied linear statistical models. New York: McGrawHill Education.</w:t>
      </w:r>
      <w:r w:rsidRPr="003C0AF1">
        <w:rPr>
          <w:rFonts w:ascii="Times New Roman" w:hAnsi="Times New Roman" w:cs="Times New Roman"/>
          <w:color w:val="000000" w:themeColor="text1"/>
          <w:sz w:val="20"/>
          <w:szCs w:val="20"/>
        </w:rPr>
        <w:br/>
        <w:t xml:space="preserve">Suresh K. (2011). An overview of randomization techniques: An unbiased assessment of outcome in clinical research. Journal of human reproductive sciences, 4(1), 8–11. </w:t>
      </w:r>
      <w:hyperlink r:id="rId15">
        <w:r w:rsidRPr="003C0AF1">
          <w:rPr>
            <w:rStyle w:val="Hyperlink"/>
            <w:rFonts w:ascii="Times New Roman" w:hAnsi="Times New Roman" w:cs="Times New Roman"/>
            <w:color w:val="000000" w:themeColor="text1"/>
            <w:sz w:val="20"/>
            <w:szCs w:val="20"/>
          </w:rPr>
          <w:t>doi:10.4103/0974-1208.82352</w:t>
        </w:r>
      </w:hyperlink>
    </w:p>
    <w:sectPr w:rsidR="00C45288" w:rsidRPr="003C0AF1" w:rsidSect="00D9046E">
      <w:pgSz w:w="12240" w:h="15840"/>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0FCCC" w14:textId="77777777" w:rsidR="00453E17" w:rsidRDefault="00453E17">
      <w:pPr>
        <w:spacing w:after="0"/>
      </w:pPr>
      <w:r>
        <w:separator/>
      </w:r>
    </w:p>
  </w:endnote>
  <w:endnote w:type="continuationSeparator" w:id="0">
    <w:p w14:paraId="67D32ABC" w14:textId="77777777" w:rsidR="00453E17" w:rsidRDefault="00453E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E70DC" w14:textId="77777777" w:rsidR="00453E17" w:rsidRDefault="00453E17">
      <w:r>
        <w:separator/>
      </w:r>
    </w:p>
  </w:footnote>
  <w:footnote w:type="continuationSeparator" w:id="0">
    <w:p w14:paraId="51CD9178" w14:textId="77777777" w:rsidR="00453E17" w:rsidRDefault="00453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E8A3B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85062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5860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0263E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871847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0295"/>
    <w:rsid w:val="001114B7"/>
    <w:rsid w:val="001224A8"/>
    <w:rsid w:val="001B6842"/>
    <w:rsid w:val="002B615D"/>
    <w:rsid w:val="003C0AF1"/>
    <w:rsid w:val="003C4E3A"/>
    <w:rsid w:val="00427157"/>
    <w:rsid w:val="00453E17"/>
    <w:rsid w:val="004A120F"/>
    <w:rsid w:val="004E29B3"/>
    <w:rsid w:val="00590D07"/>
    <w:rsid w:val="005969DD"/>
    <w:rsid w:val="005A21E0"/>
    <w:rsid w:val="005E16B5"/>
    <w:rsid w:val="00621DDD"/>
    <w:rsid w:val="00663FA1"/>
    <w:rsid w:val="006B3AD5"/>
    <w:rsid w:val="007407AF"/>
    <w:rsid w:val="00750A6C"/>
    <w:rsid w:val="0077738B"/>
    <w:rsid w:val="00784D58"/>
    <w:rsid w:val="007E4483"/>
    <w:rsid w:val="00825E1A"/>
    <w:rsid w:val="008D6863"/>
    <w:rsid w:val="00942F39"/>
    <w:rsid w:val="009F36F3"/>
    <w:rsid w:val="00A1087D"/>
    <w:rsid w:val="00A47CD9"/>
    <w:rsid w:val="00A54DE5"/>
    <w:rsid w:val="00AE3DAE"/>
    <w:rsid w:val="00AF38DE"/>
    <w:rsid w:val="00AF73A3"/>
    <w:rsid w:val="00B16D94"/>
    <w:rsid w:val="00B365CC"/>
    <w:rsid w:val="00B76675"/>
    <w:rsid w:val="00B86B75"/>
    <w:rsid w:val="00B86D7A"/>
    <w:rsid w:val="00BC48D5"/>
    <w:rsid w:val="00C20076"/>
    <w:rsid w:val="00C36279"/>
    <w:rsid w:val="00C45288"/>
    <w:rsid w:val="00C84033"/>
    <w:rsid w:val="00C9454D"/>
    <w:rsid w:val="00D9046E"/>
    <w:rsid w:val="00DF0866"/>
    <w:rsid w:val="00E315A3"/>
    <w:rsid w:val="00E317D2"/>
    <w:rsid w:val="00E436DD"/>
    <w:rsid w:val="00F37262"/>
    <w:rsid w:val="00F85AD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7EA9"/>
  <w15:docId w15:val="{57CAEF58-FD79-A541-93CE-B1C3874C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D9046E"/>
    <w:pPr>
      <w:spacing w:after="0"/>
    </w:pPr>
    <w:rPr>
      <w:sz w:val="22"/>
      <w:szCs w:val="22"/>
    </w:rPr>
  </w:style>
  <w:style w:type="character" w:customStyle="1" w:styleId="NoSpacingChar">
    <w:name w:val="No Spacing Char"/>
    <w:basedOn w:val="DefaultParagraphFont"/>
    <w:link w:val="NoSpacing"/>
    <w:uiPriority w:val="1"/>
    <w:rsid w:val="00D9046E"/>
    <w:rPr>
      <w:sz w:val="22"/>
      <w:szCs w:val="22"/>
    </w:rPr>
  </w:style>
  <w:style w:type="character" w:styleId="CommentReference">
    <w:name w:val="annotation reference"/>
    <w:basedOn w:val="DefaultParagraphFont"/>
    <w:semiHidden/>
    <w:unhideWhenUsed/>
    <w:rsid w:val="00AF38DE"/>
    <w:rPr>
      <w:sz w:val="21"/>
      <w:szCs w:val="21"/>
    </w:rPr>
  </w:style>
  <w:style w:type="paragraph" w:styleId="CommentText">
    <w:name w:val="annotation text"/>
    <w:basedOn w:val="Normal"/>
    <w:link w:val="CommentTextChar"/>
    <w:semiHidden/>
    <w:unhideWhenUsed/>
    <w:rsid w:val="00AF38DE"/>
  </w:style>
  <w:style w:type="character" w:customStyle="1" w:styleId="CommentTextChar">
    <w:name w:val="Comment Text Char"/>
    <w:basedOn w:val="DefaultParagraphFont"/>
    <w:link w:val="CommentText"/>
    <w:semiHidden/>
    <w:rsid w:val="00AF38DE"/>
  </w:style>
  <w:style w:type="paragraph" w:styleId="CommentSubject">
    <w:name w:val="annotation subject"/>
    <w:basedOn w:val="CommentText"/>
    <w:next w:val="CommentText"/>
    <w:link w:val="CommentSubjectChar"/>
    <w:semiHidden/>
    <w:unhideWhenUsed/>
    <w:rsid w:val="00AF38DE"/>
    <w:rPr>
      <w:b/>
      <w:bCs/>
    </w:rPr>
  </w:style>
  <w:style w:type="character" w:customStyle="1" w:styleId="CommentSubjectChar">
    <w:name w:val="Comment Subject Char"/>
    <w:basedOn w:val="CommentTextChar"/>
    <w:link w:val="CommentSubject"/>
    <w:semiHidden/>
    <w:rsid w:val="00AF38DE"/>
    <w:rPr>
      <w:b/>
      <w:bCs/>
    </w:rPr>
  </w:style>
  <w:style w:type="paragraph" w:styleId="BalloonText">
    <w:name w:val="Balloon Text"/>
    <w:basedOn w:val="Normal"/>
    <w:link w:val="BalloonTextChar"/>
    <w:semiHidden/>
    <w:unhideWhenUsed/>
    <w:rsid w:val="00AF38DE"/>
    <w:pPr>
      <w:spacing w:after="0"/>
    </w:pPr>
    <w:rPr>
      <w:sz w:val="18"/>
      <w:szCs w:val="18"/>
    </w:rPr>
  </w:style>
  <w:style w:type="character" w:customStyle="1" w:styleId="BalloonTextChar">
    <w:name w:val="Balloon Text Char"/>
    <w:basedOn w:val="DefaultParagraphFont"/>
    <w:link w:val="BalloonText"/>
    <w:semiHidden/>
    <w:rsid w:val="00AF38DE"/>
    <w:rPr>
      <w:sz w:val="18"/>
      <w:szCs w:val="18"/>
    </w:rPr>
  </w:style>
  <w:style w:type="character" w:styleId="PlaceholderText">
    <w:name w:val="Placeholder Text"/>
    <w:basedOn w:val="DefaultParagraphFont"/>
    <w:semiHidden/>
    <w:rsid w:val="007E4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85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doi:10.4103/0974-1208.8235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DED637169C4BD5B08777E6DFAD003A"/>
        <w:category>
          <w:name w:val="General"/>
          <w:gallery w:val="placeholder"/>
        </w:category>
        <w:types>
          <w:type w:val="bbPlcHdr"/>
        </w:types>
        <w:behaviors>
          <w:behavior w:val="content"/>
        </w:behaviors>
        <w:guid w:val="{704A9821-8A97-404B-A0F0-458384EAD9AE}"/>
      </w:docPartPr>
      <w:docPartBody>
        <w:p w:rsidR="00F5724B" w:rsidRDefault="00F5724B" w:rsidP="00F5724B">
          <w:pPr>
            <w:pStyle w:val="D9DED637169C4BD5B08777E6DFAD003A"/>
          </w:pPr>
          <w:r>
            <w:rPr>
              <w:color w:val="2F5496" w:themeColor="accent1" w:themeShade="BF"/>
              <w:sz w:val="24"/>
              <w:szCs w:val="24"/>
            </w:rPr>
            <w:t>[Company name]</w:t>
          </w:r>
        </w:p>
      </w:docPartBody>
    </w:docPart>
    <w:docPart>
      <w:docPartPr>
        <w:name w:val="4DB371E9BB55428FA436DD6C2083EE1F"/>
        <w:category>
          <w:name w:val="General"/>
          <w:gallery w:val="placeholder"/>
        </w:category>
        <w:types>
          <w:type w:val="bbPlcHdr"/>
        </w:types>
        <w:behaviors>
          <w:behavior w:val="content"/>
        </w:behaviors>
        <w:guid w:val="{048566EC-9E77-4CA1-98DA-B45C93559963}"/>
      </w:docPartPr>
      <w:docPartBody>
        <w:p w:rsidR="00F5724B" w:rsidRDefault="00F5724B" w:rsidP="00F5724B">
          <w:pPr>
            <w:pStyle w:val="4DB371E9BB55428FA436DD6C2083EE1F"/>
          </w:pPr>
          <w:r>
            <w:rPr>
              <w:rFonts w:asciiTheme="majorHAnsi" w:eastAsiaTheme="majorEastAsia" w:hAnsiTheme="majorHAnsi" w:cstheme="majorBidi"/>
              <w:color w:val="4472C4" w:themeColor="accent1"/>
              <w:sz w:val="88"/>
              <w:szCs w:val="88"/>
            </w:rPr>
            <w:t>[Document title]</w:t>
          </w:r>
        </w:p>
      </w:docPartBody>
    </w:docPart>
    <w:docPart>
      <w:docPartPr>
        <w:name w:val="BE48C67997194F719EAD93B2EBD87C82"/>
        <w:category>
          <w:name w:val="General"/>
          <w:gallery w:val="placeholder"/>
        </w:category>
        <w:types>
          <w:type w:val="bbPlcHdr"/>
        </w:types>
        <w:behaviors>
          <w:behavior w:val="content"/>
        </w:behaviors>
        <w:guid w:val="{B86FBBAF-FFC7-47C8-B8FC-DEF13986D7F7}"/>
      </w:docPartPr>
      <w:docPartBody>
        <w:p w:rsidR="00F5724B" w:rsidRDefault="00F5724B" w:rsidP="00F5724B">
          <w:pPr>
            <w:pStyle w:val="BE48C67997194F719EAD93B2EBD87C82"/>
          </w:pPr>
          <w:r>
            <w:rPr>
              <w:color w:val="2F5496" w:themeColor="accent1" w:themeShade="BF"/>
              <w:sz w:val="24"/>
              <w:szCs w:val="24"/>
            </w:rPr>
            <w:t>[Document subtitle]</w:t>
          </w:r>
        </w:p>
      </w:docPartBody>
    </w:docPart>
    <w:docPart>
      <w:docPartPr>
        <w:name w:val="E5E8FD0A14254D1983C20DF1B76EEDFD"/>
        <w:category>
          <w:name w:val="General"/>
          <w:gallery w:val="placeholder"/>
        </w:category>
        <w:types>
          <w:type w:val="bbPlcHdr"/>
        </w:types>
        <w:behaviors>
          <w:behavior w:val="content"/>
        </w:behaviors>
        <w:guid w:val="{A5533948-FF95-451B-87DD-5E172027A760}"/>
      </w:docPartPr>
      <w:docPartBody>
        <w:p w:rsidR="00F5724B" w:rsidRDefault="00F5724B" w:rsidP="00F5724B">
          <w:pPr>
            <w:pStyle w:val="E5E8FD0A14254D1983C20DF1B76EEDF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4B"/>
    <w:rsid w:val="001A4D4E"/>
    <w:rsid w:val="008A53D0"/>
    <w:rsid w:val="008F73FD"/>
    <w:rsid w:val="00F57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DED637169C4BD5B08777E6DFAD003A">
    <w:name w:val="D9DED637169C4BD5B08777E6DFAD003A"/>
    <w:rsid w:val="00F5724B"/>
  </w:style>
  <w:style w:type="paragraph" w:customStyle="1" w:styleId="4DB371E9BB55428FA436DD6C2083EE1F">
    <w:name w:val="4DB371E9BB55428FA436DD6C2083EE1F"/>
    <w:rsid w:val="00F5724B"/>
  </w:style>
  <w:style w:type="paragraph" w:customStyle="1" w:styleId="BE48C67997194F719EAD93B2EBD87C82">
    <w:name w:val="BE48C67997194F719EAD93B2EBD87C82"/>
    <w:rsid w:val="00F5724B"/>
  </w:style>
  <w:style w:type="paragraph" w:customStyle="1" w:styleId="4A6473482C0F4572A034B502D9B51A6D">
    <w:name w:val="4A6473482C0F4572A034B502D9B51A6D"/>
    <w:rsid w:val="00F5724B"/>
  </w:style>
  <w:style w:type="paragraph" w:customStyle="1" w:styleId="E5E8FD0A14254D1983C20DF1B76EEDFD">
    <w:name w:val="E5E8FD0A14254D1983C20DF1B76EEDFD"/>
    <w:rsid w:val="00F5724B"/>
  </w:style>
  <w:style w:type="character" w:styleId="PlaceholderText">
    <w:name w:val="Placeholder Text"/>
    <w:basedOn w:val="DefaultParagraphFont"/>
    <w:semiHidden/>
    <w:rsid w:val="008F73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Effects of Class Size on Math Teacher Performance in Tennessee</vt:lpstr>
    </vt:vector>
  </TitlesOfParts>
  <Company>STA 207</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Class Size on Math Teacher Performance in Tennessee</dc:title>
  <dc:subject>TEAM 6</dc:subject>
  <dc:creator>Microsoft Office User</dc:creator>
  <cp:keywords/>
  <cp:lastModifiedBy>Connor Rosenberg</cp:lastModifiedBy>
  <cp:revision>2</cp:revision>
  <cp:lastPrinted>2020-01-31T05:39:00Z</cp:lastPrinted>
  <dcterms:created xsi:type="dcterms:W3CDTF">2020-01-31T05:40:00Z</dcterms:created>
  <dcterms:modified xsi:type="dcterms:W3CDTF">2020-01-31T05:40:00Z</dcterms:modified>
</cp:coreProperties>
</file>