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EL10: Reporting, presentation</w:t>
      </w:r>
    </w:p>
    <w:p>
      <w:pPr>
        <w:pStyle w:val="Subtitle"/>
      </w:pPr>
      <w:r>
        <w:t xml:space="preserve">Quarto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EL10: Reporting, presentation</dc:title>
  <dc:creator/>
  <cp:keywords/>
  <dcterms:created xsi:type="dcterms:W3CDTF">2026-03-05T23:47:13Z</dcterms:created>
  <dcterms:modified xsi:type="dcterms:W3CDTF">2026-03-05T23:47:13Z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Quarto</vt:lpwstr>
  </property>
  <property fmtid="{D5CDD505-2E9C-101B-9397-08002B2CF9AE}" pid="10" name="toc-title">
    <vt:lpwstr>Table of contents</vt:lpwstr>
  </property>
</Properties>
</file>