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EL7: Standardized vocabularies</w:t>
      </w:r>
    </w:p>
    <w:p>
      <w:pPr>
        <w:pStyle w:val="Subtitle"/>
      </w:pPr>
      <w:r>
        <w:t xml:space="preserve">ICD, ATC, SNOMED, regex</w:t>
      </w:r>
    </w:p>
    <w:bookmarkStart w:id="20" w:name="reading"/>
    <w:p>
      <w:pPr>
        <w:pStyle w:val="Heading2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(Nguyen 2022, ch. 3)</w:t>
      </w:r>
    </w:p>
    <w:p>
      <w:pPr>
        <w:pStyle w:val="FirstParagraph"/>
      </w:pPr>
      <w:r>
        <w:rPr>
          <w:b/>
          <w:bCs/>
        </w:rPr>
        <w:t xml:space="preserve">Recommended references:</w:t>
      </w:r>
    </w:p>
    <w:bookmarkEnd w:id="20"/>
    <w:bookmarkStart w:id="23" w:name="section"/>
    <w:p>
      <w:pPr>
        <w:pStyle w:val="Heading1"/>
      </w:pPr>
    </w:p>
    <w:bookmarkStart w:id="22" w:name="refs"/>
    <w:bookmarkStart w:id="21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21"/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EL7: Standardized vocabularies</dc:title>
  <dc:creator/>
  <cp:keywords/>
  <dcterms:created xsi:type="dcterms:W3CDTF">2026-02-25T07:12:03Z</dcterms:created>
  <dcterms:modified xsi:type="dcterms:W3CDTF">2026-02-25T07:12:03Z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>(Nguyen 2022, ch. 3)</vt:lpwstr>
  </property>
  <property fmtid="{D5CDD505-2E9C-101B-9397-08002B2CF9AE}" pid="9" name="subtitle">
    <vt:lpwstr>ICD, ATC, SNOMED, regex</vt:lpwstr>
  </property>
  <property fmtid="{D5CDD505-2E9C-101B-9397-08002B2CF9AE}" pid="10" name="toc-title">
    <vt:lpwstr>Table of contents</vt:lpwstr>
  </property>
</Properties>
</file>