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EL9: Reporting, presentation</w:t>
      </w:r>
    </w:p>
    <w:p>
      <w:pPr>
        <w:pStyle w:val="Subtitle"/>
      </w:pPr>
      <w:r>
        <w:t xml:space="preserve">Quarto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EL9: Reporting, presentation</dc:title>
  <dc:creator/>
  <cp:keywords/>
  <dcterms:created xsi:type="dcterms:W3CDTF">2026-03-11T08:46:16Z</dcterms:created>
  <dcterms:modified xsi:type="dcterms:W3CDTF">2026-03-11T08:46:16Z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Quarto</vt:lpwstr>
  </property>
  <property fmtid="{D5CDD505-2E9C-101B-9397-08002B2CF9AE}" pid="10" name="toc-title">
    <vt:lpwstr>Table of contents</vt:lpwstr>
  </property>
</Properties>
</file>