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EL10: Reporting, presentation</w:t>
      </w:r>
    </w:p>
    <w:p>
      <w:pPr>
        <w:pStyle w:val="Subtitle"/>
      </w:pPr>
      <w:r>
        <w:t xml:space="preserve">Quarto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EL10: Reporting, presentation</dc:title>
  <dc:creator/>
  <cp:keywords/>
  <dcterms:created xsi:type="dcterms:W3CDTF">2026-03-04T08:55:07Z</dcterms:created>
  <dcterms:modified xsi:type="dcterms:W3CDTF">2026-03-04T08:55:07Z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Quarto</vt:lpwstr>
  </property>
  <property fmtid="{D5CDD505-2E9C-101B-9397-08002B2CF9AE}" pid="10" name="toc-title">
    <vt:lpwstr>Table of contents</vt:lpwstr>
  </property>
</Properties>
</file>