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r>
        <w:rPr>
          <w:b/>
          <w:bCs/>
        </w:rPr>
        <w:t>Introduction</w:t>
      </w:r>
    </w:p>
    <w:p w14:paraId="0741CD80" w14:textId="77777777" w:rsidR="00297EC2" w:rsidRDefault="00297EC2" w:rsidP="00626356">
      <w:pPr>
        <w:jc w:val="both"/>
        <w:rPr>
          <w:b/>
          <w:bCs/>
        </w:rPr>
      </w:pPr>
    </w:p>
    <w:p w14:paraId="58D5A692" w14:textId="4CE4F96E" w:rsidR="00626356" w:rsidRDefault="00626356" w:rsidP="00626356">
      <w:pPr>
        <w:jc w:val="both"/>
        <w:rPr>
          <w:b/>
          <w:bCs/>
        </w:rPr>
      </w:pPr>
      <w:r>
        <w:rPr>
          <w:b/>
          <w:bCs/>
        </w:rPr>
        <w:t>Data</w:t>
      </w:r>
      <w:r w:rsidR="00297EC2">
        <w:rPr>
          <w:b/>
          <w:bCs/>
        </w:rPr>
        <w:t xml:space="preserve"> and Methods</w:t>
      </w:r>
    </w:p>
    <w:p w14:paraId="33FBD69E" w14:textId="77777777" w:rsidR="00626356" w:rsidRPr="00626356" w:rsidRDefault="00626356" w:rsidP="00626356">
      <w:pPr>
        <w:jc w:val="both"/>
        <w:rPr>
          <w:b/>
          <w:bCs/>
        </w:rPr>
      </w:pPr>
    </w:p>
    <w:p w14:paraId="350D5A17" w14:textId="3F59004C" w:rsidR="000B005F" w:rsidRDefault="00626356" w:rsidP="00902510">
      <w:pPr>
        <w:jc w:val="both"/>
      </w:pPr>
      <w:r>
        <w:t xml:space="preserve">The </w:t>
      </w:r>
      <w:r w:rsidR="00D834F7">
        <w:t xml:space="preserve">data on weekly spending on tobacco products comes from the </w:t>
      </w:r>
      <w:r>
        <w:t>Smoking Toolkit Study (STS)</w:t>
      </w:r>
      <w:r w:rsidR="00F64232">
        <w:t xml:space="preserve"> </w:t>
      </w:r>
      <w:sdt>
        <w:sdtPr>
          <w:id w:val="-1985695439"/>
          <w:citation/>
        </w:sdtPr>
        <w:sdtContent>
          <w:r w:rsidR="00F64232">
            <w:fldChar w:fldCharType="begin"/>
          </w:r>
          <w:r w:rsidR="0073331A">
            <w:rPr>
              <w:lang w:val="en-US"/>
            </w:rPr>
            <w:instrText xml:space="preserve">CITATION Fid11 \l 1033 </w:instrText>
          </w:r>
          <w:r w:rsidR="00F64232">
            <w:fldChar w:fldCharType="separate"/>
          </w:r>
          <w:r w:rsidR="0073331A">
            <w:rPr>
              <w:noProof/>
              <w:lang w:val="en-US"/>
            </w:rPr>
            <w:t>(Fidler, et al., 2011)</w:t>
          </w:r>
          <w:r w:rsidR="00F64232">
            <w:fldChar w:fldCharType="end"/>
          </w:r>
        </w:sdtContent>
      </w:sdt>
      <w:r w:rsidR="00CD5908">
        <w:t xml:space="preserve"> collected between April 2014 and February 2020. The spending figures are adjusted for inflation using the consumer price index (CPI) for tobacco products to December 2018 prices. </w:t>
      </w:r>
      <w:r w:rsidR="000F2CFE">
        <w:t xml:space="preserve">Figure 1 presents the distribution of </w:t>
      </w:r>
      <w:r w:rsidR="00A31D99">
        <w:t xml:space="preserve">all inflation-adjusted weekly </w:t>
      </w:r>
      <w:r w:rsidR="000F2CFE">
        <w:t xml:space="preserve">expenditures in the data, </w:t>
      </w:r>
      <w:r w:rsidR="00A31D99">
        <w:t>which yields</w:t>
      </w:r>
      <w:r>
        <w:t xml:space="preserve"> a </w:t>
      </w:r>
      <w:r w:rsidRPr="000F2CFE">
        <w:t xml:space="preserve">self-reported </w:t>
      </w:r>
      <w:r w:rsidR="000F2CFE" w:rsidRPr="000F2CFE">
        <w:t>median spend</w:t>
      </w:r>
      <w:r w:rsidRPr="000F2CFE">
        <w:t xml:space="preserve"> of £</w:t>
      </w:r>
      <w:r w:rsidR="00391EBD" w:rsidRPr="000F2CFE">
        <w:t>19.51</w:t>
      </w:r>
      <w:r w:rsidRPr="000F2CFE">
        <w:t xml:space="preserve"> </w:t>
      </w:r>
      <w:r w:rsidR="000F2CFE" w:rsidRPr="000F2CFE">
        <w:t xml:space="preserve">and mean spend of £23.81 </w:t>
      </w:r>
      <w:r w:rsidRPr="000F2CFE">
        <w:t>per smoker per week</w:t>
      </w:r>
      <w:r w:rsidRPr="00626356">
        <w:rPr>
          <w:color w:val="FF0000"/>
        </w:rPr>
        <w:t xml:space="preserve"> </w:t>
      </w:r>
      <w:r w:rsidR="00CF54F1" w:rsidRPr="00CF54F1">
        <w:t>for England as a whole</w:t>
      </w:r>
      <w:r>
        <w:t xml:space="preserve">. </w:t>
      </w:r>
      <w:r w:rsidR="00F86FEA">
        <w:t xml:space="preserve">The distribution is positively skewed with </w:t>
      </w:r>
      <w:proofErr w:type="gramStart"/>
      <w:r w:rsidR="00F86FEA">
        <w:t>a number of</w:t>
      </w:r>
      <w:proofErr w:type="gramEnd"/>
      <w:r w:rsidR="00F86FEA">
        <w:t xml:space="preserve"> outliers. </w:t>
      </w:r>
    </w:p>
    <w:p w14:paraId="51575E7C" w14:textId="77777777" w:rsidR="006A3E27" w:rsidRDefault="006A3E27" w:rsidP="00902510">
      <w:pPr>
        <w:jc w:val="both"/>
      </w:pPr>
    </w:p>
    <w:p w14:paraId="1FA19E4A" w14:textId="2DDA0307" w:rsidR="000507D3" w:rsidRDefault="000507D3" w:rsidP="00902510">
      <w:pPr>
        <w:jc w:val="both"/>
      </w:pPr>
      <w:r>
        <w:t xml:space="preserve">Income data are obtained from the ONS at </w:t>
      </w:r>
      <w:r w:rsidR="006A3E27">
        <w:t xml:space="preserve">middle layer super output area (MSOA) level for the financial year ending March 2018. These data are aggregated to upper tier local authority level, by taking the population-weighted average, in order to estimate average tobacco spending as a proportion of income by local authority. The income figure used in all such calculations is net equivalised household income after housing costs. </w:t>
      </w:r>
      <w:r w:rsidR="00CF6279">
        <w:t>Data on smoking prevalence and the number of smokers by local authority are obtained from the Public Health England local tobacco control profiles for 2019</w:t>
      </w:r>
      <w:sdt>
        <w:sdtPr>
          <w:id w:val="-574509794"/>
          <w:citation/>
        </w:sdtPr>
        <w:sdtEndPr/>
        <w:sdtContent>
          <w:r w:rsidR="00CF6279">
            <w:fldChar w:fldCharType="begin"/>
          </w:r>
          <w:r w:rsidR="002E4D76">
            <w:rPr>
              <w:lang w:val="en-US"/>
            </w:rPr>
            <w:instrText xml:space="preserve">CITATION PHE21 \l 1033 </w:instrText>
          </w:r>
          <w:r w:rsidR="00CF6279">
            <w:fldChar w:fldCharType="separate"/>
          </w:r>
          <w:r w:rsidR="0073331A">
            <w:rPr>
              <w:noProof/>
              <w:lang w:val="en-US"/>
            </w:rPr>
            <w:t xml:space="preserve"> (Public Health England, 2020)</w:t>
          </w:r>
          <w:r w:rsidR="00CF6279">
            <w:fldChar w:fldCharType="end"/>
          </w:r>
        </w:sdtContent>
      </w:sdt>
      <w:r w:rsidR="00CF6279">
        <w:t>.</w:t>
      </w:r>
    </w:p>
    <w:p w14:paraId="387ED912" w14:textId="77777777" w:rsidR="00D1150B" w:rsidRDefault="00D1150B" w:rsidP="00902510">
      <w:pPr>
        <w:jc w:val="both"/>
      </w:pPr>
    </w:p>
    <w:p w14:paraId="27C62640" w14:textId="30BB1CC9" w:rsidR="00902510" w:rsidRDefault="00902510" w:rsidP="00902510">
      <w:pPr>
        <w:jc w:val="both"/>
      </w:pPr>
      <w:r>
        <w:t xml:space="preserve">The estimated total </w:t>
      </w:r>
      <w:r w:rsidR="00074B4E">
        <w:t xml:space="preserve">annual </w:t>
      </w:r>
      <w:r>
        <w:t xml:space="preserve">expenditure based on </w:t>
      </w:r>
      <w:r w:rsidR="00074B4E">
        <w:t>the</w:t>
      </w:r>
      <w:r>
        <w:t xml:space="preserve"> </w:t>
      </w:r>
      <w:r w:rsidR="00074B4E">
        <w:t>mean</w:t>
      </w:r>
      <w:r>
        <w:t xml:space="preserve"> self</w:t>
      </w:r>
      <w:r w:rsidR="00626356">
        <w:t>-report</w:t>
      </w:r>
      <w:r w:rsidR="00074B4E">
        <w:t>ed weekly expenditure on tobacco, and an estimated 6.131 million smokers in England,</w:t>
      </w:r>
      <w:r w:rsidR="00626356">
        <w:t xml:space="preserve"> is </w:t>
      </w:r>
      <w:r w:rsidR="00626356" w:rsidRPr="003610E5">
        <w:t>£7.</w:t>
      </w:r>
      <w:r w:rsidR="003610E5" w:rsidRPr="003610E5">
        <w:t>59</w:t>
      </w:r>
      <w:r w:rsidR="00626356" w:rsidRPr="003610E5">
        <w:t xml:space="preserve"> billion per year</w:t>
      </w:r>
      <w:r w:rsidR="00CF54F1" w:rsidRPr="00CF54F1">
        <w:t>.</w:t>
      </w:r>
      <w:r w:rsidR="00626356" w:rsidRPr="00902510">
        <w:rPr>
          <w:color w:val="FF0000"/>
        </w:rPr>
        <w:t xml:space="preserve"> </w:t>
      </w:r>
      <w:r w:rsidR="00CF54F1">
        <w:t>This figure</w:t>
      </w:r>
      <w:r w:rsidR="00626356">
        <w:t xml:space="preserve"> is below the total collected by the government in tobacco duty alone</w:t>
      </w:r>
      <w:r>
        <w:t xml:space="preserve">, receipts of which totalled </w:t>
      </w:r>
      <w:r w:rsidR="00626356" w:rsidRPr="000B005F">
        <w:t>£</w:t>
      </w:r>
      <w:r w:rsidR="000B005F" w:rsidRPr="000B005F">
        <w:t>8.84</w:t>
      </w:r>
      <w:r w:rsidR="00626356" w:rsidRPr="000B005F">
        <w:t xml:space="preserve"> billion in </w:t>
      </w:r>
      <w:r w:rsidR="000B005F" w:rsidRPr="000B005F">
        <w:t xml:space="preserve">the calendar year </w:t>
      </w:r>
      <w:r w:rsidR="00626356" w:rsidRPr="000B005F">
        <w:t>2018</w:t>
      </w:r>
      <w:r w:rsidR="000B005F" w:rsidRPr="000B005F">
        <w:t xml:space="preserve"> and £8.75 billion of which came from cigarettes and hand-rolling tobacco</w:t>
      </w:r>
      <w:r w:rsidR="001E4A73">
        <w:t xml:space="preserve"> (HRT)</w:t>
      </w:r>
      <w:r w:rsidR="00626356">
        <w:t>.</w:t>
      </w:r>
      <w:r>
        <w:t xml:space="preserve"> </w:t>
      </w:r>
      <w:r w:rsidR="00CF54F1">
        <w:t>To</w:t>
      </w:r>
      <w:r>
        <w:t xml:space="preserve"> estimate the duty receipts specifically from spending by English smokers, we adjust the total duty receipts for the UK by the percentage of UK smokers who are English </w:t>
      </w:r>
      <w:r w:rsidR="00074B4E">
        <w:t>(</w:t>
      </w:r>
      <w:r>
        <w:t xml:space="preserve">calculated from the Annual Population Survey and estimated at </w:t>
      </w:r>
      <w:r w:rsidR="00CF54F1">
        <w:t>approximately</w:t>
      </w:r>
      <w:r>
        <w:t xml:space="preserve"> 8</w:t>
      </w:r>
      <w:r w:rsidR="005057C2">
        <w:t>2.25</w:t>
      </w:r>
      <w:r>
        <w:t>%</w:t>
      </w:r>
      <w:r w:rsidR="00074B4E">
        <w:t>)</w:t>
      </w:r>
      <w:r>
        <w:t xml:space="preserve">. </w:t>
      </w:r>
      <w:r w:rsidR="00626356">
        <w:t xml:space="preserve"> </w:t>
      </w:r>
      <w:r w:rsidR="00AB5A21">
        <w:t xml:space="preserve">When </w:t>
      </w:r>
      <w:r w:rsidR="00D1150B">
        <w:t>making the England-only adjustment</w:t>
      </w:r>
      <w:r w:rsidR="00AB5A21">
        <w:t>, total tobacco duty receipts from England are still estimated at £7.64 billion.</w:t>
      </w:r>
      <w:r w:rsidR="003610E5">
        <w:t xml:space="preserve"> This suggests the mean weekly expenditure figure of £23.81 </w:t>
      </w:r>
      <w:r w:rsidR="00C45060">
        <w:t xml:space="preserve">is an under-estimate of the true mean due to under-reporting in the data. In order to produce mean weekly spending estimates from the toolkit data which are consistent with the amount implied by HMRC duty receipts, we therefore estimate an upshift factor to apply to the spending data. </w:t>
      </w:r>
    </w:p>
    <w:p w14:paraId="16273C01" w14:textId="7A35C2FC" w:rsidR="00D1150B" w:rsidRDefault="00D1150B" w:rsidP="00902510">
      <w:pPr>
        <w:jc w:val="both"/>
      </w:pPr>
    </w:p>
    <w:p w14:paraId="7B862877" w14:textId="7DDEF0A2" w:rsidR="00D1150B" w:rsidRDefault="00D1150B" w:rsidP="00902510">
      <w:pPr>
        <w:jc w:val="both"/>
      </w:pPr>
      <w:r>
        <w:t xml:space="preserve">To calculate the required upshift factor we </w:t>
      </w:r>
      <w:r w:rsidR="003E7215">
        <w:t>estimate the total annual expenditure implied by the total duties received by HMRC</w:t>
      </w:r>
      <w:r w:rsidR="00FB6122">
        <w:t xml:space="preserve"> and take the ratio of this figure to the estimate based on the raw toolkit data. We </w:t>
      </w:r>
      <w:r w:rsidR="0042146A">
        <w:t>do this separately for factory-made cigarettes and hand-rolling tobacco (HRT). The approach for each product is to take the price (per pack of 20 cigarettes or per 100g of HRT) and calculate the total duty paid</w:t>
      </w:r>
      <w:r w:rsidR="0035635D">
        <w:t xml:space="preserve"> on the respective quantity</w:t>
      </w:r>
      <w:r w:rsidR="0055246C">
        <w:t xml:space="preserve"> – based on duty rates </w:t>
      </w:r>
      <w:r w:rsidR="00596DBB">
        <w:t xml:space="preserve">as </w:t>
      </w:r>
      <w:proofErr w:type="gramStart"/>
      <w:r w:rsidR="0055246C">
        <w:t>at</w:t>
      </w:r>
      <w:proofErr w:type="gramEnd"/>
      <w:r w:rsidR="0055246C">
        <w:t xml:space="preserve"> December 2018</w:t>
      </w:r>
      <w:r w:rsidR="0035635D">
        <w:t xml:space="preserve">. The percentage of the market price which is paid as duty is calculated from these figures and applied to the duty receipts data to estimate total expenditure on (legally supplied) tobacco. Price data for cigarettes is obtained from the ONS and the December 2018 price of £10.63 for a pack of 20 cigarettes is used in the calculation. For HRT, </w:t>
      </w:r>
      <w:r w:rsidR="0025695B">
        <w:t xml:space="preserve">price is taken as an average of online supermarket prices in December 2020 and deflated to December 2018 prices using the </w:t>
      </w:r>
      <w:r w:rsidR="0055246C">
        <w:t>All-Tobacco</w:t>
      </w:r>
      <w:r w:rsidR="0025695B">
        <w:t xml:space="preserve"> component of the consumer prices index (CPI). </w:t>
      </w:r>
    </w:p>
    <w:p w14:paraId="6CC27CD2" w14:textId="0EAB4EDC" w:rsidR="00E62A82" w:rsidRDefault="00E62A82" w:rsidP="00902510">
      <w:pPr>
        <w:jc w:val="both"/>
      </w:pPr>
    </w:p>
    <w:p w14:paraId="4957C3CC" w14:textId="461B0F7D" w:rsidR="0021718E" w:rsidRDefault="00E62A82" w:rsidP="0021718E">
      <w:pPr>
        <w:jc w:val="both"/>
      </w:pPr>
      <w:r>
        <w:lastRenderedPageBreak/>
        <w:t xml:space="preserve">As </w:t>
      </w:r>
      <w:r w:rsidR="00CF54F1">
        <w:t>some consumption of tobacco products is from illicit sources, we also estimate expenditure on illicit tobacco</w:t>
      </w:r>
      <w:r w:rsidR="005E48FA">
        <w:t xml:space="preserve">. HMRC estimate the “tax gap” which arises from the market for illicit tobacco. Using estimates from the 2016/17 tax year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r w:rsidR="00AE0CD3">
        <w:rPr>
          <w:b/>
          <w:bCs/>
        </w:rPr>
        <w:t xml:space="preserve"> </w:t>
      </w:r>
      <w:r w:rsidR="005E48FA">
        <w:t>As the market shares are shares in consumption not expenditure, and prices per cigarette are lower for illicit sources, this figure is multiplied by the average illicit price as a proportion of the average legal price</w:t>
      </w:r>
      <w:r w:rsidR="004645F6">
        <w:t>. The average cost of illicit sources of tobacco are</w:t>
      </w:r>
      <w:r w:rsidR="005E48FA">
        <w:t xml:space="preserve"> approximately </w:t>
      </w:r>
      <w:r w:rsidR="004645F6">
        <w:t xml:space="preserve">half of the average legal price </w:t>
      </w:r>
      <w:r w:rsidR="005E48FA">
        <w:t>for both factory-made cigarettes and hand-rolling tobacco</w:t>
      </w:r>
      <w:r w:rsidR="00AE0CD3" w:rsidRPr="00AE0CD3">
        <w:t xml:space="preserve"> </w:t>
      </w:r>
      <w:sdt>
        <w:sdtPr>
          <w:id w:val="-153526218"/>
          <w:citation/>
        </w:sdtPr>
        <w:sdtEndPr/>
        <w:sdtContent>
          <w:r w:rsidR="00AE0CD3">
            <w:fldChar w:fldCharType="begin"/>
          </w:r>
          <w:r w:rsidR="00AE0CD3">
            <w:rPr>
              <w:lang w:val="en-US"/>
            </w:rPr>
            <w:instrText xml:space="preserve"> CITATION ASH21 \l 1033 </w:instrText>
          </w:r>
          <w:r w:rsidR="00AE0CD3">
            <w:fldChar w:fldCharType="separate"/>
          </w:r>
          <w:r w:rsidR="0073331A">
            <w:rPr>
              <w:noProof/>
              <w:lang w:val="en-US"/>
            </w:rPr>
            <w:t>(ASH Scotland, 2021)</w:t>
          </w:r>
          <w:r w:rsidR="00AE0CD3">
            <w:fldChar w:fldCharType="end"/>
          </w:r>
        </w:sdtContent>
      </w:sdt>
      <w:r w:rsidR="005E48FA">
        <w:t xml:space="preserve">. </w:t>
      </w:r>
    </w:p>
    <w:p w14:paraId="7C56920D" w14:textId="77777777" w:rsidR="00CF54F1" w:rsidRDefault="00CF54F1" w:rsidP="00902510">
      <w:pPr>
        <w:jc w:val="both"/>
      </w:pPr>
    </w:p>
    <w:p w14:paraId="6C0F3EB6" w14:textId="53C66818"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Price (Illicit)</m:t>
                  </m:r>
                </m:num>
                <m:den>
                  <m:r>
                    <w:rPr>
                      <w:rFonts w:ascii="Cambria Math" w:hAnsi="Cambria Math"/>
                    </w:rPr>
                    <m:t>Price (Legal)</m:t>
                  </m:r>
                </m:den>
              </m:f>
            </m:e>
          </m:d>
        </m:oMath>
      </m:oMathPara>
    </w:p>
    <w:p w14:paraId="0D2C92BE" w14:textId="77777777" w:rsidR="00295FC1" w:rsidRDefault="00295FC1" w:rsidP="00902510">
      <w:pPr>
        <w:jc w:val="both"/>
      </w:pPr>
    </w:p>
    <w:p w14:paraId="09C5BAF5" w14:textId="77D3581D" w:rsidR="00626356" w:rsidRDefault="00626356" w:rsidP="00902510">
      <w:pPr>
        <w:jc w:val="both"/>
      </w:pPr>
      <w:r>
        <w:t xml:space="preserve">Based on </w:t>
      </w:r>
      <w:r w:rsidR="004B2200">
        <w:t>the above calculations, we</w:t>
      </w:r>
      <w:r>
        <w:t xml:space="preserve"> </w:t>
      </w:r>
      <w:r w:rsidR="004B2200">
        <w:t>multiply</w:t>
      </w:r>
      <w:r>
        <w:t xml:space="preserve"> the survey responses by a factor of</w:t>
      </w:r>
      <w:r w:rsidR="00074B4E">
        <w:t xml:space="preserve"> around</w:t>
      </w:r>
      <w:r>
        <w:t xml:space="preserve"> </w:t>
      </w:r>
      <w:r w:rsidRPr="00074B4E">
        <w:t>1.</w:t>
      </w:r>
      <w:r w:rsidR="00954207" w:rsidRPr="00074B4E">
        <w:t>9</w:t>
      </w:r>
      <w:r w:rsidR="00AE0CD3">
        <w:t>3</w:t>
      </w:r>
      <w:r w:rsidRPr="00074B4E">
        <w:t xml:space="preserve"> </w:t>
      </w:r>
      <w:r>
        <w:t>to account for underreporting of spend</w:t>
      </w:r>
      <w:r w:rsidR="0093407E">
        <w:t>. The detailed breakdown of the upshift factor calculation</w:t>
      </w:r>
      <w:r w:rsidR="00954207">
        <w:t xml:space="preserve"> </w:t>
      </w:r>
      <w:r w:rsidR="00295FC1">
        <w:t xml:space="preserve">is given in Table 1. </w:t>
      </w:r>
    </w:p>
    <w:p w14:paraId="6016C065" w14:textId="63DFD8B4" w:rsidR="00A64B2E" w:rsidRDefault="00A64B2E" w:rsidP="00902510">
      <w:pPr>
        <w:jc w:val="both"/>
      </w:pPr>
    </w:p>
    <w:p w14:paraId="1D894E74" w14:textId="455F665E" w:rsidR="00A64B2E" w:rsidRDefault="00A64B2E" w:rsidP="00902510">
      <w:pPr>
        <w:jc w:val="both"/>
      </w:pPr>
      <w:r>
        <w:t>Table 2 presents the impact of this upshifting on average weekly expenditure on tobacco, estimated for different population subgroups</w:t>
      </w:r>
      <w:r w:rsidR="005158D5">
        <w:t xml:space="preserve"> in the STS data</w:t>
      </w:r>
      <w:r>
        <w:t xml:space="preserve">. </w:t>
      </w:r>
      <w:r w:rsidR="00137726">
        <w:t xml:space="preserve">Average spending is slightly higher for those on lower social grades (£46.71 in C2DE compared to £44.70 in ABC1) and is similar for male and female smokers. The starkest differences are by age and by region. </w:t>
      </w:r>
      <w:r w:rsidR="009311DD">
        <w:t xml:space="preserve">The oldest (aged over 45) smokers spend around £50 per week on tobacco while the 16-24 age groups spend around £35 </w:t>
      </w:r>
      <w:r w:rsidR="00AB486B">
        <w:t xml:space="preserve">per week. </w:t>
      </w:r>
      <w:r w:rsidR="00EF2CDE">
        <w:t>Regional variation is also substantial, ranging from an average weekly spend per smoker of £39.37 in the Southwest compared to £54.12 in the Northeast.</w:t>
      </w:r>
    </w:p>
    <w:p w14:paraId="5BFE3CB2" w14:textId="77777777" w:rsidR="00BA22B7" w:rsidRDefault="00BA22B7" w:rsidP="00BA22B7">
      <w:pPr>
        <w:jc w:val="both"/>
      </w:pPr>
    </w:p>
    <w:p w14:paraId="436B56ED" w14:textId="7B6FC327" w:rsidR="00BA22B7" w:rsidRDefault="00BA22B7" w:rsidP="00BA22B7">
      <w:pPr>
        <w:jc w:val="both"/>
      </w:pPr>
      <w:r>
        <w:t xml:space="preserve">The smoke free dividend is the portion of spending on tobacco, which is not directly benefiting the local economy, due to being transferred to the treasury as tax revenue, manufacturers, or to criminals through the illicit trade. Of total retail sales of tobacco an estimated 7% is profit margin to the retailer </w:t>
      </w:r>
      <w:sdt>
        <w:sdtPr>
          <w:id w:val="-27949721"/>
          <w:citation/>
        </w:sdtPr>
        <w:sdtContent>
          <w:r>
            <w:fldChar w:fldCharType="begin"/>
          </w:r>
          <w:r>
            <w:rPr>
              <w:lang w:val="en-US"/>
            </w:rPr>
            <w:instrText xml:space="preserve"> CITATION ASH16 \l 1033 </w:instrText>
          </w:r>
          <w:r>
            <w:fldChar w:fldCharType="separate"/>
          </w:r>
          <w:r w:rsidR="0073331A">
            <w:rPr>
              <w:noProof/>
              <w:lang w:val="en-US"/>
            </w:rPr>
            <w:t>(ASH, 2016)</w:t>
          </w:r>
          <w:r>
            <w:fldChar w:fldCharType="end"/>
          </w:r>
        </w:sdtContent>
      </w:sdt>
      <w:r>
        <w:t>. Of total annual expenditure on tobacco products from legal suppliers we therefore calculate 93% of that spending is smoke free dividend. We attribute all expenditure on illicit tobacco as smoke free dividend. The aggregate estimate of the share of illicit tobacco out of total tobacco expenditure</w:t>
      </w:r>
      <w:r w:rsidR="00730212">
        <w:t>, across cigarettes and HRT,</w:t>
      </w:r>
      <w:r>
        <w:t xml:space="preserve"> is approximately 10%</w:t>
      </w:r>
      <w:r w:rsidR="00730212">
        <w:t>.</w:t>
      </w:r>
      <w:r>
        <w:t xml:space="preserve"> </w:t>
      </w:r>
      <w:r w:rsidR="00730212">
        <w:t>W</w:t>
      </w:r>
      <w:r>
        <w:t>e apply this</w:t>
      </w:r>
      <w:r w:rsidR="00730212">
        <w:t xml:space="preserve"> percentage</w:t>
      </w:r>
      <w:r>
        <w:t xml:space="preserve"> to each local area in our calculations to divide spending into legal and illicit.  </w:t>
      </w:r>
    </w:p>
    <w:p w14:paraId="50461EDC" w14:textId="152F1042" w:rsidR="00A64B2E" w:rsidRDefault="00A64B2E" w:rsidP="00902510">
      <w:pPr>
        <w:jc w:val="both"/>
      </w:pPr>
    </w:p>
    <w:p w14:paraId="498F6C27" w14:textId="362B6DED" w:rsidR="00730212" w:rsidRDefault="00730212" w:rsidP="00902510">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DFE10C1" w14:textId="77777777" w:rsidR="00626356" w:rsidRDefault="00626356" w:rsidP="00626356">
      <w:pPr>
        <w:jc w:val="both"/>
      </w:pPr>
    </w:p>
    <w:p w14:paraId="5381081C" w14:textId="77777777" w:rsidR="00D338B7" w:rsidRDefault="00D338B7">
      <w:pPr>
        <w:rPr>
          <w:b/>
          <w:bCs/>
        </w:rPr>
      </w:pPr>
    </w:p>
    <w:p w14:paraId="470F3CCA" w14:textId="77777777" w:rsidR="00D338B7" w:rsidRDefault="00D338B7">
      <w:pPr>
        <w:rPr>
          <w:b/>
          <w:bCs/>
        </w:rPr>
      </w:pPr>
    </w:p>
    <w:p w14:paraId="3147DC9A" w14:textId="77777777" w:rsidR="00D338B7" w:rsidRDefault="00D338B7">
      <w:pPr>
        <w:rPr>
          <w:b/>
          <w:bCs/>
        </w:rPr>
      </w:pPr>
    </w:p>
    <w:p w14:paraId="2BEAEBF9" w14:textId="77777777" w:rsidR="00D338B7" w:rsidRDefault="00D338B7">
      <w:pPr>
        <w:rPr>
          <w:b/>
          <w:bCs/>
        </w:rPr>
      </w:pPr>
    </w:p>
    <w:p w14:paraId="2D42C882" w14:textId="77777777" w:rsidR="00D338B7" w:rsidRDefault="00D338B7">
      <w:pPr>
        <w:rPr>
          <w:b/>
          <w:bCs/>
        </w:rPr>
      </w:pPr>
    </w:p>
    <w:p w14:paraId="41716FA2" w14:textId="6E6B810D" w:rsidR="00FC6A36" w:rsidRPr="00CF54F1" w:rsidRDefault="006A3E27">
      <w:pPr>
        <w:rPr>
          <w:b/>
          <w:bCs/>
        </w:rPr>
      </w:pPr>
      <w:r>
        <w:rPr>
          <w:b/>
          <w:bCs/>
        </w:rPr>
        <w:lastRenderedPageBreak/>
        <w:t>Results</w:t>
      </w:r>
    </w:p>
    <w:p w14:paraId="6AA21B93" w14:textId="3E7C3D1A" w:rsidR="00626356" w:rsidRDefault="00626356"/>
    <w:p w14:paraId="2FCE5993" w14:textId="0EB514BD" w:rsidR="005778C9" w:rsidRDefault="00A64B2E" w:rsidP="008E3C31">
      <w:pPr>
        <w:jc w:val="both"/>
      </w:pPr>
      <w:r>
        <w:t xml:space="preserve">Table 3 presents estimates of the annual smoke free dividend by region. </w:t>
      </w:r>
      <w:r w:rsidR="008E3C31">
        <w:t xml:space="preserve">In total we estimate that the approximately 6.1 million smokers spend a total of £14.652bn on tobacco products, of which £13.731bn is the potential dividend to making smoking completely obsolete. </w:t>
      </w:r>
      <w:r w:rsidR="005778C9">
        <w:t>There are</w:t>
      </w:r>
      <w:r w:rsidR="00B21C8D">
        <w:t xml:space="preserve"> clear regional</w:t>
      </w:r>
      <w:r w:rsidR="005778C9">
        <w:t xml:space="preserve"> differences in the </w:t>
      </w:r>
      <w:r w:rsidR="00B21C8D">
        <w:t xml:space="preserve">average expenditure of smokers on tobacco, ranging from around £54 per smoker per week in the Northeast to just over £39 in the Southwest. This differential of £15 per week between the highest-spending and lowest-spending regions </w:t>
      </w:r>
      <w:r w:rsidR="00F101BC">
        <w:t>amounts to a non-neg</w:t>
      </w:r>
      <w:r w:rsidR="00B67F5E">
        <w:t>l</w:t>
      </w:r>
      <w:r w:rsidR="00F101BC">
        <w:t xml:space="preserve">igible £780 difference over a year. </w:t>
      </w:r>
    </w:p>
    <w:p w14:paraId="6C5C6022" w14:textId="77777777" w:rsidR="005778C9" w:rsidRDefault="005778C9" w:rsidP="008E3C31">
      <w:pPr>
        <w:jc w:val="both"/>
      </w:pPr>
    </w:p>
    <w:p w14:paraId="7BC4A2E7" w14:textId="4A2005EF" w:rsidR="00FD3F26" w:rsidRDefault="005F3A80" w:rsidP="008E3C31">
      <w:pPr>
        <w:jc w:val="both"/>
        <w:rPr>
          <w:b/>
          <w:bCs/>
        </w:rPr>
      </w:pPr>
      <w:r>
        <w:t>Th</w:t>
      </w:r>
      <w:r w:rsidR="007F21C3">
        <w:t>is variation in average spending by region suggests the</w:t>
      </w:r>
      <w:r>
        <w:t xml:space="preserve"> </w:t>
      </w:r>
      <w:r w:rsidR="007F21C3">
        <w:t>presence of</w:t>
      </w:r>
      <w:r>
        <w:t xml:space="preserve"> geographical inequalities in the financial burden of smokin</w:t>
      </w:r>
      <w:r w:rsidR="007F21C3">
        <w:t>g, and this is demonstrated by differences in the proportion of average income by region that the spending figures represent</w:t>
      </w:r>
      <w:r>
        <w:t xml:space="preserve">. In London, the Southeast and Southwest, the proportion of disposable income spent on tobacco is under 8%, between 8% and 9% in the East of England and East Midlands, and larger still in the Northeast, Northwest, Yorkshire and the Humber, and in the West Midlands. </w:t>
      </w:r>
      <w:r w:rsidR="005778C9">
        <w:t>The spending proportion</w:t>
      </w:r>
      <w:r>
        <w:t xml:space="preserve"> is particularly high in the Northeast </w:t>
      </w:r>
      <w:r w:rsidR="00B67F5E">
        <w:t xml:space="preserve">– the region with the highest average spending per smoker - </w:t>
      </w:r>
      <w:r>
        <w:t>where tobacco spending is over 11% of disposable income.</w:t>
      </w:r>
    </w:p>
    <w:p w14:paraId="293F0C68" w14:textId="77777777" w:rsidR="00FD3F26" w:rsidRPr="00FD3F26" w:rsidRDefault="00FD3F26">
      <w:pPr>
        <w:rPr>
          <w:b/>
          <w:bCs/>
        </w:rPr>
      </w:pPr>
    </w:p>
    <w:p w14:paraId="75D31165" w14:textId="714A0E82" w:rsidR="003101E5" w:rsidRDefault="00B67F5E" w:rsidP="0032032A">
      <w:pPr>
        <w:jc w:val="both"/>
      </w:pPr>
      <w:r>
        <w:t xml:space="preserve">As a region level analysis can mask considerable variation in local authorities within </w:t>
      </w:r>
      <w:r w:rsidR="000C1E0E">
        <w:t>regions,</w:t>
      </w:r>
      <w:r>
        <w:t xml:space="preserve"> we also produce calculations at the upper tier local authority (UTLA) level. Of the 151 UTLAs, 10 </w:t>
      </w:r>
      <w:r w:rsidR="006B56F0">
        <w:t>had fewer than 10 observations in the pooled STS 2014-2020 data and so we exclude these from the analysis.</w:t>
      </w:r>
      <w:r>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that smokers spend more money on tobacco products</w:t>
      </w:r>
      <w:r w:rsidR="00CC643F">
        <w:t xml:space="preserve"> – or at least spend no less than in the wealthier local authorities</w:t>
      </w:r>
      <w:r w:rsidR="003927AE">
        <w:t>.</w:t>
      </w:r>
      <w:r w:rsidR="0032032A">
        <w:t xml:space="preserve"> This </w:t>
      </w:r>
      <w:r w:rsidR="00CC643F">
        <w:t>weakly negative</w:t>
      </w:r>
      <w:r w:rsidR="0032032A">
        <w:t xml:space="preserve"> correlation between weekly spending on tobacco and disposable income suggest</w:t>
      </w:r>
      <w:r w:rsidR="003101E5">
        <w:t>s</w:t>
      </w:r>
      <w:r w:rsidR="0032032A">
        <w:t xml:space="preserve"> a clear social gradient in the financial burden of smoking, with poorer smokers </w:t>
      </w:r>
      <w:r w:rsidR="00CC643F">
        <w:t xml:space="preserve">spending similar amounts of money on tobacco to wealthier smokers and consequently </w:t>
      </w:r>
      <w:r w:rsidR="0032032A">
        <w:t xml:space="preserve">dedicating a larger proportion of their disposable income to </w:t>
      </w:r>
      <w:r w:rsidR="00CC643F">
        <w:t>tobacco consumption</w:t>
      </w:r>
      <w:r w:rsidR="0032032A">
        <w:t>.</w:t>
      </w:r>
      <w:r w:rsidR="003927AE">
        <w:t xml:space="preserve"> </w:t>
      </w:r>
    </w:p>
    <w:p w14:paraId="23F5B5C1" w14:textId="77777777" w:rsidR="003101E5" w:rsidRDefault="003101E5" w:rsidP="0032032A">
      <w:pPr>
        <w:jc w:val="both"/>
      </w:pPr>
    </w:p>
    <w:p w14:paraId="7112D9B2" w14:textId="77777777" w:rsidR="00B65387" w:rsidRDefault="00626356" w:rsidP="0032032A">
      <w:pPr>
        <w:jc w:val="both"/>
      </w:pPr>
      <w:r>
        <w:t>The impact</w:t>
      </w:r>
      <w:r w:rsidR="0032032A">
        <w:t xml:space="preserve"> of smoking</w:t>
      </w:r>
      <w:r>
        <w:t xml:space="preserve"> on the most deprived becomes</w:t>
      </w:r>
      <w:r w:rsidR="0032032A">
        <w:t xml:space="preserve"> does indeed become</w:t>
      </w:r>
      <w:r>
        <w:t xml:space="preserve"> even more stark when spend on smoking is expressed as a percentage of income. </w:t>
      </w:r>
      <w:r w:rsidR="00CC4970">
        <w:t xml:space="preserve">Figure </w:t>
      </w:r>
      <w:r w:rsidR="007135D3">
        <w:t>3</w:t>
      </w:r>
      <w:r w:rsidR="00CC4970">
        <w:t xml:space="preserve"> plots annual average income</w:t>
      </w:r>
      <w:r>
        <w:t xml:space="preserve"> and the percentage of a smoker’s net disposable income (after tax and housing costs) spent on tobacco products. </w:t>
      </w:r>
      <w:r w:rsidR="00CC4970">
        <w:t>There is a</w:t>
      </w:r>
      <w:r w:rsidR="007135D3">
        <w:t xml:space="preserve"> much</w:t>
      </w:r>
      <w:r w:rsidR="00CC4970">
        <w:t xml:space="preserve"> clear</w:t>
      </w:r>
      <w:r w:rsidR="007135D3">
        <w:t>er</w:t>
      </w:r>
      <w:r w:rsidR="00CC4970">
        <w:t xml:space="preserve"> negative correlation between the average income of a local area and the average proportion of income which is spent on tobacco products by smokers in the local area</w:t>
      </w:r>
      <w:r w:rsidR="00B65387">
        <w:t>.</w:t>
      </w:r>
    </w:p>
    <w:p w14:paraId="73802638" w14:textId="77777777" w:rsidR="00B65387" w:rsidRDefault="00B65387" w:rsidP="0032032A">
      <w:pPr>
        <w:jc w:val="both"/>
      </w:pPr>
    </w:p>
    <w:p w14:paraId="4741CFBF" w14:textId="4AA28250" w:rsidR="001A3827" w:rsidRDefault="00B65387" w:rsidP="0032032A">
      <w:pPr>
        <w:jc w:val="both"/>
      </w:pPr>
      <w:r>
        <w:t>While levels of spending are only weakly – if at all – correlated with income, the amount of consumption is not. As</w:t>
      </w:r>
      <w:r w:rsidR="00DA705D">
        <w:t xml:space="preserve"> illustrated in Figure 4</w:t>
      </w:r>
      <w:r>
        <w:t>,</w:t>
      </w:r>
      <w:r w:rsidR="00DA705D">
        <w:t xml:space="preserve"> </w:t>
      </w:r>
      <w:r>
        <w:t>there are</w:t>
      </w:r>
      <w:r w:rsidR="00DA705D">
        <w:t xml:space="preserve"> higher levels of</w:t>
      </w:r>
      <w:r>
        <w:t xml:space="preserve"> self-reported</w:t>
      </w:r>
      <w:r w:rsidR="00DA705D">
        <w:t xml:space="preserve"> </w:t>
      </w:r>
      <w:r>
        <w:t xml:space="preserve">tobacco </w:t>
      </w:r>
      <w:r w:rsidR="00DA705D">
        <w:t>consumption</w:t>
      </w:r>
      <w:r>
        <w:t xml:space="preserve"> </w:t>
      </w:r>
      <w:r w:rsidR="00DA705D">
        <w:t>by smokers in poorer local authorities</w:t>
      </w:r>
      <w:r>
        <w:t xml:space="preserve">. This may be due to differences </w:t>
      </w:r>
      <w:r w:rsidR="00DA705D">
        <w:t>in the type</w:t>
      </w:r>
      <w:r>
        <w:t>s</w:t>
      </w:r>
      <w:r w:rsidR="00DA705D">
        <w:t xml:space="preserve"> of tobacco </w:t>
      </w:r>
      <w:r>
        <w:t xml:space="preserve">product </w:t>
      </w:r>
      <w:r w:rsidR="00DA705D">
        <w:t>consumed across local authorities</w:t>
      </w:r>
      <w:r>
        <w:t xml:space="preserve"> with differing levels of income</w:t>
      </w:r>
      <w:r w:rsidR="00DA705D">
        <w:t>. We find no evidence</w:t>
      </w:r>
      <w:r>
        <w:t>, however,</w:t>
      </w:r>
      <w:r w:rsidR="00DA705D">
        <w:t xml:space="preserve"> that the proportion of smokers consuming HRT differs </w:t>
      </w:r>
      <w:r>
        <w:t>by local authority average income</w:t>
      </w:r>
      <w:r w:rsidR="003B6F8F">
        <w:t>, and average consumption of both factory-made and HRT cigarettes is higher in lower income areas</w:t>
      </w:r>
      <w:r w:rsidR="0032032A">
        <w:t>.</w:t>
      </w:r>
      <w:r w:rsidR="007135D3">
        <w:t xml:space="preserve"> </w:t>
      </w:r>
      <w:r w:rsidR="001A3827">
        <w:t xml:space="preserve">One possible explanation for the greater variation in </w:t>
      </w:r>
      <w:r w:rsidR="001A3827">
        <w:lastRenderedPageBreak/>
        <w:t>consumption by levels of income relative to differences in spending is that there is geographic variation in the prices of similar products, with lower income areas also experiencing lower prices.</w:t>
      </w:r>
    </w:p>
    <w:p w14:paraId="1CE2847E" w14:textId="77777777" w:rsidR="001A3827" w:rsidRDefault="001A3827" w:rsidP="0032032A">
      <w:pPr>
        <w:jc w:val="both"/>
      </w:pPr>
    </w:p>
    <w:p w14:paraId="4090D0DE" w14:textId="0F7B67AA" w:rsidR="0012122C" w:rsidRDefault="0032032A" w:rsidP="0032032A">
      <w:pPr>
        <w:jc w:val="both"/>
      </w:pPr>
      <w:r>
        <w:t>T</w:t>
      </w:r>
      <w:r w:rsidR="007135D3">
        <w:t xml:space="preserve">obacco </w:t>
      </w:r>
      <w:r w:rsidR="00271CA8">
        <w:t xml:space="preserve">consumption is higher among smokers from </w:t>
      </w:r>
      <w:r w:rsidR="00606B8D">
        <w:t xml:space="preserve">the </w:t>
      </w:r>
      <w:r w:rsidR="00271CA8">
        <w:t>poorer areas</w:t>
      </w:r>
      <w:r w:rsidR="00606B8D">
        <w:t xml:space="preserve"> of England relative to wealthier areas. This, combined with average spending figures which are roughly similar across local authorities of differing average incomes</w:t>
      </w:r>
      <w:r w:rsidR="0011602A">
        <w:t>, means that</w:t>
      </w:r>
      <w:r w:rsidR="00606B8D">
        <w:t xml:space="preserve"> </w:t>
      </w:r>
      <w:r w:rsidR="00271CA8">
        <w:t xml:space="preserve">a greater amount of disposable income is spent on tobacco </w:t>
      </w:r>
      <w:r w:rsidR="00606B8D">
        <w:t xml:space="preserve">in poorer areas </w:t>
      </w:r>
      <w:r w:rsidR="00271CA8">
        <w:t xml:space="preserve">than by smokers in richer areas, leading to a greater </w:t>
      </w:r>
      <w:r w:rsidR="0011602A">
        <w:t>financial</w:t>
      </w:r>
      <w:r w:rsidR="00271CA8">
        <w:t xml:space="preserve"> burden</w:t>
      </w:r>
      <w:r w:rsidR="0011602A">
        <w:t xml:space="preserve">. Along with the health risks of smoking, the higher smoking prevalence and tobacco consumption in lower-income areas combined with the financial burden means there are significant inequalities, both health and economic, that can be alleviated by making smoking obsolete. </w:t>
      </w:r>
    </w:p>
    <w:p w14:paraId="385C7D1C" w14:textId="4F387503" w:rsidR="00E03216" w:rsidRDefault="00E03216" w:rsidP="0032032A">
      <w:pPr>
        <w:jc w:val="both"/>
      </w:pPr>
    </w:p>
    <w:p w14:paraId="038240FB" w14:textId="0FE4190C" w:rsidR="000C1E0E" w:rsidRDefault="007F21C3" w:rsidP="0032032A">
      <w:pPr>
        <w:jc w:val="both"/>
      </w:pPr>
      <w:r>
        <w:t xml:space="preserve">Figure 5 shows </w:t>
      </w:r>
      <w:r w:rsidR="00B21C8D">
        <w:t xml:space="preserve">the geographic inequalities in income and the financial burden of tobacco, plotting deciles of both average income on the map in the left panel and the proportion of average income spent on tobacco in the right panel. In both cases a lighter shade represents a higher decile. </w:t>
      </w:r>
      <w:r w:rsidR="000C1E0E">
        <w:t>The figure illustrates the geographical location of the higher and lower-income local authorities, the former being primarily located in the south of the country and the latter in the Northeast and Northwest. The</w:t>
      </w:r>
      <w:r w:rsidR="0097234B">
        <w:t>re is a clear</w:t>
      </w:r>
      <w:r w:rsidR="000C1E0E">
        <w:t xml:space="preserve"> contrast with the </w:t>
      </w:r>
      <w:r w:rsidR="0097234B">
        <w:t xml:space="preserve">geographic dispersion of higher and lower spending proportion local authorities. The UTLAs in the lowest deciles for tobacco spending as a proportion of income are generally in the Southeast, Southwest, and East of England. </w:t>
      </w:r>
    </w:p>
    <w:p w14:paraId="0CEAB98B" w14:textId="23DCB6E8" w:rsidR="00DA705D" w:rsidRDefault="00DA705D" w:rsidP="0032032A">
      <w:pPr>
        <w:jc w:val="both"/>
      </w:pPr>
    </w:p>
    <w:p w14:paraId="6561A41B" w14:textId="77777777" w:rsidR="00DA705D" w:rsidRDefault="00DA705D" w:rsidP="0032032A">
      <w:pPr>
        <w:jc w:val="both"/>
      </w:pPr>
    </w:p>
    <w:p w14:paraId="5AA43ACF" w14:textId="77777777" w:rsidR="0032032A" w:rsidRDefault="0032032A" w:rsidP="0032032A">
      <w:pPr>
        <w:jc w:val="both"/>
      </w:pPr>
    </w:p>
    <w:p w14:paraId="183A475D" w14:textId="033BDD38" w:rsidR="0012122C" w:rsidRDefault="0012122C" w:rsidP="0012122C">
      <w:pPr>
        <w:rPr>
          <w:b/>
          <w:bCs/>
        </w:rPr>
      </w:pPr>
      <w:r>
        <w:rPr>
          <w:b/>
          <w:bCs/>
        </w:rPr>
        <w:t>Discussion</w:t>
      </w:r>
    </w:p>
    <w:p w14:paraId="2AA26970" w14:textId="77777777" w:rsidR="006526FA" w:rsidRPr="0012122C" w:rsidRDefault="006526FA" w:rsidP="0012122C">
      <w:pPr>
        <w:rPr>
          <w:b/>
          <w:bCs/>
        </w:rPr>
      </w:pPr>
    </w:p>
    <w:p w14:paraId="5D3B4B03" w14:textId="46B99AFD" w:rsidR="00391EBD" w:rsidRDefault="00391EBD" w:rsidP="0012122C">
      <w:pPr>
        <w:jc w:val="both"/>
        <w:rPr>
          <w:rStyle w:val="Hyperlink"/>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8C4A501"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30375D07" w14:textId="77777777" w:rsidR="0073331A" w:rsidRDefault="00AE0CD3" w:rsidP="0073331A">
              <w:pPr>
                <w:pStyle w:val="Bibliography"/>
                <w:ind w:left="720" w:hanging="720"/>
                <w:rPr>
                  <w:noProof/>
                  <w:lang w:val="en-US"/>
                </w:rPr>
              </w:pPr>
              <w:r>
                <w:fldChar w:fldCharType="begin"/>
              </w:r>
              <w:r>
                <w:instrText xml:space="preserve"> BIBLIOGRAPHY </w:instrText>
              </w:r>
              <w:r>
                <w:fldChar w:fldCharType="separate"/>
              </w:r>
              <w:r w:rsidR="0073331A">
                <w:rPr>
                  <w:noProof/>
                  <w:lang w:val="en-US"/>
                </w:rPr>
                <w:t xml:space="preserve">ASH. (2016). </w:t>
              </w:r>
              <w:r w:rsidR="0073331A">
                <w:rPr>
                  <w:i/>
                  <w:iCs/>
                  <w:noProof/>
                  <w:lang w:val="en-US"/>
                </w:rPr>
                <w:t>Counter Arguments - How important is tobacco to small retailers?</w:t>
              </w:r>
              <w:r w:rsidR="0073331A">
                <w:rPr>
                  <w:noProof/>
                  <w:lang w:val="en-US"/>
                </w:rPr>
                <w:t xml:space="preserve"> Retrieved from Action on Smoking and Health: https://ash.org.uk/information-and-resources/reports-submissions/reports/counter-arguments-how-important-is-tobacco-to-small-retailers/</w:t>
              </w:r>
            </w:p>
            <w:p w14:paraId="56F8A2DE" w14:textId="77777777" w:rsidR="0073331A" w:rsidRDefault="0073331A" w:rsidP="0073331A">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1B8D09E0" w14:textId="77777777" w:rsidR="0073331A" w:rsidRDefault="0073331A" w:rsidP="0073331A">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CC08715" w14:textId="77777777" w:rsidR="0073331A" w:rsidRDefault="0073331A" w:rsidP="0073331A">
              <w:pPr>
                <w:pStyle w:val="Bibliography"/>
                <w:ind w:left="720" w:hanging="720"/>
                <w:rPr>
                  <w:noProof/>
                  <w:lang w:val="en-US"/>
                </w:rPr>
              </w:pPr>
              <w:r>
                <w:rPr>
                  <w:noProof/>
                  <w:lang w:val="en-US"/>
                </w:rPr>
                <w:t xml:space="preserve">Public Health England. (2020). </w:t>
              </w:r>
              <w:r>
                <w:rPr>
                  <w:i/>
                  <w:iCs/>
                  <w:noProof/>
                  <w:lang w:val="en-US"/>
                </w:rPr>
                <w:t>Local Tobacco Control Profiles</w:t>
              </w:r>
              <w:r>
                <w:rPr>
                  <w:noProof/>
                  <w:lang w:val="en-US"/>
                </w:rPr>
                <w:t>. Retrieved from https://fingertips.phe.org.uk/profile/tobacco-control</w:t>
              </w:r>
            </w:p>
            <w:p w14:paraId="38898E2E" w14:textId="3CFA0169" w:rsidR="00AE0CD3" w:rsidRDefault="00AE0CD3" w:rsidP="0073331A">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4D6CD07A" w14:textId="77777777" w:rsidR="005475B4" w:rsidRDefault="005475B4" w:rsidP="00391EBD">
      <w:pPr>
        <w:rPr>
          <w:b/>
          <w:bCs/>
        </w:rPr>
      </w:pPr>
    </w:p>
    <w:p w14:paraId="6140D5A5" w14:textId="77777777" w:rsidR="005475B4" w:rsidRDefault="005475B4" w:rsidP="005475B4">
      <w:pPr>
        <w:jc w:val="both"/>
        <w:rPr>
          <w:b/>
          <w:bCs/>
        </w:rPr>
      </w:pPr>
    </w:p>
    <w:p w14:paraId="3354E597" w14:textId="77777777" w:rsidR="005475B4" w:rsidRDefault="005475B4" w:rsidP="005475B4">
      <w:pPr>
        <w:jc w:val="both"/>
        <w:rPr>
          <w:b/>
          <w:bCs/>
        </w:rPr>
      </w:pPr>
    </w:p>
    <w:p w14:paraId="11BCF362" w14:textId="77777777" w:rsidR="005475B4" w:rsidRDefault="005475B4" w:rsidP="005475B4">
      <w:pPr>
        <w:jc w:val="both"/>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13E87791" w14:textId="4A482175" w:rsidR="005475B4" w:rsidRDefault="005475B4" w:rsidP="005475B4">
      <w:pPr>
        <w:jc w:val="both"/>
        <w:rPr>
          <w:b/>
          <w:bCs/>
        </w:rPr>
      </w:pPr>
      <w:r>
        <w:rPr>
          <w:b/>
          <w:bCs/>
        </w:rPr>
        <w:lastRenderedPageBreak/>
        <w:t xml:space="preserve">Table 1) Calculation of the upshift factor. </w:t>
      </w:r>
    </w:p>
    <w:p w14:paraId="77AACC34" w14:textId="77777777" w:rsidR="00C0139E" w:rsidRDefault="00C0139E" w:rsidP="00391EBD">
      <w:pPr>
        <w:rPr>
          <w:b/>
          <w:bCs/>
        </w:rPr>
      </w:pPr>
    </w:p>
    <w:tbl>
      <w:tblPr>
        <w:tblW w:w="12408" w:type="dxa"/>
        <w:tblLook w:val="04A0" w:firstRow="1" w:lastRow="0" w:firstColumn="1" w:lastColumn="0" w:noHBand="0" w:noVBand="1"/>
      </w:tblPr>
      <w:tblGrid>
        <w:gridCol w:w="3942"/>
        <w:gridCol w:w="1161"/>
        <w:gridCol w:w="875"/>
        <w:gridCol w:w="3420"/>
        <w:gridCol w:w="1092"/>
        <w:gridCol w:w="875"/>
        <w:gridCol w:w="1255"/>
      </w:tblGrid>
      <w:tr w:rsidR="00C0139E" w:rsidRPr="00C0139E" w14:paraId="03A142FC" w14:textId="77777777" w:rsidTr="00F86FEA">
        <w:trPr>
          <w:trHeight w:val="300"/>
        </w:trPr>
        <w:tc>
          <w:tcPr>
            <w:tcW w:w="12408" w:type="dxa"/>
            <w:gridSpan w:val="7"/>
            <w:tcBorders>
              <w:top w:val="nil"/>
              <w:left w:val="nil"/>
              <w:bottom w:val="nil"/>
              <w:right w:val="nil"/>
            </w:tcBorders>
            <w:shd w:val="clear" w:color="000000" w:fill="A9D08E"/>
            <w:noWrap/>
            <w:vAlign w:val="bottom"/>
            <w:hideMark/>
          </w:tcPr>
          <w:p w14:paraId="53050BC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HMRC Stats</w:t>
            </w:r>
          </w:p>
        </w:tc>
      </w:tr>
      <w:tr w:rsidR="00C0139E" w:rsidRPr="00C0139E" w14:paraId="4B1A508D" w14:textId="77777777" w:rsidTr="00F86FEA">
        <w:trPr>
          <w:trHeight w:val="300"/>
        </w:trPr>
        <w:tc>
          <w:tcPr>
            <w:tcW w:w="5978" w:type="dxa"/>
            <w:gridSpan w:val="3"/>
            <w:tcBorders>
              <w:top w:val="nil"/>
              <w:left w:val="nil"/>
              <w:bottom w:val="nil"/>
              <w:right w:val="nil"/>
            </w:tcBorders>
            <w:shd w:val="clear" w:color="000000" w:fill="548235"/>
            <w:noWrap/>
            <w:vAlign w:val="bottom"/>
            <w:hideMark/>
          </w:tcPr>
          <w:p w14:paraId="5C937CC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Cigarettes</w:t>
            </w:r>
          </w:p>
        </w:tc>
        <w:tc>
          <w:tcPr>
            <w:tcW w:w="5175" w:type="dxa"/>
            <w:gridSpan w:val="3"/>
            <w:tcBorders>
              <w:top w:val="nil"/>
              <w:left w:val="nil"/>
              <w:bottom w:val="nil"/>
              <w:right w:val="nil"/>
            </w:tcBorders>
            <w:shd w:val="clear" w:color="000000" w:fill="548235"/>
            <w:noWrap/>
            <w:vAlign w:val="bottom"/>
            <w:hideMark/>
          </w:tcPr>
          <w:p w14:paraId="2127108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Hand-Rolled</w:t>
            </w:r>
          </w:p>
        </w:tc>
        <w:tc>
          <w:tcPr>
            <w:tcW w:w="1255" w:type="dxa"/>
            <w:tcBorders>
              <w:top w:val="nil"/>
              <w:left w:val="nil"/>
              <w:bottom w:val="nil"/>
              <w:right w:val="nil"/>
            </w:tcBorders>
            <w:shd w:val="clear" w:color="000000" w:fill="548235"/>
            <w:noWrap/>
            <w:vAlign w:val="bottom"/>
            <w:hideMark/>
          </w:tcPr>
          <w:p w14:paraId="72B2A96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Totals (£m)</w:t>
            </w:r>
          </w:p>
        </w:tc>
      </w:tr>
      <w:tr w:rsidR="00C0139E" w:rsidRPr="00C0139E" w14:paraId="491A1140" w14:textId="77777777" w:rsidTr="00F86FEA">
        <w:trPr>
          <w:trHeight w:val="300"/>
        </w:trPr>
        <w:tc>
          <w:tcPr>
            <w:tcW w:w="3942" w:type="dxa"/>
            <w:tcBorders>
              <w:top w:val="nil"/>
              <w:left w:val="nil"/>
              <w:bottom w:val="nil"/>
              <w:right w:val="nil"/>
            </w:tcBorders>
            <w:shd w:val="clear" w:color="auto" w:fill="auto"/>
            <w:noWrap/>
            <w:vAlign w:val="bottom"/>
            <w:hideMark/>
          </w:tcPr>
          <w:p w14:paraId="4B9113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1161" w:type="dxa"/>
            <w:tcBorders>
              <w:top w:val="nil"/>
              <w:left w:val="nil"/>
              <w:bottom w:val="nil"/>
              <w:right w:val="nil"/>
            </w:tcBorders>
            <w:shd w:val="clear" w:color="auto" w:fill="auto"/>
            <w:noWrap/>
            <w:vAlign w:val="bottom"/>
            <w:hideMark/>
          </w:tcPr>
          <w:p w14:paraId="17A9E7BE"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6C2C33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6,372</w:t>
            </w:r>
          </w:p>
        </w:tc>
        <w:tc>
          <w:tcPr>
            <w:tcW w:w="3420" w:type="dxa"/>
            <w:tcBorders>
              <w:top w:val="nil"/>
              <w:left w:val="nil"/>
              <w:bottom w:val="nil"/>
              <w:right w:val="nil"/>
            </w:tcBorders>
            <w:shd w:val="clear" w:color="auto" w:fill="auto"/>
            <w:noWrap/>
            <w:vAlign w:val="bottom"/>
            <w:hideMark/>
          </w:tcPr>
          <w:p w14:paraId="76D2AA0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1092" w:type="dxa"/>
            <w:tcBorders>
              <w:top w:val="nil"/>
              <w:left w:val="nil"/>
              <w:bottom w:val="nil"/>
              <w:right w:val="nil"/>
            </w:tcBorders>
            <w:shd w:val="clear" w:color="auto" w:fill="auto"/>
            <w:noWrap/>
            <w:vAlign w:val="bottom"/>
            <w:hideMark/>
          </w:tcPr>
          <w:p w14:paraId="0AD1AEFB"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29327D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1,188</w:t>
            </w:r>
          </w:p>
        </w:tc>
        <w:tc>
          <w:tcPr>
            <w:tcW w:w="1255" w:type="dxa"/>
            <w:tcBorders>
              <w:top w:val="nil"/>
              <w:left w:val="nil"/>
              <w:bottom w:val="nil"/>
              <w:right w:val="nil"/>
            </w:tcBorders>
            <w:shd w:val="clear" w:color="auto" w:fill="auto"/>
            <w:noWrap/>
            <w:vAlign w:val="bottom"/>
            <w:hideMark/>
          </w:tcPr>
          <w:p w14:paraId="11176212"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38429C71" w14:textId="77777777" w:rsidTr="00F86FEA">
        <w:trPr>
          <w:trHeight w:val="300"/>
        </w:trPr>
        <w:tc>
          <w:tcPr>
            <w:tcW w:w="3942" w:type="dxa"/>
            <w:tcBorders>
              <w:top w:val="nil"/>
              <w:left w:val="nil"/>
              <w:bottom w:val="nil"/>
              <w:right w:val="nil"/>
            </w:tcBorders>
            <w:shd w:val="clear" w:color="auto" w:fill="auto"/>
            <w:noWrap/>
            <w:vAlign w:val="bottom"/>
            <w:hideMark/>
          </w:tcPr>
          <w:p w14:paraId="08148D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Pack Price (£ per 20 cigs)</w:t>
            </w:r>
          </w:p>
        </w:tc>
        <w:tc>
          <w:tcPr>
            <w:tcW w:w="1161" w:type="dxa"/>
            <w:tcBorders>
              <w:top w:val="nil"/>
              <w:left w:val="nil"/>
              <w:bottom w:val="nil"/>
              <w:right w:val="nil"/>
            </w:tcBorders>
            <w:shd w:val="clear" w:color="auto" w:fill="auto"/>
            <w:noWrap/>
            <w:vAlign w:val="bottom"/>
            <w:hideMark/>
          </w:tcPr>
          <w:p w14:paraId="1780A6DF"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3D8E6A51"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10.63</w:t>
            </w:r>
          </w:p>
        </w:tc>
        <w:tc>
          <w:tcPr>
            <w:tcW w:w="3420" w:type="dxa"/>
            <w:tcBorders>
              <w:top w:val="nil"/>
              <w:left w:val="nil"/>
              <w:bottom w:val="nil"/>
              <w:right w:val="nil"/>
            </w:tcBorders>
            <w:shd w:val="clear" w:color="auto" w:fill="auto"/>
            <w:noWrap/>
            <w:vAlign w:val="bottom"/>
            <w:hideMark/>
          </w:tcPr>
          <w:p w14:paraId="1B916CD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Price per 100g (Dec 2020)</w:t>
            </w:r>
          </w:p>
        </w:tc>
        <w:tc>
          <w:tcPr>
            <w:tcW w:w="1092" w:type="dxa"/>
            <w:tcBorders>
              <w:top w:val="nil"/>
              <w:left w:val="nil"/>
              <w:bottom w:val="nil"/>
              <w:right w:val="nil"/>
            </w:tcBorders>
            <w:shd w:val="clear" w:color="auto" w:fill="auto"/>
            <w:noWrap/>
            <w:vAlign w:val="bottom"/>
            <w:hideMark/>
          </w:tcPr>
          <w:p w14:paraId="35090531"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3618EC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51.60</w:t>
            </w:r>
          </w:p>
        </w:tc>
        <w:tc>
          <w:tcPr>
            <w:tcW w:w="1255" w:type="dxa"/>
            <w:tcBorders>
              <w:top w:val="nil"/>
              <w:left w:val="nil"/>
              <w:bottom w:val="nil"/>
              <w:right w:val="nil"/>
            </w:tcBorders>
            <w:shd w:val="clear" w:color="auto" w:fill="auto"/>
            <w:noWrap/>
            <w:vAlign w:val="bottom"/>
            <w:hideMark/>
          </w:tcPr>
          <w:p w14:paraId="7528C6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2AA6B2E" w14:textId="77777777" w:rsidTr="00F86FEA">
        <w:trPr>
          <w:trHeight w:val="300"/>
        </w:trPr>
        <w:tc>
          <w:tcPr>
            <w:tcW w:w="3942" w:type="dxa"/>
            <w:tcBorders>
              <w:top w:val="nil"/>
              <w:left w:val="nil"/>
              <w:bottom w:val="nil"/>
              <w:right w:val="nil"/>
            </w:tcBorders>
            <w:shd w:val="clear" w:color="auto" w:fill="auto"/>
            <w:noWrap/>
            <w:vAlign w:val="bottom"/>
            <w:hideMark/>
          </w:tcPr>
          <w:p w14:paraId="6E786C0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Ad-Valorem tax rate</w:t>
            </w:r>
          </w:p>
        </w:tc>
        <w:tc>
          <w:tcPr>
            <w:tcW w:w="1161" w:type="dxa"/>
            <w:tcBorders>
              <w:top w:val="nil"/>
              <w:left w:val="nil"/>
              <w:bottom w:val="nil"/>
              <w:right w:val="nil"/>
            </w:tcBorders>
            <w:shd w:val="clear" w:color="auto" w:fill="auto"/>
            <w:noWrap/>
            <w:vAlign w:val="bottom"/>
            <w:hideMark/>
          </w:tcPr>
          <w:p w14:paraId="1CD5EFC3"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565BD8C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0.165</w:t>
            </w:r>
          </w:p>
        </w:tc>
        <w:tc>
          <w:tcPr>
            <w:tcW w:w="3420" w:type="dxa"/>
            <w:tcBorders>
              <w:top w:val="nil"/>
              <w:left w:val="nil"/>
              <w:bottom w:val="nil"/>
              <w:right w:val="nil"/>
            </w:tcBorders>
            <w:shd w:val="clear" w:color="auto" w:fill="auto"/>
            <w:noWrap/>
            <w:vAlign w:val="bottom"/>
            <w:hideMark/>
          </w:tcPr>
          <w:p w14:paraId="1C98AC2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Price deflator</w:t>
            </w:r>
          </w:p>
        </w:tc>
        <w:tc>
          <w:tcPr>
            <w:tcW w:w="1092" w:type="dxa"/>
            <w:tcBorders>
              <w:top w:val="nil"/>
              <w:left w:val="nil"/>
              <w:bottom w:val="nil"/>
              <w:right w:val="nil"/>
            </w:tcBorders>
            <w:shd w:val="clear" w:color="auto" w:fill="auto"/>
            <w:noWrap/>
            <w:vAlign w:val="bottom"/>
            <w:hideMark/>
          </w:tcPr>
          <w:p w14:paraId="2810334C"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108CC520"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0.93</w:t>
            </w:r>
          </w:p>
        </w:tc>
        <w:tc>
          <w:tcPr>
            <w:tcW w:w="1255" w:type="dxa"/>
            <w:tcBorders>
              <w:top w:val="nil"/>
              <w:left w:val="nil"/>
              <w:bottom w:val="nil"/>
              <w:right w:val="nil"/>
            </w:tcBorders>
            <w:shd w:val="clear" w:color="auto" w:fill="auto"/>
            <w:noWrap/>
            <w:vAlign w:val="bottom"/>
            <w:hideMark/>
          </w:tcPr>
          <w:p w14:paraId="0373204A"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A06C815" w14:textId="77777777" w:rsidTr="00F86FEA">
        <w:trPr>
          <w:trHeight w:val="300"/>
        </w:trPr>
        <w:tc>
          <w:tcPr>
            <w:tcW w:w="3942" w:type="dxa"/>
            <w:tcBorders>
              <w:top w:val="nil"/>
              <w:left w:val="nil"/>
              <w:bottom w:val="nil"/>
              <w:right w:val="nil"/>
            </w:tcBorders>
            <w:shd w:val="clear" w:color="auto" w:fill="auto"/>
            <w:noWrap/>
            <w:vAlign w:val="bottom"/>
            <w:hideMark/>
          </w:tcPr>
          <w:p w14:paraId="0EDEBBA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Ad-Valorem tax (£ per pack)</w:t>
            </w:r>
          </w:p>
        </w:tc>
        <w:tc>
          <w:tcPr>
            <w:tcW w:w="1161" w:type="dxa"/>
            <w:tcBorders>
              <w:top w:val="nil"/>
              <w:left w:val="nil"/>
              <w:bottom w:val="nil"/>
              <w:right w:val="nil"/>
            </w:tcBorders>
            <w:shd w:val="clear" w:color="auto" w:fill="auto"/>
            <w:noWrap/>
            <w:vAlign w:val="bottom"/>
            <w:hideMark/>
          </w:tcPr>
          <w:p w14:paraId="11D287F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875" w:type="dxa"/>
            <w:tcBorders>
              <w:top w:val="nil"/>
              <w:left w:val="nil"/>
              <w:bottom w:val="nil"/>
              <w:right w:val="nil"/>
            </w:tcBorders>
            <w:shd w:val="clear" w:color="auto" w:fill="auto"/>
            <w:noWrap/>
            <w:vAlign w:val="bottom"/>
            <w:hideMark/>
          </w:tcPr>
          <w:p w14:paraId="54B7817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1.75</w:t>
            </w:r>
          </w:p>
        </w:tc>
        <w:tc>
          <w:tcPr>
            <w:tcW w:w="3420" w:type="dxa"/>
            <w:tcBorders>
              <w:top w:val="nil"/>
              <w:left w:val="nil"/>
              <w:bottom w:val="nil"/>
              <w:right w:val="nil"/>
            </w:tcBorders>
            <w:shd w:val="clear" w:color="auto" w:fill="auto"/>
            <w:noWrap/>
            <w:vAlign w:val="bottom"/>
            <w:hideMark/>
          </w:tcPr>
          <w:p w14:paraId="1EEFD2C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Price per 100g (Dec 2018)</w:t>
            </w:r>
          </w:p>
        </w:tc>
        <w:tc>
          <w:tcPr>
            <w:tcW w:w="1092" w:type="dxa"/>
            <w:tcBorders>
              <w:top w:val="nil"/>
              <w:left w:val="nil"/>
              <w:bottom w:val="nil"/>
              <w:right w:val="nil"/>
            </w:tcBorders>
            <w:shd w:val="clear" w:color="auto" w:fill="auto"/>
            <w:noWrap/>
            <w:vAlign w:val="bottom"/>
            <w:hideMark/>
          </w:tcPr>
          <w:p w14:paraId="71752C5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663" w:type="dxa"/>
            <w:tcBorders>
              <w:top w:val="nil"/>
              <w:left w:val="nil"/>
              <w:bottom w:val="nil"/>
              <w:right w:val="nil"/>
            </w:tcBorders>
            <w:shd w:val="clear" w:color="auto" w:fill="auto"/>
            <w:noWrap/>
            <w:vAlign w:val="bottom"/>
            <w:hideMark/>
          </w:tcPr>
          <w:p w14:paraId="3733444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47.90</w:t>
            </w:r>
          </w:p>
        </w:tc>
        <w:tc>
          <w:tcPr>
            <w:tcW w:w="1255" w:type="dxa"/>
            <w:tcBorders>
              <w:top w:val="nil"/>
              <w:left w:val="nil"/>
              <w:bottom w:val="nil"/>
              <w:right w:val="nil"/>
            </w:tcBorders>
            <w:shd w:val="clear" w:color="auto" w:fill="auto"/>
            <w:noWrap/>
            <w:vAlign w:val="bottom"/>
            <w:hideMark/>
          </w:tcPr>
          <w:p w14:paraId="44CFFC17"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79AF078" w14:textId="77777777" w:rsidTr="00F86FEA">
        <w:trPr>
          <w:trHeight w:val="300"/>
        </w:trPr>
        <w:tc>
          <w:tcPr>
            <w:tcW w:w="3942" w:type="dxa"/>
            <w:tcBorders>
              <w:top w:val="nil"/>
              <w:left w:val="nil"/>
              <w:bottom w:val="nil"/>
              <w:right w:val="nil"/>
            </w:tcBorders>
            <w:shd w:val="clear" w:color="auto" w:fill="auto"/>
            <w:noWrap/>
            <w:vAlign w:val="bottom"/>
            <w:hideMark/>
          </w:tcPr>
          <w:p w14:paraId="7136C3A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1000 cigs)</w:t>
            </w:r>
          </w:p>
        </w:tc>
        <w:tc>
          <w:tcPr>
            <w:tcW w:w="1161" w:type="dxa"/>
            <w:tcBorders>
              <w:top w:val="nil"/>
              <w:left w:val="nil"/>
              <w:bottom w:val="nil"/>
              <w:right w:val="nil"/>
            </w:tcBorders>
            <w:shd w:val="clear" w:color="auto" w:fill="auto"/>
            <w:noWrap/>
            <w:vAlign w:val="bottom"/>
            <w:hideMark/>
          </w:tcPr>
          <w:p w14:paraId="5CFC47B6"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555808E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228.29</w:t>
            </w:r>
          </w:p>
        </w:tc>
        <w:tc>
          <w:tcPr>
            <w:tcW w:w="3420" w:type="dxa"/>
            <w:tcBorders>
              <w:top w:val="nil"/>
              <w:left w:val="nil"/>
              <w:bottom w:val="nil"/>
              <w:right w:val="nil"/>
            </w:tcBorders>
            <w:shd w:val="clear" w:color="auto" w:fill="auto"/>
            <w:noWrap/>
            <w:vAlign w:val="bottom"/>
            <w:hideMark/>
          </w:tcPr>
          <w:p w14:paraId="2D5B56F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kg)</w:t>
            </w:r>
          </w:p>
        </w:tc>
        <w:tc>
          <w:tcPr>
            <w:tcW w:w="1092" w:type="dxa"/>
            <w:tcBorders>
              <w:top w:val="nil"/>
              <w:left w:val="nil"/>
              <w:bottom w:val="nil"/>
              <w:right w:val="nil"/>
            </w:tcBorders>
            <w:shd w:val="clear" w:color="auto" w:fill="auto"/>
            <w:noWrap/>
            <w:vAlign w:val="bottom"/>
            <w:hideMark/>
          </w:tcPr>
          <w:p w14:paraId="24235C81"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D0CECE"/>
            <w:noWrap/>
            <w:vAlign w:val="bottom"/>
            <w:hideMark/>
          </w:tcPr>
          <w:p w14:paraId="7BA08B7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234.65</w:t>
            </w:r>
          </w:p>
        </w:tc>
        <w:tc>
          <w:tcPr>
            <w:tcW w:w="1255" w:type="dxa"/>
            <w:tcBorders>
              <w:top w:val="nil"/>
              <w:left w:val="nil"/>
              <w:bottom w:val="nil"/>
              <w:right w:val="nil"/>
            </w:tcBorders>
            <w:shd w:val="clear" w:color="auto" w:fill="auto"/>
            <w:noWrap/>
            <w:vAlign w:val="bottom"/>
            <w:hideMark/>
          </w:tcPr>
          <w:p w14:paraId="59143750"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40A6CAE" w14:textId="77777777" w:rsidTr="00F86FEA">
        <w:trPr>
          <w:trHeight w:val="300"/>
        </w:trPr>
        <w:tc>
          <w:tcPr>
            <w:tcW w:w="3942" w:type="dxa"/>
            <w:tcBorders>
              <w:top w:val="nil"/>
              <w:left w:val="nil"/>
              <w:bottom w:val="nil"/>
              <w:right w:val="nil"/>
            </w:tcBorders>
            <w:shd w:val="clear" w:color="auto" w:fill="auto"/>
            <w:noWrap/>
            <w:vAlign w:val="bottom"/>
            <w:hideMark/>
          </w:tcPr>
          <w:p w14:paraId="0E0827D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pack)</w:t>
            </w:r>
          </w:p>
        </w:tc>
        <w:tc>
          <w:tcPr>
            <w:tcW w:w="1161" w:type="dxa"/>
            <w:tcBorders>
              <w:top w:val="nil"/>
              <w:left w:val="nil"/>
              <w:bottom w:val="nil"/>
              <w:right w:val="nil"/>
            </w:tcBorders>
            <w:shd w:val="clear" w:color="auto" w:fill="auto"/>
            <w:noWrap/>
            <w:vAlign w:val="bottom"/>
            <w:hideMark/>
          </w:tcPr>
          <w:p w14:paraId="69ECA9C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20</w:t>
            </w:r>
          </w:p>
        </w:tc>
        <w:tc>
          <w:tcPr>
            <w:tcW w:w="875" w:type="dxa"/>
            <w:tcBorders>
              <w:top w:val="nil"/>
              <w:left w:val="nil"/>
              <w:bottom w:val="nil"/>
              <w:right w:val="nil"/>
            </w:tcBorders>
            <w:shd w:val="clear" w:color="auto" w:fill="auto"/>
            <w:noWrap/>
            <w:vAlign w:val="bottom"/>
            <w:hideMark/>
          </w:tcPr>
          <w:p w14:paraId="373A5F95"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4.57</w:t>
            </w:r>
          </w:p>
        </w:tc>
        <w:tc>
          <w:tcPr>
            <w:tcW w:w="3420" w:type="dxa"/>
            <w:tcBorders>
              <w:top w:val="nil"/>
              <w:left w:val="nil"/>
              <w:bottom w:val="nil"/>
              <w:right w:val="nil"/>
            </w:tcBorders>
            <w:shd w:val="clear" w:color="auto" w:fill="auto"/>
            <w:noWrap/>
            <w:vAlign w:val="bottom"/>
            <w:hideMark/>
          </w:tcPr>
          <w:p w14:paraId="5571AF9E"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100g)</w:t>
            </w:r>
          </w:p>
        </w:tc>
        <w:tc>
          <w:tcPr>
            <w:tcW w:w="1092" w:type="dxa"/>
            <w:tcBorders>
              <w:top w:val="nil"/>
              <w:left w:val="nil"/>
              <w:bottom w:val="nil"/>
              <w:right w:val="nil"/>
            </w:tcBorders>
            <w:shd w:val="clear" w:color="auto" w:fill="auto"/>
            <w:noWrap/>
            <w:vAlign w:val="bottom"/>
            <w:hideMark/>
          </w:tcPr>
          <w:p w14:paraId="056B2E1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10</w:t>
            </w:r>
          </w:p>
        </w:tc>
        <w:tc>
          <w:tcPr>
            <w:tcW w:w="663" w:type="dxa"/>
            <w:tcBorders>
              <w:top w:val="nil"/>
              <w:left w:val="nil"/>
              <w:bottom w:val="nil"/>
              <w:right w:val="nil"/>
            </w:tcBorders>
            <w:shd w:val="clear" w:color="auto" w:fill="auto"/>
            <w:noWrap/>
            <w:vAlign w:val="bottom"/>
            <w:hideMark/>
          </w:tcPr>
          <w:p w14:paraId="7BD4258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w:t>
            </w:r>
          </w:p>
        </w:tc>
        <w:tc>
          <w:tcPr>
            <w:tcW w:w="1255" w:type="dxa"/>
            <w:tcBorders>
              <w:top w:val="nil"/>
              <w:left w:val="nil"/>
              <w:bottom w:val="nil"/>
              <w:right w:val="nil"/>
            </w:tcBorders>
            <w:shd w:val="clear" w:color="auto" w:fill="auto"/>
            <w:noWrap/>
            <w:vAlign w:val="bottom"/>
            <w:hideMark/>
          </w:tcPr>
          <w:p w14:paraId="14B1CCCC"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4453417E" w14:textId="77777777" w:rsidTr="00F86FEA">
        <w:trPr>
          <w:trHeight w:val="300"/>
        </w:trPr>
        <w:tc>
          <w:tcPr>
            <w:tcW w:w="3942" w:type="dxa"/>
            <w:tcBorders>
              <w:top w:val="nil"/>
              <w:left w:val="nil"/>
              <w:bottom w:val="nil"/>
              <w:right w:val="nil"/>
            </w:tcBorders>
            <w:shd w:val="clear" w:color="auto" w:fill="auto"/>
            <w:noWrap/>
            <w:vAlign w:val="bottom"/>
            <w:hideMark/>
          </w:tcPr>
          <w:p w14:paraId="1EF7F60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Total excise (£ per pack)</w:t>
            </w:r>
          </w:p>
        </w:tc>
        <w:tc>
          <w:tcPr>
            <w:tcW w:w="1161" w:type="dxa"/>
            <w:tcBorders>
              <w:top w:val="nil"/>
              <w:left w:val="nil"/>
              <w:bottom w:val="nil"/>
              <w:right w:val="nil"/>
            </w:tcBorders>
            <w:shd w:val="clear" w:color="auto" w:fill="auto"/>
            <w:noWrap/>
            <w:vAlign w:val="bottom"/>
            <w:hideMark/>
          </w:tcPr>
          <w:p w14:paraId="29A6217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 (6)</w:t>
            </w:r>
          </w:p>
        </w:tc>
        <w:tc>
          <w:tcPr>
            <w:tcW w:w="875" w:type="dxa"/>
            <w:tcBorders>
              <w:top w:val="nil"/>
              <w:left w:val="nil"/>
              <w:bottom w:val="nil"/>
              <w:right w:val="nil"/>
            </w:tcBorders>
            <w:shd w:val="clear" w:color="auto" w:fill="auto"/>
            <w:noWrap/>
            <w:vAlign w:val="bottom"/>
            <w:hideMark/>
          </w:tcPr>
          <w:p w14:paraId="655EB18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6.32</w:t>
            </w:r>
          </w:p>
        </w:tc>
        <w:tc>
          <w:tcPr>
            <w:tcW w:w="3420" w:type="dxa"/>
            <w:tcBorders>
              <w:top w:val="nil"/>
              <w:left w:val="nil"/>
              <w:bottom w:val="nil"/>
              <w:right w:val="nil"/>
            </w:tcBorders>
            <w:shd w:val="clear" w:color="auto" w:fill="auto"/>
            <w:noWrap/>
            <w:vAlign w:val="bottom"/>
            <w:hideMark/>
          </w:tcPr>
          <w:p w14:paraId="7CCDD6C4"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1092" w:type="dxa"/>
            <w:tcBorders>
              <w:top w:val="nil"/>
              <w:left w:val="nil"/>
              <w:bottom w:val="nil"/>
              <w:right w:val="nil"/>
            </w:tcBorders>
            <w:shd w:val="clear" w:color="auto" w:fill="auto"/>
            <w:noWrap/>
            <w:vAlign w:val="bottom"/>
            <w:hideMark/>
          </w:tcPr>
          <w:p w14:paraId="7FB52306"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630D86E7"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18FD3126"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1D7C5CAB" w14:textId="77777777" w:rsidTr="00F86FEA">
        <w:trPr>
          <w:trHeight w:val="300"/>
        </w:trPr>
        <w:tc>
          <w:tcPr>
            <w:tcW w:w="3942" w:type="dxa"/>
            <w:tcBorders>
              <w:top w:val="nil"/>
              <w:left w:val="nil"/>
              <w:bottom w:val="nil"/>
              <w:right w:val="nil"/>
            </w:tcBorders>
            <w:shd w:val="clear" w:color="auto" w:fill="auto"/>
            <w:noWrap/>
            <w:vAlign w:val="bottom"/>
            <w:hideMark/>
          </w:tcPr>
          <w:p w14:paraId="49044B9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1161" w:type="dxa"/>
            <w:tcBorders>
              <w:top w:val="nil"/>
              <w:left w:val="nil"/>
              <w:bottom w:val="nil"/>
              <w:right w:val="nil"/>
            </w:tcBorders>
            <w:shd w:val="clear" w:color="auto" w:fill="auto"/>
            <w:noWrap/>
            <w:vAlign w:val="bottom"/>
            <w:hideMark/>
          </w:tcPr>
          <w:p w14:paraId="44D4273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 (2)</w:t>
            </w:r>
          </w:p>
        </w:tc>
        <w:tc>
          <w:tcPr>
            <w:tcW w:w="875" w:type="dxa"/>
            <w:tcBorders>
              <w:top w:val="nil"/>
              <w:left w:val="nil"/>
              <w:bottom w:val="nil"/>
              <w:right w:val="nil"/>
            </w:tcBorders>
            <w:shd w:val="clear" w:color="auto" w:fill="auto"/>
            <w:noWrap/>
            <w:vAlign w:val="bottom"/>
            <w:hideMark/>
          </w:tcPr>
          <w:p w14:paraId="19F1102C"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59.45%</w:t>
            </w:r>
          </w:p>
        </w:tc>
        <w:tc>
          <w:tcPr>
            <w:tcW w:w="3420" w:type="dxa"/>
            <w:tcBorders>
              <w:top w:val="nil"/>
              <w:left w:val="nil"/>
              <w:bottom w:val="nil"/>
              <w:right w:val="nil"/>
            </w:tcBorders>
            <w:shd w:val="clear" w:color="auto" w:fill="auto"/>
            <w:noWrap/>
            <w:vAlign w:val="bottom"/>
            <w:hideMark/>
          </w:tcPr>
          <w:p w14:paraId="50061B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1092" w:type="dxa"/>
            <w:tcBorders>
              <w:top w:val="nil"/>
              <w:left w:val="nil"/>
              <w:bottom w:val="nil"/>
              <w:right w:val="nil"/>
            </w:tcBorders>
            <w:shd w:val="clear" w:color="auto" w:fill="auto"/>
            <w:noWrap/>
            <w:vAlign w:val="bottom"/>
            <w:hideMark/>
          </w:tcPr>
          <w:p w14:paraId="15556FA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 (4)</w:t>
            </w:r>
          </w:p>
        </w:tc>
        <w:tc>
          <w:tcPr>
            <w:tcW w:w="663" w:type="dxa"/>
            <w:tcBorders>
              <w:top w:val="nil"/>
              <w:left w:val="nil"/>
              <w:bottom w:val="nil"/>
              <w:right w:val="nil"/>
            </w:tcBorders>
            <w:shd w:val="clear" w:color="auto" w:fill="auto"/>
            <w:noWrap/>
            <w:vAlign w:val="bottom"/>
            <w:hideMark/>
          </w:tcPr>
          <w:p w14:paraId="09A9D0A3"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48.98%</w:t>
            </w:r>
          </w:p>
        </w:tc>
        <w:tc>
          <w:tcPr>
            <w:tcW w:w="1255" w:type="dxa"/>
            <w:tcBorders>
              <w:top w:val="nil"/>
              <w:left w:val="nil"/>
              <w:bottom w:val="nil"/>
              <w:right w:val="nil"/>
            </w:tcBorders>
            <w:shd w:val="clear" w:color="auto" w:fill="auto"/>
            <w:noWrap/>
            <w:vAlign w:val="bottom"/>
            <w:hideMark/>
          </w:tcPr>
          <w:p w14:paraId="52B5A4B4"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DB9E71D" w14:textId="77777777" w:rsidTr="00F86FEA">
        <w:trPr>
          <w:trHeight w:val="300"/>
        </w:trPr>
        <w:tc>
          <w:tcPr>
            <w:tcW w:w="3942" w:type="dxa"/>
            <w:tcBorders>
              <w:top w:val="nil"/>
              <w:left w:val="nil"/>
              <w:bottom w:val="nil"/>
              <w:right w:val="nil"/>
            </w:tcBorders>
            <w:shd w:val="clear" w:color="auto" w:fill="auto"/>
            <w:noWrap/>
            <w:vAlign w:val="bottom"/>
            <w:hideMark/>
          </w:tcPr>
          <w:p w14:paraId="46FBC65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 xml:space="preserve">(9) Total legal cigarette </w:t>
            </w:r>
            <w:proofErr w:type="gramStart"/>
            <w:r w:rsidRPr="00C0139E">
              <w:rPr>
                <w:rFonts w:ascii="Calibri" w:eastAsia="Times New Roman" w:hAnsi="Calibri" w:cs="Calibri"/>
                <w:color w:val="000000"/>
                <w:sz w:val="22"/>
                <w:szCs w:val="22"/>
                <w:lang w:eastAsia="en-GB"/>
              </w:rPr>
              <w:t>spend</w:t>
            </w:r>
            <w:proofErr w:type="gramEnd"/>
            <w:r w:rsidRPr="00C0139E">
              <w:rPr>
                <w:rFonts w:ascii="Calibri" w:eastAsia="Times New Roman" w:hAnsi="Calibri" w:cs="Calibri"/>
                <w:color w:val="000000"/>
                <w:sz w:val="22"/>
                <w:szCs w:val="22"/>
                <w:lang w:eastAsia="en-GB"/>
              </w:rPr>
              <w:t xml:space="preserve"> (£m)</w:t>
            </w:r>
          </w:p>
        </w:tc>
        <w:tc>
          <w:tcPr>
            <w:tcW w:w="1161" w:type="dxa"/>
            <w:tcBorders>
              <w:top w:val="nil"/>
              <w:left w:val="nil"/>
              <w:bottom w:val="nil"/>
              <w:right w:val="nil"/>
            </w:tcBorders>
            <w:shd w:val="clear" w:color="auto" w:fill="auto"/>
            <w:noWrap/>
            <w:vAlign w:val="bottom"/>
            <w:hideMark/>
          </w:tcPr>
          <w:p w14:paraId="43F4D69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875" w:type="dxa"/>
            <w:tcBorders>
              <w:top w:val="nil"/>
              <w:left w:val="nil"/>
              <w:bottom w:val="nil"/>
              <w:right w:val="nil"/>
            </w:tcBorders>
            <w:shd w:val="clear" w:color="000000" w:fill="FFFF00"/>
            <w:noWrap/>
            <w:vAlign w:val="bottom"/>
            <w:hideMark/>
          </w:tcPr>
          <w:p w14:paraId="22DA2B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10719</w:t>
            </w:r>
          </w:p>
        </w:tc>
        <w:tc>
          <w:tcPr>
            <w:tcW w:w="3420" w:type="dxa"/>
            <w:tcBorders>
              <w:top w:val="nil"/>
              <w:left w:val="nil"/>
              <w:bottom w:val="nil"/>
              <w:right w:val="nil"/>
            </w:tcBorders>
            <w:shd w:val="clear" w:color="auto" w:fill="auto"/>
            <w:noWrap/>
            <w:vAlign w:val="bottom"/>
            <w:hideMark/>
          </w:tcPr>
          <w:p w14:paraId="26B6B3D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 Total legal HRT spend (£m)</w:t>
            </w:r>
          </w:p>
        </w:tc>
        <w:tc>
          <w:tcPr>
            <w:tcW w:w="1092" w:type="dxa"/>
            <w:tcBorders>
              <w:top w:val="nil"/>
              <w:left w:val="nil"/>
              <w:bottom w:val="nil"/>
              <w:right w:val="nil"/>
            </w:tcBorders>
            <w:shd w:val="clear" w:color="auto" w:fill="auto"/>
            <w:noWrap/>
            <w:vAlign w:val="bottom"/>
            <w:hideMark/>
          </w:tcPr>
          <w:p w14:paraId="4A1E00D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663" w:type="dxa"/>
            <w:tcBorders>
              <w:top w:val="nil"/>
              <w:left w:val="nil"/>
              <w:bottom w:val="nil"/>
              <w:right w:val="nil"/>
            </w:tcBorders>
            <w:shd w:val="clear" w:color="000000" w:fill="FFFF00"/>
            <w:noWrap/>
            <w:vAlign w:val="bottom"/>
            <w:hideMark/>
          </w:tcPr>
          <w:p w14:paraId="7C12373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2425</w:t>
            </w:r>
          </w:p>
        </w:tc>
        <w:tc>
          <w:tcPr>
            <w:tcW w:w="1255" w:type="dxa"/>
            <w:tcBorders>
              <w:top w:val="nil"/>
              <w:left w:val="nil"/>
              <w:bottom w:val="nil"/>
              <w:right w:val="nil"/>
            </w:tcBorders>
            <w:shd w:val="clear" w:color="auto" w:fill="auto"/>
            <w:noWrap/>
            <w:vAlign w:val="bottom"/>
            <w:hideMark/>
          </w:tcPr>
          <w:p w14:paraId="61DD9C16"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1E0F61F8" w14:textId="77777777" w:rsidTr="00F86FEA">
        <w:trPr>
          <w:trHeight w:val="300"/>
        </w:trPr>
        <w:tc>
          <w:tcPr>
            <w:tcW w:w="3942" w:type="dxa"/>
            <w:tcBorders>
              <w:top w:val="nil"/>
              <w:left w:val="nil"/>
              <w:bottom w:val="nil"/>
              <w:right w:val="nil"/>
            </w:tcBorders>
            <w:shd w:val="clear" w:color="auto" w:fill="auto"/>
            <w:noWrap/>
            <w:vAlign w:val="bottom"/>
            <w:hideMark/>
          </w:tcPr>
          <w:p w14:paraId="2FE4055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 xml:space="preserve">(10) Total illicit cigarette </w:t>
            </w:r>
            <w:proofErr w:type="gramStart"/>
            <w:r w:rsidRPr="00C0139E">
              <w:rPr>
                <w:rFonts w:ascii="Calibri" w:eastAsia="Times New Roman" w:hAnsi="Calibri" w:cs="Calibri"/>
                <w:color w:val="000000"/>
                <w:sz w:val="22"/>
                <w:szCs w:val="22"/>
                <w:lang w:eastAsia="en-GB"/>
              </w:rPr>
              <w:t>spend</w:t>
            </w:r>
            <w:proofErr w:type="gramEnd"/>
            <w:r w:rsidRPr="00C0139E">
              <w:rPr>
                <w:rFonts w:ascii="Calibri" w:eastAsia="Times New Roman" w:hAnsi="Calibri" w:cs="Calibri"/>
                <w:color w:val="000000"/>
                <w:sz w:val="22"/>
                <w:szCs w:val="22"/>
                <w:lang w:eastAsia="en-GB"/>
              </w:rPr>
              <w:t xml:space="preserve"> (£m)</w:t>
            </w:r>
          </w:p>
        </w:tc>
        <w:tc>
          <w:tcPr>
            <w:tcW w:w="1161" w:type="dxa"/>
            <w:tcBorders>
              <w:top w:val="nil"/>
              <w:left w:val="nil"/>
              <w:bottom w:val="nil"/>
              <w:right w:val="nil"/>
            </w:tcBorders>
            <w:shd w:val="clear" w:color="auto" w:fill="auto"/>
            <w:noWrap/>
            <w:vAlign w:val="bottom"/>
            <w:hideMark/>
          </w:tcPr>
          <w:p w14:paraId="59AD070F"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FFFF00"/>
            <w:noWrap/>
            <w:vAlign w:val="bottom"/>
            <w:hideMark/>
          </w:tcPr>
          <w:p w14:paraId="5DF4B65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994</w:t>
            </w:r>
          </w:p>
        </w:tc>
        <w:tc>
          <w:tcPr>
            <w:tcW w:w="3420" w:type="dxa"/>
            <w:tcBorders>
              <w:top w:val="nil"/>
              <w:left w:val="nil"/>
              <w:bottom w:val="nil"/>
              <w:right w:val="nil"/>
            </w:tcBorders>
            <w:shd w:val="clear" w:color="auto" w:fill="auto"/>
            <w:noWrap/>
            <w:vAlign w:val="bottom"/>
            <w:hideMark/>
          </w:tcPr>
          <w:p w14:paraId="10043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 Total illicit HRT spend (£m)</w:t>
            </w:r>
          </w:p>
        </w:tc>
        <w:tc>
          <w:tcPr>
            <w:tcW w:w="1092" w:type="dxa"/>
            <w:tcBorders>
              <w:top w:val="nil"/>
              <w:left w:val="nil"/>
              <w:bottom w:val="nil"/>
              <w:right w:val="nil"/>
            </w:tcBorders>
            <w:shd w:val="clear" w:color="auto" w:fill="auto"/>
            <w:noWrap/>
            <w:vAlign w:val="bottom"/>
            <w:hideMark/>
          </w:tcPr>
          <w:p w14:paraId="0DB3DCA1" w14:textId="77777777" w:rsidR="00C0139E" w:rsidRPr="00C0139E" w:rsidRDefault="00C0139E" w:rsidP="00C0139E">
            <w:pPr>
              <w:rPr>
                <w:rFonts w:ascii="Calibri" w:eastAsia="Times New Roman" w:hAnsi="Calibri" w:cs="Calibri"/>
                <w:color w:val="000000"/>
                <w:sz w:val="22"/>
                <w:szCs w:val="22"/>
                <w:lang w:eastAsia="en-GB"/>
              </w:rPr>
            </w:pPr>
          </w:p>
        </w:tc>
        <w:tc>
          <w:tcPr>
            <w:tcW w:w="663" w:type="dxa"/>
            <w:tcBorders>
              <w:top w:val="nil"/>
              <w:left w:val="nil"/>
              <w:bottom w:val="nil"/>
              <w:right w:val="nil"/>
            </w:tcBorders>
            <w:shd w:val="clear" w:color="000000" w:fill="FFFF00"/>
            <w:noWrap/>
            <w:vAlign w:val="bottom"/>
            <w:hideMark/>
          </w:tcPr>
          <w:p w14:paraId="4823C1E9"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507</w:t>
            </w:r>
          </w:p>
        </w:tc>
        <w:tc>
          <w:tcPr>
            <w:tcW w:w="1255" w:type="dxa"/>
            <w:tcBorders>
              <w:top w:val="nil"/>
              <w:left w:val="nil"/>
              <w:bottom w:val="nil"/>
              <w:right w:val="nil"/>
            </w:tcBorders>
            <w:shd w:val="clear" w:color="auto" w:fill="auto"/>
            <w:noWrap/>
            <w:vAlign w:val="bottom"/>
            <w:hideMark/>
          </w:tcPr>
          <w:p w14:paraId="1ED2F5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6CB5963F" w14:textId="77777777" w:rsidTr="00F86FEA">
        <w:trPr>
          <w:trHeight w:val="300"/>
        </w:trPr>
        <w:tc>
          <w:tcPr>
            <w:tcW w:w="3942" w:type="dxa"/>
            <w:tcBorders>
              <w:top w:val="nil"/>
              <w:left w:val="nil"/>
              <w:bottom w:val="nil"/>
              <w:right w:val="nil"/>
            </w:tcBorders>
            <w:shd w:val="clear" w:color="auto" w:fill="auto"/>
            <w:noWrap/>
            <w:vAlign w:val="bottom"/>
            <w:hideMark/>
          </w:tcPr>
          <w:p w14:paraId="4F2E18B2" w14:textId="77777777" w:rsidR="00C0139E" w:rsidRPr="00C0139E" w:rsidRDefault="00C0139E" w:rsidP="00C0139E">
            <w:pPr>
              <w:rPr>
                <w:rFonts w:ascii="Times New Roman" w:eastAsia="Times New Roman" w:hAnsi="Times New Roman" w:cs="Times New Roman"/>
                <w:sz w:val="20"/>
                <w:szCs w:val="20"/>
                <w:lang w:eastAsia="en-GB"/>
              </w:rPr>
            </w:pPr>
          </w:p>
        </w:tc>
        <w:tc>
          <w:tcPr>
            <w:tcW w:w="1161" w:type="dxa"/>
            <w:tcBorders>
              <w:top w:val="nil"/>
              <w:left w:val="nil"/>
              <w:bottom w:val="nil"/>
              <w:right w:val="nil"/>
            </w:tcBorders>
            <w:shd w:val="clear" w:color="auto" w:fill="auto"/>
            <w:noWrap/>
            <w:vAlign w:val="bottom"/>
            <w:hideMark/>
          </w:tcPr>
          <w:p w14:paraId="367647F2" w14:textId="77777777" w:rsidR="00C0139E" w:rsidRPr="00C0139E" w:rsidRDefault="00C0139E" w:rsidP="00C0139E">
            <w:pPr>
              <w:rPr>
                <w:rFonts w:ascii="Times New Roman" w:eastAsia="Times New Roman" w:hAnsi="Times New Roman" w:cs="Times New Roman"/>
                <w:sz w:val="20"/>
                <w:szCs w:val="20"/>
                <w:lang w:eastAsia="en-GB"/>
              </w:rPr>
            </w:pPr>
          </w:p>
        </w:tc>
        <w:tc>
          <w:tcPr>
            <w:tcW w:w="875" w:type="dxa"/>
            <w:tcBorders>
              <w:top w:val="nil"/>
              <w:left w:val="nil"/>
              <w:bottom w:val="nil"/>
              <w:right w:val="nil"/>
            </w:tcBorders>
            <w:shd w:val="clear" w:color="auto" w:fill="auto"/>
            <w:noWrap/>
            <w:vAlign w:val="bottom"/>
            <w:hideMark/>
          </w:tcPr>
          <w:p w14:paraId="72B2DC3D"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52B7FB62"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7733B5BD"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15D01D62"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6C03E6AE"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14,645</w:t>
            </w:r>
          </w:p>
        </w:tc>
      </w:tr>
      <w:tr w:rsidR="00C0139E" w:rsidRPr="00C0139E" w14:paraId="19BBA936" w14:textId="77777777" w:rsidTr="00F86FEA">
        <w:trPr>
          <w:trHeight w:val="300"/>
        </w:trPr>
        <w:tc>
          <w:tcPr>
            <w:tcW w:w="12408" w:type="dxa"/>
            <w:gridSpan w:val="7"/>
            <w:tcBorders>
              <w:top w:val="nil"/>
              <w:left w:val="nil"/>
              <w:bottom w:val="nil"/>
              <w:right w:val="nil"/>
            </w:tcBorders>
            <w:shd w:val="clear" w:color="000000" w:fill="A9D08E"/>
            <w:noWrap/>
            <w:vAlign w:val="bottom"/>
            <w:hideMark/>
          </w:tcPr>
          <w:p w14:paraId="0D51E4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Survey data estimate</w:t>
            </w:r>
          </w:p>
        </w:tc>
      </w:tr>
      <w:tr w:rsidR="00C0139E" w:rsidRPr="00C0139E" w14:paraId="0AC81E5A" w14:textId="77777777" w:rsidTr="00F86FEA">
        <w:trPr>
          <w:trHeight w:val="300"/>
        </w:trPr>
        <w:tc>
          <w:tcPr>
            <w:tcW w:w="3942" w:type="dxa"/>
            <w:tcBorders>
              <w:top w:val="nil"/>
              <w:left w:val="nil"/>
              <w:bottom w:val="nil"/>
              <w:right w:val="nil"/>
            </w:tcBorders>
            <w:shd w:val="clear" w:color="auto" w:fill="auto"/>
            <w:noWrap/>
            <w:vAlign w:val="bottom"/>
            <w:hideMark/>
          </w:tcPr>
          <w:p w14:paraId="4F57381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 grossed-up expenditure</w:t>
            </w:r>
          </w:p>
        </w:tc>
        <w:tc>
          <w:tcPr>
            <w:tcW w:w="1161" w:type="dxa"/>
            <w:tcBorders>
              <w:top w:val="nil"/>
              <w:left w:val="nil"/>
              <w:bottom w:val="nil"/>
              <w:right w:val="nil"/>
            </w:tcBorders>
            <w:shd w:val="clear" w:color="auto" w:fill="auto"/>
            <w:noWrap/>
            <w:vAlign w:val="bottom"/>
            <w:hideMark/>
          </w:tcPr>
          <w:p w14:paraId="60106C8D" w14:textId="77777777" w:rsidR="00C0139E" w:rsidRPr="00C0139E" w:rsidRDefault="00C0139E" w:rsidP="00C0139E">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auto" w:fill="auto"/>
            <w:noWrap/>
            <w:vAlign w:val="bottom"/>
            <w:hideMark/>
          </w:tcPr>
          <w:p w14:paraId="71214A04"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252171C4"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0F163EDA"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6375F215"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3ED4F502"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7,591</w:t>
            </w:r>
          </w:p>
        </w:tc>
      </w:tr>
      <w:tr w:rsidR="00C0139E" w:rsidRPr="00C0139E" w14:paraId="39B56CDA" w14:textId="77777777" w:rsidTr="00F86FEA">
        <w:trPr>
          <w:trHeight w:val="300"/>
        </w:trPr>
        <w:tc>
          <w:tcPr>
            <w:tcW w:w="3942" w:type="dxa"/>
            <w:tcBorders>
              <w:top w:val="nil"/>
              <w:left w:val="nil"/>
              <w:bottom w:val="nil"/>
              <w:right w:val="nil"/>
            </w:tcBorders>
            <w:shd w:val="clear" w:color="auto" w:fill="auto"/>
            <w:noWrap/>
            <w:vAlign w:val="bottom"/>
            <w:hideMark/>
          </w:tcPr>
          <w:p w14:paraId="3A412741" w14:textId="77777777" w:rsidR="00C0139E" w:rsidRPr="00C0139E" w:rsidRDefault="00C0139E" w:rsidP="00C0139E">
            <w:pPr>
              <w:rPr>
                <w:rFonts w:ascii="Calibri" w:eastAsia="Times New Roman" w:hAnsi="Calibri" w:cs="Calibri"/>
                <w:color w:val="000000"/>
                <w:sz w:val="22"/>
                <w:szCs w:val="22"/>
                <w:lang w:eastAsia="en-GB"/>
              </w:rPr>
            </w:pPr>
            <w:proofErr w:type="gramStart"/>
            <w:r w:rsidRPr="00C0139E">
              <w:rPr>
                <w:rFonts w:ascii="Calibri" w:eastAsia="Times New Roman" w:hAnsi="Calibri" w:cs="Calibri"/>
                <w:color w:val="000000"/>
                <w:sz w:val="22"/>
                <w:szCs w:val="22"/>
                <w:lang w:eastAsia="en-GB"/>
              </w:rPr>
              <w:t>Dataset :</w:t>
            </w:r>
            <w:proofErr w:type="gramEnd"/>
          </w:p>
        </w:tc>
        <w:tc>
          <w:tcPr>
            <w:tcW w:w="1161" w:type="dxa"/>
            <w:tcBorders>
              <w:top w:val="nil"/>
              <w:left w:val="nil"/>
              <w:bottom w:val="nil"/>
              <w:right w:val="nil"/>
            </w:tcBorders>
            <w:shd w:val="clear" w:color="auto" w:fill="auto"/>
            <w:noWrap/>
            <w:vAlign w:val="bottom"/>
            <w:hideMark/>
          </w:tcPr>
          <w:p w14:paraId="708BCA2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Toolkit</w:t>
            </w:r>
          </w:p>
        </w:tc>
        <w:tc>
          <w:tcPr>
            <w:tcW w:w="875" w:type="dxa"/>
            <w:tcBorders>
              <w:top w:val="nil"/>
              <w:left w:val="nil"/>
              <w:bottom w:val="nil"/>
              <w:right w:val="nil"/>
            </w:tcBorders>
            <w:shd w:val="clear" w:color="auto" w:fill="auto"/>
            <w:noWrap/>
            <w:vAlign w:val="bottom"/>
            <w:hideMark/>
          </w:tcPr>
          <w:p w14:paraId="3DD7C07E" w14:textId="77777777" w:rsidR="00C0139E" w:rsidRPr="00C0139E" w:rsidRDefault="00C0139E" w:rsidP="00C0139E">
            <w:pPr>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190078C5"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4225CC9F"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3F27CC4C"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74D565F5"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46392FB" w14:textId="77777777" w:rsidTr="00F86FEA">
        <w:trPr>
          <w:trHeight w:val="300"/>
        </w:trPr>
        <w:tc>
          <w:tcPr>
            <w:tcW w:w="3942" w:type="dxa"/>
            <w:tcBorders>
              <w:top w:val="nil"/>
              <w:left w:val="nil"/>
              <w:bottom w:val="nil"/>
              <w:right w:val="nil"/>
            </w:tcBorders>
            <w:shd w:val="clear" w:color="auto" w:fill="auto"/>
            <w:noWrap/>
            <w:vAlign w:val="bottom"/>
            <w:hideMark/>
          </w:tcPr>
          <w:p w14:paraId="001DC2FD" w14:textId="77777777" w:rsidR="00C0139E" w:rsidRPr="00C0139E" w:rsidRDefault="00C0139E" w:rsidP="00C0139E">
            <w:pPr>
              <w:rPr>
                <w:rFonts w:ascii="Times New Roman" w:eastAsia="Times New Roman" w:hAnsi="Times New Roman" w:cs="Times New Roman"/>
                <w:sz w:val="20"/>
                <w:szCs w:val="20"/>
                <w:lang w:eastAsia="en-GB"/>
              </w:rPr>
            </w:pPr>
          </w:p>
        </w:tc>
        <w:tc>
          <w:tcPr>
            <w:tcW w:w="1161" w:type="dxa"/>
            <w:tcBorders>
              <w:top w:val="nil"/>
              <w:left w:val="nil"/>
              <w:bottom w:val="nil"/>
              <w:right w:val="nil"/>
            </w:tcBorders>
            <w:shd w:val="clear" w:color="auto" w:fill="auto"/>
            <w:noWrap/>
            <w:vAlign w:val="bottom"/>
            <w:hideMark/>
          </w:tcPr>
          <w:p w14:paraId="10CE0495" w14:textId="77777777" w:rsidR="00C0139E" w:rsidRPr="00C0139E" w:rsidRDefault="00C0139E" w:rsidP="00C0139E">
            <w:pPr>
              <w:rPr>
                <w:rFonts w:ascii="Times New Roman" w:eastAsia="Times New Roman" w:hAnsi="Times New Roman" w:cs="Times New Roman"/>
                <w:sz w:val="20"/>
                <w:szCs w:val="20"/>
                <w:lang w:eastAsia="en-GB"/>
              </w:rPr>
            </w:pPr>
          </w:p>
        </w:tc>
        <w:tc>
          <w:tcPr>
            <w:tcW w:w="875" w:type="dxa"/>
            <w:tcBorders>
              <w:top w:val="nil"/>
              <w:left w:val="nil"/>
              <w:bottom w:val="nil"/>
              <w:right w:val="nil"/>
            </w:tcBorders>
            <w:shd w:val="clear" w:color="auto" w:fill="auto"/>
            <w:noWrap/>
            <w:vAlign w:val="bottom"/>
            <w:hideMark/>
          </w:tcPr>
          <w:p w14:paraId="4A928319"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71BC3C6A"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5D6694DC"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43699A8E"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455B233C"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D2A8981" w14:textId="77777777" w:rsidTr="00F86FEA">
        <w:trPr>
          <w:trHeight w:val="300"/>
        </w:trPr>
        <w:tc>
          <w:tcPr>
            <w:tcW w:w="3942" w:type="dxa"/>
            <w:tcBorders>
              <w:top w:val="nil"/>
              <w:left w:val="nil"/>
              <w:bottom w:val="nil"/>
              <w:right w:val="nil"/>
            </w:tcBorders>
            <w:shd w:val="clear" w:color="000000" w:fill="B4C6E7"/>
            <w:noWrap/>
            <w:vAlign w:val="bottom"/>
            <w:hideMark/>
          </w:tcPr>
          <w:p w14:paraId="0B0A8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Upshift Factor:</w:t>
            </w:r>
          </w:p>
        </w:tc>
        <w:tc>
          <w:tcPr>
            <w:tcW w:w="1161" w:type="dxa"/>
            <w:tcBorders>
              <w:top w:val="nil"/>
              <w:left w:val="nil"/>
              <w:bottom w:val="nil"/>
              <w:right w:val="nil"/>
            </w:tcBorders>
            <w:shd w:val="clear" w:color="000000" w:fill="B4C6E7"/>
            <w:noWrap/>
            <w:vAlign w:val="bottom"/>
            <w:hideMark/>
          </w:tcPr>
          <w:p w14:paraId="2EDEDF84"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1.929</w:t>
            </w:r>
          </w:p>
        </w:tc>
        <w:tc>
          <w:tcPr>
            <w:tcW w:w="875" w:type="dxa"/>
            <w:tcBorders>
              <w:top w:val="nil"/>
              <w:left w:val="nil"/>
              <w:bottom w:val="nil"/>
              <w:right w:val="nil"/>
            </w:tcBorders>
            <w:shd w:val="clear" w:color="auto" w:fill="auto"/>
            <w:noWrap/>
            <w:vAlign w:val="bottom"/>
            <w:hideMark/>
          </w:tcPr>
          <w:p w14:paraId="3731888C"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0250222E" w14:textId="77777777" w:rsidR="00C0139E" w:rsidRPr="00C0139E" w:rsidRDefault="00C0139E" w:rsidP="00C0139E">
            <w:pPr>
              <w:rPr>
                <w:rFonts w:ascii="Times New Roman" w:eastAsia="Times New Roman" w:hAnsi="Times New Roman" w:cs="Times New Roman"/>
                <w:sz w:val="20"/>
                <w:szCs w:val="20"/>
                <w:lang w:eastAsia="en-GB"/>
              </w:rPr>
            </w:pPr>
          </w:p>
        </w:tc>
        <w:tc>
          <w:tcPr>
            <w:tcW w:w="1092" w:type="dxa"/>
            <w:tcBorders>
              <w:top w:val="nil"/>
              <w:left w:val="nil"/>
              <w:bottom w:val="nil"/>
              <w:right w:val="nil"/>
            </w:tcBorders>
            <w:shd w:val="clear" w:color="auto" w:fill="auto"/>
            <w:noWrap/>
            <w:vAlign w:val="bottom"/>
            <w:hideMark/>
          </w:tcPr>
          <w:p w14:paraId="573BDE7B" w14:textId="77777777" w:rsidR="00C0139E" w:rsidRPr="00C0139E" w:rsidRDefault="00C0139E" w:rsidP="00C0139E">
            <w:pPr>
              <w:rPr>
                <w:rFonts w:ascii="Times New Roman" w:eastAsia="Times New Roman" w:hAnsi="Times New Roman" w:cs="Times New Roman"/>
                <w:sz w:val="20"/>
                <w:szCs w:val="20"/>
                <w:lang w:eastAsia="en-GB"/>
              </w:rPr>
            </w:pPr>
          </w:p>
        </w:tc>
        <w:tc>
          <w:tcPr>
            <w:tcW w:w="663" w:type="dxa"/>
            <w:tcBorders>
              <w:top w:val="nil"/>
              <w:left w:val="nil"/>
              <w:bottom w:val="nil"/>
              <w:right w:val="nil"/>
            </w:tcBorders>
            <w:shd w:val="clear" w:color="auto" w:fill="auto"/>
            <w:noWrap/>
            <w:vAlign w:val="bottom"/>
            <w:hideMark/>
          </w:tcPr>
          <w:p w14:paraId="2ED2EF20"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6D2C7251" w14:textId="77777777" w:rsidR="00C0139E" w:rsidRPr="00C0139E" w:rsidRDefault="00C0139E" w:rsidP="00C0139E">
            <w:pPr>
              <w:rPr>
                <w:rFonts w:ascii="Times New Roman" w:eastAsia="Times New Roman" w:hAnsi="Times New Roman" w:cs="Times New Roman"/>
                <w:sz w:val="20"/>
                <w:szCs w:val="20"/>
                <w:lang w:eastAsia="en-GB"/>
              </w:rPr>
            </w:pPr>
          </w:p>
        </w:tc>
      </w:tr>
    </w:tbl>
    <w:p w14:paraId="49772D10" w14:textId="63DEDC00" w:rsidR="00C0139E" w:rsidRDefault="00C0139E" w:rsidP="00391EBD">
      <w:pPr>
        <w:rPr>
          <w:b/>
          <w:bCs/>
        </w:rPr>
        <w:sectPr w:rsidR="00C0139E" w:rsidSect="00A413F0">
          <w:pgSz w:w="16838" w:h="11906" w:orient="landscape"/>
          <w:pgMar w:top="1440" w:right="1440" w:bottom="1440" w:left="1440" w:header="709" w:footer="709" w:gutter="0"/>
          <w:cols w:space="708"/>
          <w:docGrid w:linePitch="360"/>
        </w:sectPr>
      </w:pPr>
    </w:p>
    <w:p w14:paraId="04A98CCD" w14:textId="14CC28F8" w:rsidR="004E2870" w:rsidRDefault="004E2870" w:rsidP="00391EBD">
      <w:pPr>
        <w:rPr>
          <w:b/>
          <w:bCs/>
        </w:rPr>
      </w:pPr>
      <w:r>
        <w:rPr>
          <w:b/>
          <w:bCs/>
        </w:rPr>
        <w:lastRenderedPageBreak/>
        <w:t xml:space="preserve">Table 2) Mean Weekly Spending </w:t>
      </w:r>
      <w:r w:rsidR="00647A37">
        <w:rPr>
          <w:b/>
          <w:bCs/>
        </w:rPr>
        <w:t>on Tobacco</w:t>
      </w:r>
    </w:p>
    <w:p w14:paraId="4ACD1E0E" w14:textId="77777777" w:rsidR="004E2870" w:rsidRDefault="004E2870" w:rsidP="00391EBD">
      <w:pPr>
        <w:rPr>
          <w:b/>
          <w:bCs/>
        </w:rPr>
      </w:pPr>
    </w:p>
    <w:tbl>
      <w:tblPr>
        <w:tblW w:w="7800" w:type="dxa"/>
        <w:tblLook w:val="04A0" w:firstRow="1" w:lastRow="0" w:firstColumn="1" w:lastColumn="0" w:noHBand="0" w:noVBand="1"/>
      </w:tblPr>
      <w:tblGrid>
        <w:gridCol w:w="1407"/>
        <w:gridCol w:w="2933"/>
        <w:gridCol w:w="1800"/>
        <w:gridCol w:w="1660"/>
      </w:tblGrid>
      <w:tr w:rsidR="004E2870" w:rsidRPr="004E2870" w14:paraId="0EBA58CB" w14:textId="77777777" w:rsidTr="004E2870">
        <w:trPr>
          <w:trHeight w:val="300"/>
        </w:trPr>
        <w:tc>
          <w:tcPr>
            <w:tcW w:w="4340" w:type="dxa"/>
            <w:gridSpan w:val="2"/>
            <w:tcBorders>
              <w:top w:val="single" w:sz="4" w:space="0" w:color="auto"/>
              <w:left w:val="nil"/>
              <w:bottom w:val="single" w:sz="4" w:space="0" w:color="auto"/>
              <w:right w:val="nil"/>
            </w:tcBorders>
            <w:shd w:val="clear" w:color="auto" w:fill="auto"/>
            <w:noWrap/>
            <w:vAlign w:val="bottom"/>
            <w:hideMark/>
          </w:tcPr>
          <w:p w14:paraId="0C700607"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 xml:space="preserve">Group </w:t>
            </w:r>
          </w:p>
        </w:tc>
        <w:tc>
          <w:tcPr>
            <w:tcW w:w="1800" w:type="dxa"/>
            <w:tcBorders>
              <w:top w:val="single" w:sz="4" w:space="0" w:color="auto"/>
              <w:left w:val="nil"/>
              <w:bottom w:val="single" w:sz="4" w:space="0" w:color="auto"/>
              <w:right w:val="nil"/>
            </w:tcBorders>
            <w:shd w:val="clear" w:color="auto" w:fill="auto"/>
            <w:noWrap/>
            <w:vAlign w:val="bottom"/>
            <w:hideMark/>
          </w:tcPr>
          <w:p w14:paraId="40A3F6E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Not Upshifted (£)</w:t>
            </w:r>
          </w:p>
        </w:tc>
        <w:tc>
          <w:tcPr>
            <w:tcW w:w="1660" w:type="dxa"/>
            <w:tcBorders>
              <w:top w:val="single" w:sz="4" w:space="0" w:color="auto"/>
              <w:left w:val="nil"/>
              <w:bottom w:val="single" w:sz="4" w:space="0" w:color="auto"/>
              <w:right w:val="nil"/>
            </w:tcBorders>
            <w:shd w:val="clear" w:color="auto" w:fill="auto"/>
            <w:noWrap/>
            <w:vAlign w:val="bottom"/>
            <w:hideMark/>
          </w:tcPr>
          <w:p w14:paraId="6D451819" w14:textId="145E749C"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Upshifted</w:t>
            </w:r>
            <w:r w:rsidR="00647A37">
              <w:rPr>
                <w:rFonts w:ascii="Calibri" w:eastAsia="Times New Roman" w:hAnsi="Calibri" w:cs="Calibri"/>
                <w:color w:val="000000"/>
                <w:sz w:val="22"/>
                <w:szCs w:val="22"/>
                <w:lang w:eastAsia="en-GB"/>
              </w:rPr>
              <w:t>*</w:t>
            </w:r>
            <w:r w:rsidRPr="004E2870">
              <w:rPr>
                <w:rFonts w:ascii="Calibri" w:eastAsia="Times New Roman" w:hAnsi="Calibri" w:cs="Calibri"/>
                <w:color w:val="000000"/>
                <w:sz w:val="22"/>
                <w:szCs w:val="22"/>
                <w:lang w:eastAsia="en-GB"/>
              </w:rPr>
              <w:t xml:space="preserve"> (£)</w:t>
            </w:r>
          </w:p>
        </w:tc>
      </w:tr>
      <w:tr w:rsidR="004E2870" w:rsidRPr="004E2870" w14:paraId="719FA0AA" w14:textId="77777777" w:rsidTr="004E2870">
        <w:trPr>
          <w:trHeight w:val="300"/>
        </w:trPr>
        <w:tc>
          <w:tcPr>
            <w:tcW w:w="1407" w:type="dxa"/>
            <w:tcBorders>
              <w:top w:val="nil"/>
              <w:left w:val="nil"/>
              <w:bottom w:val="nil"/>
              <w:right w:val="nil"/>
            </w:tcBorders>
            <w:shd w:val="clear" w:color="auto" w:fill="auto"/>
            <w:noWrap/>
            <w:vAlign w:val="bottom"/>
            <w:hideMark/>
          </w:tcPr>
          <w:p w14:paraId="1DED11D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All</w:t>
            </w:r>
          </w:p>
        </w:tc>
        <w:tc>
          <w:tcPr>
            <w:tcW w:w="2933" w:type="dxa"/>
            <w:tcBorders>
              <w:top w:val="nil"/>
              <w:left w:val="nil"/>
              <w:bottom w:val="nil"/>
              <w:right w:val="nil"/>
            </w:tcBorders>
            <w:shd w:val="clear" w:color="auto" w:fill="auto"/>
            <w:noWrap/>
            <w:vAlign w:val="bottom"/>
            <w:hideMark/>
          </w:tcPr>
          <w:p w14:paraId="2AD1C0B1" w14:textId="77777777" w:rsidR="004E2870" w:rsidRPr="004E2870" w:rsidRDefault="004E2870" w:rsidP="004E2870">
            <w:pPr>
              <w:rPr>
                <w:rFonts w:ascii="Calibri" w:eastAsia="Times New Roman" w:hAnsi="Calibri" w:cs="Calibri"/>
                <w:color w:val="000000"/>
                <w:sz w:val="22"/>
                <w:szCs w:val="22"/>
                <w:lang w:eastAsia="en-GB"/>
              </w:rPr>
            </w:pPr>
          </w:p>
        </w:tc>
        <w:tc>
          <w:tcPr>
            <w:tcW w:w="1800" w:type="dxa"/>
            <w:tcBorders>
              <w:top w:val="nil"/>
              <w:left w:val="nil"/>
              <w:bottom w:val="nil"/>
              <w:right w:val="nil"/>
            </w:tcBorders>
            <w:shd w:val="clear" w:color="auto" w:fill="auto"/>
            <w:noWrap/>
            <w:vAlign w:val="bottom"/>
            <w:hideMark/>
          </w:tcPr>
          <w:p w14:paraId="4BDA158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£23.81</w:t>
            </w:r>
          </w:p>
        </w:tc>
        <w:tc>
          <w:tcPr>
            <w:tcW w:w="1660" w:type="dxa"/>
            <w:tcBorders>
              <w:top w:val="nil"/>
              <w:left w:val="nil"/>
              <w:bottom w:val="nil"/>
              <w:right w:val="nil"/>
            </w:tcBorders>
            <w:shd w:val="clear" w:color="auto" w:fill="auto"/>
            <w:noWrap/>
            <w:vAlign w:val="bottom"/>
            <w:hideMark/>
          </w:tcPr>
          <w:p w14:paraId="0877A91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£45.94</w:t>
            </w:r>
          </w:p>
        </w:tc>
      </w:tr>
      <w:tr w:rsidR="004E2870" w:rsidRPr="004E2870" w14:paraId="1CA6A1B0" w14:textId="77777777" w:rsidTr="004E2870">
        <w:trPr>
          <w:trHeight w:val="300"/>
        </w:trPr>
        <w:tc>
          <w:tcPr>
            <w:tcW w:w="1407" w:type="dxa"/>
            <w:tcBorders>
              <w:top w:val="nil"/>
              <w:left w:val="nil"/>
              <w:bottom w:val="nil"/>
              <w:right w:val="nil"/>
            </w:tcBorders>
            <w:shd w:val="clear" w:color="auto" w:fill="auto"/>
            <w:noWrap/>
            <w:vAlign w:val="bottom"/>
            <w:hideMark/>
          </w:tcPr>
          <w:p w14:paraId="13E37F83"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Social Grade</w:t>
            </w:r>
          </w:p>
        </w:tc>
        <w:tc>
          <w:tcPr>
            <w:tcW w:w="2933" w:type="dxa"/>
            <w:tcBorders>
              <w:top w:val="nil"/>
              <w:left w:val="nil"/>
              <w:bottom w:val="nil"/>
              <w:right w:val="nil"/>
            </w:tcBorders>
            <w:shd w:val="clear" w:color="auto" w:fill="auto"/>
            <w:noWrap/>
            <w:vAlign w:val="bottom"/>
            <w:hideMark/>
          </w:tcPr>
          <w:p w14:paraId="199F91D8"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ABC1</w:t>
            </w:r>
          </w:p>
        </w:tc>
        <w:tc>
          <w:tcPr>
            <w:tcW w:w="1800" w:type="dxa"/>
            <w:tcBorders>
              <w:top w:val="nil"/>
              <w:left w:val="nil"/>
              <w:bottom w:val="nil"/>
              <w:right w:val="nil"/>
            </w:tcBorders>
            <w:shd w:val="clear" w:color="auto" w:fill="auto"/>
            <w:noWrap/>
            <w:vAlign w:val="bottom"/>
            <w:hideMark/>
          </w:tcPr>
          <w:p w14:paraId="19AAC95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£23.17</w:t>
            </w:r>
          </w:p>
        </w:tc>
        <w:tc>
          <w:tcPr>
            <w:tcW w:w="1660" w:type="dxa"/>
            <w:tcBorders>
              <w:top w:val="nil"/>
              <w:left w:val="nil"/>
              <w:bottom w:val="nil"/>
              <w:right w:val="nil"/>
            </w:tcBorders>
            <w:shd w:val="clear" w:color="auto" w:fill="auto"/>
            <w:noWrap/>
            <w:vAlign w:val="bottom"/>
            <w:hideMark/>
          </w:tcPr>
          <w:p w14:paraId="47FBA99C"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£44.70</w:t>
            </w:r>
          </w:p>
        </w:tc>
      </w:tr>
      <w:tr w:rsidR="004E2870" w:rsidRPr="004E2870" w14:paraId="22616992" w14:textId="77777777" w:rsidTr="004E2870">
        <w:trPr>
          <w:trHeight w:val="300"/>
        </w:trPr>
        <w:tc>
          <w:tcPr>
            <w:tcW w:w="1407" w:type="dxa"/>
            <w:tcBorders>
              <w:top w:val="nil"/>
              <w:left w:val="nil"/>
              <w:bottom w:val="nil"/>
              <w:right w:val="nil"/>
            </w:tcBorders>
            <w:shd w:val="clear" w:color="auto" w:fill="auto"/>
            <w:noWrap/>
            <w:vAlign w:val="bottom"/>
            <w:hideMark/>
          </w:tcPr>
          <w:p w14:paraId="3F959283"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822808E"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C2DE</w:t>
            </w:r>
          </w:p>
        </w:tc>
        <w:tc>
          <w:tcPr>
            <w:tcW w:w="1800" w:type="dxa"/>
            <w:tcBorders>
              <w:top w:val="nil"/>
              <w:left w:val="nil"/>
              <w:bottom w:val="nil"/>
              <w:right w:val="nil"/>
            </w:tcBorders>
            <w:shd w:val="clear" w:color="auto" w:fill="auto"/>
            <w:noWrap/>
            <w:vAlign w:val="bottom"/>
            <w:hideMark/>
          </w:tcPr>
          <w:p w14:paraId="0EAAC70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£24.21</w:t>
            </w:r>
          </w:p>
        </w:tc>
        <w:tc>
          <w:tcPr>
            <w:tcW w:w="1660" w:type="dxa"/>
            <w:tcBorders>
              <w:top w:val="nil"/>
              <w:left w:val="nil"/>
              <w:bottom w:val="nil"/>
              <w:right w:val="nil"/>
            </w:tcBorders>
            <w:shd w:val="clear" w:color="auto" w:fill="auto"/>
            <w:noWrap/>
            <w:vAlign w:val="bottom"/>
            <w:hideMark/>
          </w:tcPr>
          <w:p w14:paraId="48A2A35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£46.71</w:t>
            </w:r>
          </w:p>
        </w:tc>
      </w:tr>
      <w:tr w:rsidR="004E2870" w:rsidRPr="004E2870" w14:paraId="11FD25C0" w14:textId="77777777" w:rsidTr="004E2870">
        <w:trPr>
          <w:trHeight w:val="300"/>
        </w:trPr>
        <w:tc>
          <w:tcPr>
            <w:tcW w:w="1407" w:type="dxa"/>
            <w:tcBorders>
              <w:top w:val="nil"/>
              <w:left w:val="nil"/>
              <w:bottom w:val="nil"/>
              <w:right w:val="nil"/>
            </w:tcBorders>
            <w:shd w:val="clear" w:color="auto" w:fill="auto"/>
            <w:noWrap/>
            <w:vAlign w:val="bottom"/>
            <w:hideMark/>
          </w:tcPr>
          <w:p w14:paraId="0E1BD085"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Sex</w:t>
            </w:r>
          </w:p>
        </w:tc>
        <w:tc>
          <w:tcPr>
            <w:tcW w:w="2933" w:type="dxa"/>
            <w:tcBorders>
              <w:top w:val="nil"/>
              <w:left w:val="nil"/>
              <w:bottom w:val="nil"/>
              <w:right w:val="nil"/>
            </w:tcBorders>
            <w:shd w:val="clear" w:color="auto" w:fill="auto"/>
            <w:noWrap/>
            <w:vAlign w:val="bottom"/>
            <w:hideMark/>
          </w:tcPr>
          <w:p w14:paraId="5C1B46E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Male</w:t>
            </w:r>
          </w:p>
        </w:tc>
        <w:tc>
          <w:tcPr>
            <w:tcW w:w="1800" w:type="dxa"/>
            <w:tcBorders>
              <w:top w:val="nil"/>
              <w:left w:val="nil"/>
              <w:bottom w:val="nil"/>
              <w:right w:val="nil"/>
            </w:tcBorders>
            <w:shd w:val="clear" w:color="auto" w:fill="auto"/>
            <w:noWrap/>
            <w:vAlign w:val="bottom"/>
            <w:hideMark/>
          </w:tcPr>
          <w:p w14:paraId="1D7CA5F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£23.88</w:t>
            </w:r>
          </w:p>
        </w:tc>
        <w:tc>
          <w:tcPr>
            <w:tcW w:w="1660" w:type="dxa"/>
            <w:tcBorders>
              <w:top w:val="nil"/>
              <w:left w:val="nil"/>
              <w:bottom w:val="nil"/>
              <w:right w:val="nil"/>
            </w:tcBorders>
            <w:shd w:val="clear" w:color="auto" w:fill="auto"/>
            <w:noWrap/>
            <w:vAlign w:val="bottom"/>
            <w:hideMark/>
          </w:tcPr>
          <w:p w14:paraId="51F7296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£46.07</w:t>
            </w:r>
          </w:p>
        </w:tc>
      </w:tr>
      <w:tr w:rsidR="004E2870" w:rsidRPr="004E2870" w14:paraId="0810803C" w14:textId="77777777" w:rsidTr="004E2870">
        <w:trPr>
          <w:trHeight w:val="300"/>
        </w:trPr>
        <w:tc>
          <w:tcPr>
            <w:tcW w:w="1407" w:type="dxa"/>
            <w:tcBorders>
              <w:top w:val="nil"/>
              <w:left w:val="nil"/>
              <w:bottom w:val="nil"/>
              <w:right w:val="nil"/>
            </w:tcBorders>
            <w:shd w:val="clear" w:color="auto" w:fill="auto"/>
            <w:noWrap/>
            <w:vAlign w:val="bottom"/>
            <w:hideMark/>
          </w:tcPr>
          <w:p w14:paraId="379DE07C"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EB9D58E"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Female</w:t>
            </w:r>
          </w:p>
        </w:tc>
        <w:tc>
          <w:tcPr>
            <w:tcW w:w="1800" w:type="dxa"/>
            <w:tcBorders>
              <w:top w:val="nil"/>
              <w:left w:val="nil"/>
              <w:bottom w:val="nil"/>
              <w:right w:val="nil"/>
            </w:tcBorders>
            <w:shd w:val="clear" w:color="auto" w:fill="auto"/>
            <w:noWrap/>
            <w:vAlign w:val="bottom"/>
            <w:hideMark/>
          </w:tcPr>
          <w:p w14:paraId="7A4280A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£23.74</w:t>
            </w:r>
          </w:p>
        </w:tc>
        <w:tc>
          <w:tcPr>
            <w:tcW w:w="1660" w:type="dxa"/>
            <w:tcBorders>
              <w:top w:val="nil"/>
              <w:left w:val="nil"/>
              <w:bottom w:val="nil"/>
              <w:right w:val="nil"/>
            </w:tcBorders>
            <w:shd w:val="clear" w:color="auto" w:fill="auto"/>
            <w:noWrap/>
            <w:vAlign w:val="bottom"/>
            <w:hideMark/>
          </w:tcPr>
          <w:p w14:paraId="644D645F"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£45.79</w:t>
            </w:r>
          </w:p>
        </w:tc>
      </w:tr>
      <w:tr w:rsidR="004E2870" w:rsidRPr="004E2870" w14:paraId="08BF3CE6" w14:textId="77777777" w:rsidTr="004E2870">
        <w:trPr>
          <w:trHeight w:val="300"/>
        </w:trPr>
        <w:tc>
          <w:tcPr>
            <w:tcW w:w="1407" w:type="dxa"/>
            <w:tcBorders>
              <w:top w:val="nil"/>
              <w:left w:val="nil"/>
              <w:bottom w:val="nil"/>
              <w:right w:val="nil"/>
            </w:tcBorders>
            <w:shd w:val="clear" w:color="auto" w:fill="auto"/>
            <w:noWrap/>
            <w:vAlign w:val="bottom"/>
            <w:hideMark/>
          </w:tcPr>
          <w:p w14:paraId="7C142A9A"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Age group</w:t>
            </w:r>
          </w:p>
        </w:tc>
        <w:tc>
          <w:tcPr>
            <w:tcW w:w="2933" w:type="dxa"/>
            <w:tcBorders>
              <w:top w:val="nil"/>
              <w:left w:val="nil"/>
              <w:bottom w:val="nil"/>
              <w:right w:val="nil"/>
            </w:tcBorders>
            <w:shd w:val="clear" w:color="auto" w:fill="auto"/>
            <w:noWrap/>
            <w:vAlign w:val="bottom"/>
            <w:hideMark/>
          </w:tcPr>
          <w:p w14:paraId="2CB3479D"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16-24</w:t>
            </w:r>
          </w:p>
        </w:tc>
        <w:tc>
          <w:tcPr>
            <w:tcW w:w="1800" w:type="dxa"/>
            <w:tcBorders>
              <w:top w:val="nil"/>
              <w:left w:val="nil"/>
              <w:bottom w:val="nil"/>
              <w:right w:val="nil"/>
            </w:tcBorders>
            <w:shd w:val="clear" w:color="auto" w:fill="auto"/>
            <w:noWrap/>
            <w:vAlign w:val="bottom"/>
            <w:hideMark/>
          </w:tcPr>
          <w:p w14:paraId="74CF1AA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£18.39</w:t>
            </w:r>
          </w:p>
        </w:tc>
        <w:tc>
          <w:tcPr>
            <w:tcW w:w="1660" w:type="dxa"/>
            <w:tcBorders>
              <w:top w:val="nil"/>
              <w:left w:val="nil"/>
              <w:bottom w:val="nil"/>
              <w:right w:val="nil"/>
            </w:tcBorders>
            <w:shd w:val="clear" w:color="auto" w:fill="auto"/>
            <w:noWrap/>
            <w:vAlign w:val="bottom"/>
            <w:hideMark/>
          </w:tcPr>
          <w:p w14:paraId="483DDFC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£35.47</w:t>
            </w:r>
          </w:p>
        </w:tc>
      </w:tr>
      <w:tr w:rsidR="004E2870" w:rsidRPr="004E2870" w14:paraId="3D638A78" w14:textId="77777777" w:rsidTr="004E2870">
        <w:trPr>
          <w:trHeight w:val="300"/>
        </w:trPr>
        <w:tc>
          <w:tcPr>
            <w:tcW w:w="1407" w:type="dxa"/>
            <w:tcBorders>
              <w:top w:val="nil"/>
              <w:left w:val="nil"/>
              <w:bottom w:val="nil"/>
              <w:right w:val="nil"/>
            </w:tcBorders>
            <w:shd w:val="clear" w:color="auto" w:fill="auto"/>
            <w:noWrap/>
            <w:vAlign w:val="bottom"/>
            <w:hideMark/>
          </w:tcPr>
          <w:p w14:paraId="2B900857"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F9CC1B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25-34</w:t>
            </w:r>
          </w:p>
        </w:tc>
        <w:tc>
          <w:tcPr>
            <w:tcW w:w="1800" w:type="dxa"/>
            <w:tcBorders>
              <w:top w:val="nil"/>
              <w:left w:val="nil"/>
              <w:bottom w:val="nil"/>
              <w:right w:val="nil"/>
            </w:tcBorders>
            <w:shd w:val="clear" w:color="auto" w:fill="auto"/>
            <w:noWrap/>
            <w:vAlign w:val="bottom"/>
            <w:hideMark/>
          </w:tcPr>
          <w:p w14:paraId="4BBFF6E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£22.94</w:t>
            </w:r>
          </w:p>
        </w:tc>
        <w:tc>
          <w:tcPr>
            <w:tcW w:w="1660" w:type="dxa"/>
            <w:tcBorders>
              <w:top w:val="nil"/>
              <w:left w:val="nil"/>
              <w:bottom w:val="nil"/>
              <w:right w:val="nil"/>
            </w:tcBorders>
            <w:shd w:val="clear" w:color="auto" w:fill="auto"/>
            <w:noWrap/>
            <w:vAlign w:val="bottom"/>
            <w:hideMark/>
          </w:tcPr>
          <w:p w14:paraId="1E6FAD9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£44.26</w:t>
            </w:r>
          </w:p>
        </w:tc>
      </w:tr>
      <w:tr w:rsidR="004E2870" w:rsidRPr="004E2870" w14:paraId="74C43566" w14:textId="77777777" w:rsidTr="004E2870">
        <w:trPr>
          <w:trHeight w:val="300"/>
        </w:trPr>
        <w:tc>
          <w:tcPr>
            <w:tcW w:w="1407" w:type="dxa"/>
            <w:tcBorders>
              <w:top w:val="nil"/>
              <w:left w:val="nil"/>
              <w:bottom w:val="nil"/>
              <w:right w:val="nil"/>
            </w:tcBorders>
            <w:shd w:val="clear" w:color="auto" w:fill="auto"/>
            <w:noWrap/>
            <w:vAlign w:val="bottom"/>
            <w:hideMark/>
          </w:tcPr>
          <w:p w14:paraId="2EC3E6CD"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2C7A0BB5"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34-44</w:t>
            </w:r>
          </w:p>
        </w:tc>
        <w:tc>
          <w:tcPr>
            <w:tcW w:w="1800" w:type="dxa"/>
            <w:tcBorders>
              <w:top w:val="nil"/>
              <w:left w:val="nil"/>
              <w:bottom w:val="nil"/>
              <w:right w:val="nil"/>
            </w:tcBorders>
            <w:shd w:val="clear" w:color="auto" w:fill="auto"/>
            <w:noWrap/>
            <w:vAlign w:val="bottom"/>
            <w:hideMark/>
          </w:tcPr>
          <w:p w14:paraId="611FF24C"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£24.98</w:t>
            </w:r>
          </w:p>
        </w:tc>
        <w:tc>
          <w:tcPr>
            <w:tcW w:w="1660" w:type="dxa"/>
            <w:tcBorders>
              <w:top w:val="nil"/>
              <w:left w:val="nil"/>
              <w:bottom w:val="nil"/>
              <w:right w:val="nil"/>
            </w:tcBorders>
            <w:shd w:val="clear" w:color="auto" w:fill="auto"/>
            <w:noWrap/>
            <w:vAlign w:val="bottom"/>
            <w:hideMark/>
          </w:tcPr>
          <w:p w14:paraId="219F3BC2"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£48.20</w:t>
            </w:r>
          </w:p>
        </w:tc>
      </w:tr>
      <w:tr w:rsidR="004E2870" w:rsidRPr="004E2870" w14:paraId="3221BC56" w14:textId="77777777" w:rsidTr="004E2870">
        <w:trPr>
          <w:trHeight w:val="300"/>
        </w:trPr>
        <w:tc>
          <w:tcPr>
            <w:tcW w:w="1407" w:type="dxa"/>
            <w:tcBorders>
              <w:top w:val="nil"/>
              <w:left w:val="nil"/>
              <w:bottom w:val="nil"/>
              <w:right w:val="nil"/>
            </w:tcBorders>
            <w:shd w:val="clear" w:color="auto" w:fill="auto"/>
            <w:noWrap/>
            <w:vAlign w:val="bottom"/>
            <w:hideMark/>
          </w:tcPr>
          <w:p w14:paraId="2641858A"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AACBFC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45-54</w:t>
            </w:r>
          </w:p>
        </w:tc>
        <w:tc>
          <w:tcPr>
            <w:tcW w:w="1800" w:type="dxa"/>
            <w:tcBorders>
              <w:top w:val="nil"/>
              <w:left w:val="nil"/>
              <w:bottom w:val="nil"/>
              <w:right w:val="nil"/>
            </w:tcBorders>
            <w:shd w:val="clear" w:color="auto" w:fill="auto"/>
            <w:noWrap/>
            <w:vAlign w:val="bottom"/>
            <w:hideMark/>
          </w:tcPr>
          <w:p w14:paraId="1046C59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£26.15</w:t>
            </w:r>
          </w:p>
        </w:tc>
        <w:tc>
          <w:tcPr>
            <w:tcW w:w="1660" w:type="dxa"/>
            <w:tcBorders>
              <w:top w:val="nil"/>
              <w:left w:val="nil"/>
              <w:bottom w:val="nil"/>
              <w:right w:val="nil"/>
            </w:tcBorders>
            <w:shd w:val="clear" w:color="auto" w:fill="auto"/>
            <w:noWrap/>
            <w:vAlign w:val="bottom"/>
            <w:hideMark/>
          </w:tcPr>
          <w:p w14:paraId="0616C21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£50.44</w:t>
            </w:r>
          </w:p>
        </w:tc>
      </w:tr>
      <w:tr w:rsidR="004E2870" w:rsidRPr="004E2870" w14:paraId="4774B4F4" w14:textId="77777777" w:rsidTr="004E2870">
        <w:trPr>
          <w:trHeight w:val="300"/>
        </w:trPr>
        <w:tc>
          <w:tcPr>
            <w:tcW w:w="1407" w:type="dxa"/>
            <w:tcBorders>
              <w:top w:val="nil"/>
              <w:left w:val="nil"/>
              <w:bottom w:val="nil"/>
              <w:right w:val="nil"/>
            </w:tcBorders>
            <w:shd w:val="clear" w:color="auto" w:fill="auto"/>
            <w:noWrap/>
            <w:vAlign w:val="bottom"/>
            <w:hideMark/>
          </w:tcPr>
          <w:p w14:paraId="5342F500"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ABDDEF6"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55-64</w:t>
            </w:r>
          </w:p>
        </w:tc>
        <w:tc>
          <w:tcPr>
            <w:tcW w:w="1800" w:type="dxa"/>
            <w:tcBorders>
              <w:top w:val="nil"/>
              <w:left w:val="nil"/>
              <w:bottom w:val="nil"/>
              <w:right w:val="nil"/>
            </w:tcBorders>
            <w:shd w:val="clear" w:color="auto" w:fill="auto"/>
            <w:noWrap/>
            <w:vAlign w:val="bottom"/>
            <w:hideMark/>
          </w:tcPr>
          <w:p w14:paraId="711F54A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£26.48</w:t>
            </w:r>
          </w:p>
        </w:tc>
        <w:tc>
          <w:tcPr>
            <w:tcW w:w="1660" w:type="dxa"/>
            <w:tcBorders>
              <w:top w:val="nil"/>
              <w:left w:val="nil"/>
              <w:bottom w:val="nil"/>
              <w:right w:val="nil"/>
            </w:tcBorders>
            <w:shd w:val="clear" w:color="auto" w:fill="auto"/>
            <w:noWrap/>
            <w:vAlign w:val="bottom"/>
            <w:hideMark/>
          </w:tcPr>
          <w:p w14:paraId="59FFDAA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£51.09</w:t>
            </w:r>
          </w:p>
        </w:tc>
      </w:tr>
      <w:tr w:rsidR="004E2870" w:rsidRPr="004E2870" w14:paraId="79CB2C84" w14:textId="77777777" w:rsidTr="004E2870">
        <w:trPr>
          <w:trHeight w:val="300"/>
        </w:trPr>
        <w:tc>
          <w:tcPr>
            <w:tcW w:w="1407" w:type="dxa"/>
            <w:tcBorders>
              <w:top w:val="nil"/>
              <w:left w:val="nil"/>
              <w:bottom w:val="nil"/>
              <w:right w:val="nil"/>
            </w:tcBorders>
            <w:shd w:val="clear" w:color="auto" w:fill="auto"/>
            <w:noWrap/>
            <w:vAlign w:val="bottom"/>
            <w:hideMark/>
          </w:tcPr>
          <w:p w14:paraId="634EBE85"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EEFD1E6"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65+</w:t>
            </w:r>
          </w:p>
        </w:tc>
        <w:tc>
          <w:tcPr>
            <w:tcW w:w="1800" w:type="dxa"/>
            <w:tcBorders>
              <w:top w:val="nil"/>
              <w:left w:val="nil"/>
              <w:bottom w:val="nil"/>
              <w:right w:val="nil"/>
            </w:tcBorders>
            <w:shd w:val="clear" w:color="auto" w:fill="auto"/>
            <w:noWrap/>
            <w:vAlign w:val="bottom"/>
            <w:hideMark/>
          </w:tcPr>
          <w:p w14:paraId="31545FB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£25.65</w:t>
            </w:r>
          </w:p>
        </w:tc>
        <w:tc>
          <w:tcPr>
            <w:tcW w:w="1660" w:type="dxa"/>
            <w:tcBorders>
              <w:top w:val="nil"/>
              <w:left w:val="nil"/>
              <w:bottom w:val="nil"/>
              <w:right w:val="nil"/>
            </w:tcBorders>
            <w:shd w:val="clear" w:color="auto" w:fill="auto"/>
            <w:noWrap/>
            <w:vAlign w:val="bottom"/>
            <w:hideMark/>
          </w:tcPr>
          <w:p w14:paraId="0CE9A0D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£49.49</w:t>
            </w:r>
          </w:p>
        </w:tc>
      </w:tr>
      <w:tr w:rsidR="004E2870" w:rsidRPr="004E2870" w14:paraId="4598D5F9" w14:textId="77777777" w:rsidTr="004E2870">
        <w:trPr>
          <w:trHeight w:val="300"/>
        </w:trPr>
        <w:tc>
          <w:tcPr>
            <w:tcW w:w="1407" w:type="dxa"/>
            <w:tcBorders>
              <w:top w:val="nil"/>
              <w:left w:val="nil"/>
              <w:bottom w:val="nil"/>
              <w:right w:val="nil"/>
            </w:tcBorders>
            <w:shd w:val="clear" w:color="auto" w:fill="auto"/>
            <w:noWrap/>
            <w:vAlign w:val="bottom"/>
            <w:hideMark/>
          </w:tcPr>
          <w:p w14:paraId="0277C5C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Region</w:t>
            </w:r>
          </w:p>
        </w:tc>
        <w:tc>
          <w:tcPr>
            <w:tcW w:w="2933" w:type="dxa"/>
            <w:tcBorders>
              <w:top w:val="nil"/>
              <w:left w:val="nil"/>
              <w:bottom w:val="nil"/>
              <w:right w:val="nil"/>
            </w:tcBorders>
            <w:shd w:val="clear" w:color="auto" w:fill="auto"/>
            <w:noWrap/>
            <w:vAlign w:val="bottom"/>
            <w:hideMark/>
          </w:tcPr>
          <w:p w14:paraId="47EC416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East Midlands</w:t>
            </w:r>
          </w:p>
        </w:tc>
        <w:tc>
          <w:tcPr>
            <w:tcW w:w="1800" w:type="dxa"/>
            <w:tcBorders>
              <w:top w:val="nil"/>
              <w:left w:val="nil"/>
              <w:bottom w:val="nil"/>
              <w:right w:val="nil"/>
            </w:tcBorders>
            <w:shd w:val="clear" w:color="auto" w:fill="auto"/>
            <w:noWrap/>
            <w:vAlign w:val="bottom"/>
            <w:hideMark/>
          </w:tcPr>
          <w:p w14:paraId="4D9711BF"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£24.51</w:t>
            </w:r>
          </w:p>
        </w:tc>
        <w:tc>
          <w:tcPr>
            <w:tcW w:w="1660" w:type="dxa"/>
            <w:tcBorders>
              <w:top w:val="nil"/>
              <w:left w:val="nil"/>
              <w:bottom w:val="nil"/>
              <w:right w:val="nil"/>
            </w:tcBorders>
            <w:shd w:val="clear" w:color="auto" w:fill="auto"/>
            <w:noWrap/>
            <w:vAlign w:val="bottom"/>
            <w:hideMark/>
          </w:tcPr>
          <w:p w14:paraId="3790B5B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£47.29</w:t>
            </w:r>
          </w:p>
        </w:tc>
      </w:tr>
      <w:tr w:rsidR="004E2870" w:rsidRPr="004E2870" w14:paraId="39EBC3E2" w14:textId="77777777" w:rsidTr="004E2870">
        <w:trPr>
          <w:trHeight w:val="300"/>
        </w:trPr>
        <w:tc>
          <w:tcPr>
            <w:tcW w:w="1407" w:type="dxa"/>
            <w:tcBorders>
              <w:top w:val="nil"/>
              <w:left w:val="nil"/>
              <w:bottom w:val="nil"/>
              <w:right w:val="nil"/>
            </w:tcBorders>
            <w:shd w:val="clear" w:color="auto" w:fill="auto"/>
            <w:noWrap/>
            <w:vAlign w:val="bottom"/>
            <w:hideMark/>
          </w:tcPr>
          <w:p w14:paraId="135581C9"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260A4B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East of England</w:t>
            </w:r>
          </w:p>
        </w:tc>
        <w:tc>
          <w:tcPr>
            <w:tcW w:w="1800" w:type="dxa"/>
            <w:tcBorders>
              <w:top w:val="nil"/>
              <w:left w:val="nil"/>
              <w:bottom w:val="nil"/>
              <w:right w:val="nil"/>
            </w:tcBorders>
            <w:shd w:val="clear" w:color="auto" w:fill="auto"/>
            <w:noWrap/>
            <w:vAlign w:val="bottom"/>
            <w:hideMark/>
          </w:tcPr>
          <w:p w14:paraId="609B7F6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£24.10</w:t>
            </w:r>
          </w:p>
        </w:tc>
        <w:tc>
          <w:tcPr>
            <w:tcW w:w="1660" w:type="dxa"/>
            <w:tcBorders>
              <w:top w:val="nil"/>
              <w:left w:val="nil"/>
              <w:bottom w:val="nil"/>
              <w:right w:val="nil"/>
            </w:tcBorders>
            <w:shd w:val="clear" w:color="auto" w:fill="auto"/>
            <w:noWrap/>
            <w:vAlign w:val="bottom"/>
            <w:hideMark/>
          </w:tcPr>
          <w:p w14:paraId="48748A55"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£46.49</w:t>
            </w:r>
          </w:p>
        </w:tc>
      </w:tr>
      <w:tr w:rsidR="004E2870" w:rsidRPr="004E2870" w14:paraId="00D4E85C" w14:textId="77777777" w:rsidTr="004E2870">
        <w:trPr>
          <w:trHeight w:val="300"/>
        </w:trPr>
        <w:tc>
          <w:tcPr>
            <w:tcW w:w="1407" w:type="dxa"/>
            <w:tcBorders>
              <w:top w:val="nil"/>
              <w:left w:val="nil"/>
              <w:bottom w:val="nil"/>
              <w:right w:val="nil"/>
            </w:tcBorders>
            <w:shd w:val="clear" w:color="auto" w:fill="auto"/>
            <w:noWrap/>
            <w:vAlign w:val="bottom"/>
            <w:hideMark/>
          </w:tcPr>
          <w:p w14:paraId="24C6893F"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F8C0F0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London</w:t>
            </w:r>
          </w:p>
        </w:tc>
        <w:tc>
          <w:tcPr>
            <w:tcW w:w="1800" w:type="dxa"/>
            <w:tcBorders>
              <w:top w:val="nil"/>
              <w:left w:val="nil"/>
              <w:bottom w:val="nil"/>
              <w:right w:val="nil"/>
            </w:tcBorders>
            <w:shd w:val="clear" w:color="auto" w:fill="auto"/>
            <w:noWrap/>
            <w:vAlign w:val="bottom"/>
            <w:hideMark/>
          </w:tcPr>
          <w:p w14:paraId="6B2A4567"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£23.48</w:t>
            </w:r>
          </w:p>
        </w:tc>
        <w:tc>
          <w:tcPr>
            <w:tcW w:w="1660" w:type="dxa"/>
            <w:tcBorders>
              <w:top w:val="nil"/>
              <w:left w:val="nil"/>
              <w:bottom w:val="nil"/>
              <w:right w:val="nil"/>
            </w:tcBorders>
            <w:shd w:val="clear" w:color="auto" w:fill="auto"/>
            <w:noWrap/>
            <w:vAlign w:val="bottom"/>
            <w:hideMark/>
          </w:tcPr>
          <w:p w14:paraId="4FB57EF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£45.29</w:t>
            </w:r>
          </w:p>
        </w:tc>
      </w:tr>
      <w:tr w:rsidR="004E2870" w:rsidRPr="004E2870" w14:paraId="440DFD49" w14:textId="77777777" w:rsidTr="004E2870">
        <w:trPr>
          <w:trHeight w:val="300"/>
        </w:trPr>
        <w:tc>
          <w:tcPr>
            <w:tcW w:w="1407" w:type="dxa"/>
            <w:tcBorders>
              <w:top w:val="nil"/>
              <w:left w:val="nil"/>
              <w:bottom w:val="nil"/>
              <w:right w:val="nil"/>
            </w:tcBorders>
            <w:shd w:val="clear" w:color="auto" w:fill="auto"/>
            <w:noWrap/>
            <w:vAlign w:val="bottom"/>
            <w:hideMark/>
          </w:tcPr>
          <w:p w14:paraId="02E2B2FE"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DF97C23"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North East</w:t>
            </w:r>
            <w:proofErr w:type="gramEnd"/>
          </w:p>
        </w:tc>
        <w:tc>
          <w:tcPr>
            <w:tcW w:w="1800" w:type="dxa"/>
            <w:tcBorders>
              <w:top w:val="nil"/>
              <w:left w:val="nil"/>
              <w:bottom w:val="nil"/>
              <w:right w:val="nil"/>
            </w:tcBorders>
            <w:shd w:val="clear" w:color="auto" w:fill="auto"/>
            <w:noWrap/>
            <w:vAlign w:val="bottom"/>
            <w:hideMark/>
          </w:tcPr>
          <w:p w14:paraId="771C231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£28.05</w:t>
            </w:r>
          </w:p>
        </w:tc>
        <w:tc>
          <w:tcPr>
            <w:tcW w:w="1660" w:type="dxa"/>
            <w:tcBorders>
              <w:top w:val="nil"/>
              <w:left w:val="nil"/>
              <w:bottom w:val="nil"/>
              <w:right w:val="nil"/>
            </w:tcBorders>
            <w:shd w:val="clear" w:color="auto" w:fill="auto"/>
            <w:noWrap/>
            <w:vAlign w:val="bottom"/>
            <w:hideMark/>
          </w:tcPr>
          <w:p w14:paraId="0D7B08D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£54.12</w:t>
            </w:r>
          </w:p>
        </w:tc>
      </w:tr>
      <w:tr w:rsidR="004E2870" w:rsidRPr="004E2870" w14:paraId="1049E088" w14:textId="77777777" w:rsidTr="004E2870">
        <w:trPr>
          <w:trHeight w:val="300"/>
        </w:trPr>
        <w:tc>
          <w:tcPr>
            <w:tcW w:w="1407" w:type="dxa"/>
            <w:tcBorders>
              <w:top w:val="nil"/>
              <w:left w:val="nil"/>
              <w:bottom w:val="nil"/>
              <w:right w:val="nil"/>
            </w:tcBorders>
            <w:shd w:val="clear" w:color="auto" w:fill="auto"/>
            <w:noWrap/>
            <w:vAlign w:val="bottom"/>
            <w:hideMark/>
          </w:tcPr>
          <w:p w14:paraId="67BABEAC"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0231AE92"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North West</w:t>
            </w:r>
            <w:proofErr w:type="gramEnd"/>
          </w:p>
        </w:tc>
        <w:tc>
          <w:tcPr>
            <w:tcW w:w="1800" w:type="dxa"/>
            <w:tcBorders>
              <w:top w:val="nil"/>
              <w:left w:val="nil"/>
              <w:bottom w:val="nil"/>
              <w:right w:val="nil"/>
            </w:tcBorders>
            <w:shd w:val="clear" w:color="auto" w:fill="auto"/>
            <w:noWrap/>
            <w:vAlign w:val="bottom"/>
            <w:hideMark/>
          </w:tcPr>
          <w:p w14:paraId="4702C19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£24.11</w:t>
            </w:r>
          </w:p>
        </w:tc>
        <w:tc>
          <w:tcPr>
            <w:tcW w:w="1660" w:type="dxa"/>
            <w:tcBorders>
              <w:top w:val="nil"/>
              <w:left w:val="nil"/>
              <w:bottom w:val="nil"/>
              <w:right w:val="nil"/>
            </w:tcBorders>
            <w:shd w:val="clear" w:color="auto" w:fill="auto"/>
            <w:noWrap/>
            <w:vAlign w:val="bottom"/>
            <w:hideMark/>
          </w:tcPr>
          <w:p w14:paraId="4FC9EB04"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£46.50</w:t>
            </w:r>
          </w:p>
        </w:tc>
      </w:tr>
      <w:tr w:rsidR="004E2870" w:rsidRPr="004E2870" w14:paraId="4C48CA8D" w14:textId="77777777" w:rsidTr="004E2870">
        <w:trPr>
          <w:trHeight w:val="300"/>
        </w:trPr>
        <w:tc>
          <w:tcPr>
            <w:tcW w:w="1407" w:type="dxa"/>
            <w:tcBorders>
              <w:top w:val="nil"/>
              <w:left w:val="nil"/>
              <w:bottom w:val="nil"/>
              <w:right w:val="nil"/>
            </w:tcBorders>
            <w:shd w:val="clear" w:color="auto" w:fill="auto"/>
            <w:noWrap/>
            <w:vAlign w:val="bottom"/>
            <w:hideMark/>
          </w:tcPr>
          <w:p w14:paraId="7D378058"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5439FFC"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South East</w:t>
            </w:r>
            <w:proofErr w:type="gramEnd"/>
          </w:p>
        </w:tc>
        <w:tc>
          <w:tcPr>
            <w:tcW w:w="1800" w:type="dxa"/>
            <w:tcBorders>
              <w:top w:val="nil"/>
              <w:left w:val="nil"/>
              <w:bottom w:val="nil"/>
              <w:right w:val="nil"/>
            </w:tcBorders>
            <w:shd w:val="clear" w:color="auto" w:fill="auto"/>
            <w:noWrap/>
            <w:vAlign w:val="bottom"/>
            <w:hideMark/>
          </w:tcPr>
          <w:p w14:paraId="1E5D75A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£23.06</w:t>
            </w:r>
          </w:p>
        </w:tc>
        <w:tc>
          <w:tcPr>
            <w:tcW w:w="1660" w:type="dxa"/>
            <w:tcBorders>
              <w:top w:val="nil"/>
              <w:left w:val="nil"/>
              <w:bottom w:val="nil"/>
              <w:right w:val="nil"/>
            </w:tcBorders>
            <w:shd w:val="clear" w:color="auto" w:fill="auto"/>
            <w:noWrap/>
            <w:vAlign w:val="bottom"/>
            <w:hideMark/>
          </w:tcPr>
          <w:p w14:paraId="0277E2EA"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£44.49</w:t>
            </w:r>
          </w:p>
        </w:tc>
      </w:tr>
      <w:tr w:rsidR="004E2870" w:rsidRPr="004E2870" w14:paraId="6EBFA6EF" w14:textId="77777777" w:rsidTr="004E2870">
        <w:trPr>
          <w:trHeight w:val="300"/>
        </w:trPr>
        <w:tc>
          <w:tcPr>
            <w:tcW w:w="1407" w:type="dxa"/>
            <w:tcBorders>
              <w:top w:val="nil"/>
              <w:left w:val="nil"/>
              <w:bottom w:val="nil"/>
              <w:right w:val="nil"/>
            </w:tcBorders>
            <w:shd w:val="clear" w:color="auto" w:fill="auto"/>
            <w:noWrap/>
            <w:vAlign w:val="bottom"/>
            <w:hideMark/>
          </w:tcPr>
          <w:p w14:paraId="1F8F6F20"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CA6D852"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South West</w:t>
            </w:r>
            <w:proofErr w:type="gramEnd"/>
          </w:p>
        </w:tc>
        <w:tc>
          <w:tcPr>
            <w:tcW w:w="1800" w:type="dxa"/>
            <w:tcBorders>
              <w:top w:val="nil"/>
              <w:left w:val="nil"/>
              <w:bottom w:val="nil"/>
              <w:right w:val="nil"/>
            </w:tcBorders>
            <w:shd w:val="clear" w:color="auto" w:fill="auto"/>
            <w:noWrap/>
            <w:vAlign w:val="bottom"/>
            <w:hideMark/>
          </w:tcPr>
          <w:p w14:paraId="07C5966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£20.41</w:t>
            </w:r>
          </w:p>
        </w:tc>
        <w:tc>
          <w:tcPr>
            <w:tcW w:w="1660" w:type="dxa"/>
            <w:tcBorders>
              <w:top w:val="nil"/>
              <w:left w:val="nil"/>
              <w:bottom w:val="nil"/>
              <w:right w:val="nil"/>
            </w:tcBorders>
            <w:shd w:val="clear" w:color="auto" w:fill="auto"/>
            <w:noWrap/>
            <w:vAlign w:val="bottom"/>
            <w:hideMark/>
          </w:tcPr>
          <w:p w14:paraId="42270A37"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£39.37</w:t>
            </w:r>
          </w:p>
        </w:tc>
      </w:tr>
      <w:tr w:rsidR="004E2870" w:rsidRPr="004E2870" w14:paraId="11FBF868" w14:textId="77777777" w:rsidTr="004E2870">
        <w:trPr>
          <w:trHeight w:val="300"/>
        </w:trPr>
        <w:tc>
          <w:tcPr>
            <w:tcW w:w="1407" w:type="dxa"/>
            <w:tcBorders>
              <w:top w:val="nil"/>
              <w:left w:val="nil"/>
              <w:bottom w:val="nil"/>
              <w:right w:val="nil"/>
            </w:tcBorders>
            <w:shd w:val="clear" w:color="auto" w:fill="auto"/>
            <w:noWrap/>
            <w:vAlign w:val="bottom"/>
            <w:hideMark/>
          </w:tcPr>
          <w:p w14:paraId="49741F8D"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06EB4077"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West Midlands</w:t>
            </w:r>
          </w:p>
        </w:tc>
        <w:tc>
          <w:tcPr>
            <w:tcW w:w="1800" w:type="dxa"/>
            <w:tcBorders>
              <w:top w:val="nil"/>
              <w:left w:val="nil"/>
              <w:bottom w:val="nil"/>
              <w:right w:val="nil"/>
            </w:tcBorders>
            <w:shd w:val="clear" w:color="auto" w:fill="auto"/>
            <w:noWrap/>
            <w:vAlign w:val="bottom"/>
            <w:hideMark/>
          </w:tcPr>
          <w:p w14:paraId="0A14B95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£24.73</w:t>
            </w:r>
          </w:p>
        </w:tc>
        <w:tc>
          <w:tcPr>
            <w:tcW w:w="1660" w:type="dxa"/>
            <w:tcBorders>
              <w:top w:val="nil"/>
              <w:left w:val="nil"/>
              <w:bottom w:val="nil"/>
              <w:right w:val="nil"/>
            </w:tcBorders>
            <w:shd w:val="clear" w:color="auto" w:fill="auto"/>
            <w:noWrap/>
            <w:vAlign w:val="bottom"/>
            <w:hideMark/>
          </w:tcPr>
          <w:p w14:paraId="581753F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£47.71</w:t>
            </w:r>
          </w:p>
        </w:tc>
      </w:tr>
      <w:tr w:rsidR="004E2870" w:rsidRPr="004E2870" w14:paraId="53870604" w14:textId="77777777" w:rsidTr="004E2870">
        <w:trPr>
          <w:trHeight w:val="300"/>
        </w:trPr>
        <w:tc>
          <w:tcPr>
            <w:tcW w:w="1407" w:type="dxa"/>
            <w:tcBorders>
              <w:top w:val="nil"/>
              <w:left w:val="nil"/>
              <w:bottom w:val="single" w:sz="4" w:space="0" w:color="auto"/>
              <w:right w:val="nil"/>
            </w:tcBorders>
            <w:shd w:val="clear" w:color="auto" w:fill="auto"/>
            <w:noWrap/>
            <w:vAlign w:val="bottom"/>
            <w:hideMark/>
          </w:tcPr>
          <w:p w14:paraId="0A755592"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 </w:t>
            </w:r>
          </w:p>
        </w:tc>
        <w:tc>
          <w:tcPr>
            <w:tcW w:w="2933" w:type="dxa"/>
            <w:tcBorders>
              <w:top w:val="nil"/>
              <w:left w:val="nil"/>
              <w:bottom w:val="single" w:sz="4" w:space="0" w:color="auto"/>
              <w:right w:val="nil"/>
            </w:tcBorders>
            <w:shd w:val="clear" w:color="auto" w:fill="auto"/>
            <w:noWrap/>
            <w:vAlign w:val="bottom"/>
            <w:hideMark/>
          </w:tcPr>
          <w:p w14:paraId="526086D3"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Yorkshire and the Humber</w:t>
            </w:r>
          </w:p>
        </w:tc>
        <w:tc>
          <w:tcPr>
            <w:tcW w:w="1800" w:type="dxa"/>
            <w:tcBorders>
              <w:top w:val="nil"/>
              <w:left w:val="nil"/>
              <w:bottom w:val="single" w:sz="4" w:space="0" w:color="auto"/>
              <w:right w:val="nil"/>
            </w:tcBorders>
            <w:shd w:val="clear" w:color="auto" w:fill="auto"/>
            <w:noWrap/>
            <w:vAlign w:val="bottom"/>
            <w:hideMark/>
          </w:tcPr>
          <w:p w14:paraId="5C211CC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£24.33</w:t>
            </w:r>
          </w:p>
        </w:tc>
        <w:tc>
          <w:tcPr>
            <w:tcW w:w="1660" w:type="dxa"/>
            <w:tcBorders>
              <w:top w:val="nil"/>
              <w:left w:val="nil"/>
              <w:bottom w:val="single" w:sz="4" w:space="0" w:color="auto"/>
              <w:right w:val="nil"/>
            </w:tcBorders>
            <w:shd w:val="clear" w:color="auto" w:fill="auto"/>
            <w:noWrap/>
            <w:vAlign w:val="bottom"/>
            <w:hideMark/>
          </w:tcPr>
          <w:p w14:paraId="7D58D24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£46.93</w:t>
            </w:r>
          </w:p>
        </w:tc>
      </w:tr>
    </w:tbl>
    <w:p w14:paraId="781D1297" w14:textId="3B6CD7DA" w:rsidR="004E2870" w:rsidRPr="00647A37" w:rsidRDefault="00647A37" w:rsidP="00391EBD">
      <w:pPr>
        <w:rPr>
          <w:i/>
          <w:iCs/>
        </w:rPr>
      </w:pPr>
      <w:r w:rsidRPr="00647A37">
        <w:rPr>
          <w:i/>
          <w:iCs/>
        </w:rPr>
        <w:t>*Upshift factor of 1.929 applied to raw spending data</w:t>
      </w:r>
    </w:p>
    <w:p w14:paraId="2EF6EF78" w14:textId="524D8FDB" w:rsidR="004E2870" w:rsidRDefault="004E2870" w:rsidP="00391EBD">
      <w:pPr>
        <w:rPr>
          <w:b/>
          <w:bCs/>
        </w:rPr>
      </w:pPr>
    </w:p>
    <w:p w14:paraId="0494A66B" w14:textId="55C112E3" w:rsidR="004E2870" w:rsidRDefault="004E2870" w:rsidP="00391EBD">
      <w:pPr>
        <w:rPr>
          <w:b/>
          <w:bCs/>
        </w:rPr>
      </w:pPr>
    </w:p>
    <w:p w14:paraId="780460FB" w14:textId="2D254B80" w:rsidR="009852ED" w:rsidRPr="0012122C" w:rsidRDefault="009852ED" w:rsidP="009852ED">
      <w:pPr>
        <w:rPr>
          <w:b/>
          <w:bCs/>
        </w:rPr>
      </w:pPr>
      <w:r w:rsidRPr="0012122C">
        <w:rPr>
          <w:b/>
          <w:bCs/>
        </w:rPr>
        <w:t>Table 3</w:t>
      </w:r>
      <w:r>
        <w:rPr>
          <w:b/>
          <w:bCs/>
        </w:rPr>
        <w:t>) Smoke free dividend estimates by region</w:t>
      </w:r>
    </w:p>
    <w:p w14:paraId="6AFE7B42" w14:textId="3FCB894A" w:rsidR="004E2870" w:rsidRDefault="004E2870" w:rsidP="00391EBD">
      <w:pPr>
        <w:rPr>
          <w:b/>
          <w:bCs/>
        </w:rPr>
      </w:pPr>
    </w:p>
    <w:p w14:paraId="7E5EAE86" w14:textId="3A06E9C9" w:rsidR="004E2870" w:rsidRDefault="004E2870" w:rsidP="00391EBD">
      <w:pPr>
        <w:rPr>
          <w:b/>
          <w:bCs/>
        </w:rPr>
      </w:pPr>
    </w:p>
    <w:tbl>
      <w:tblPr>
        <w:tblW w:w="8420" w:type="dxa"/>
        <w:tblLook w:val="04A0" w:firstRow="1" w:lastRow="0" w:firstColumn="1" w:lastColumn="0" w:noHBand="0" w:noVBand="1"/>
      </w:tblPr>
      <w:tblGrid>
        <w:gridCol w:w="2720"/>
        <w:gridCol w:w="1420"/>
        <w:gridCol w:w="1107"/>
        <w:gridCol w:w="1120"/>
        <w:gridCol w:w="1060"/>
        <w:gridCol w:w="1020"/>
      </w:tblGrid>
      <w:tr w:rsidR="00A5399C" w:rsidRPr="00A5399C" w14:paraId="2685919F" w14:textId="77777777" w:rsidTr="00A5399C">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4E4B2D0D"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350C3958"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3100B4D8"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03268E13"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79252CF1"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xml:space="preserve">% </w:t>
            </w:r>
            <w:proofErr w:type="gramStart"/>
            <w:r w:rsidRPr="00A5399C">
              <w:rPr>
                <w:rFonts w:ascii="Calibri" w:eastAsia="Times New Roman" w:hAnsi="Calibri" w:cs="Calibri"/>
                <w:color w:val="000000"/>
                <w:sz w:val="22"/>
                <w:szCs w:val="22"/>
                <w:lang w:eastAsia="en-GB"/>
              </w:rPr>
              <w:t>of</w:t>
            </w:r>
            <w:proofErr w:type="gramEnd"/>
            <w:r w:rsidRPr="00A5399C">
              <w:rPr>
                <w:rFonts w:ascii="Calibri" w:eastAsia="Times New Roman" w:hAnsi="Calibri" w:cs="Calibri"/>
                <w:color w:val="000000"/>
                <w:sz w:val="22"/>
                <w:szCs w:val="22"/>
                <w:lang w:eastAsia="en-GB"/>
              </w:rPr>
              <w:t xml:space="preserve">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23A02AE"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xml:space="preserve"> Dividend (£m) </w:t>
            </w:r>
          </w:p>
        </w:tc>
      </w:tr>
      <w:tr w:rsidR="00A5399C" w:rsidRPr="00A5399C" w14:paraId="0B5DDC0A" w14:textId="77777777" w:rsidTr="00A5399C">
        <w:trPr>
          <w:trHeight w:val="300"/>
        </w:trPr>
        <w:tc>
          <w:tcPr>
            <w:tcW w:w="2720" w:type="dxa"/>
            <w:tcBorders>
              <w:top w:val="nil"/>
              <w:left w:val="nil"/>
              <w:bottom w:val="nil"/>
              <w:right w:val="nil"/>
            </w:tcBorders>
            <w:shd w:val="clear" w:color="auto" w:fill="auto"/>
            <w:noWrap/>
            <w:vAlign w:val="bottom"/>
            <w:hideMark/>
          </w:tcPr>
          <w:p w14:paraId="6D305461"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7222025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£47.29</w:t>
            </w:r>
          </w:p>
        </w:tc>
        <w:tc>
          <w:tcPr>
            <w:tcW w:w="1080" w:type="dxa"/>
            <w:tcBorders>
              <w:top w:val="nil"/>
              <w:left w:val="nil"/>
              <w:bottom w:val="nil"/>
              <w:right w:val="nil"/>
            </w:tcBorders>
            <w:shd w:val="clear" w:color="auto" w:fill="auto"/>
            <w:noWrap/>
            <w:vAlign w:val="bottom"/>
            <w:hideMark/>
          </w:tcPr>
          <w:p w14:paraId="1DC10CF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121A2FB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£1,394</w:t>
            </w:r>
          </w:p>
        </w:tc>
        <w:tc>
          <w:tcPr>
            <w:tcW w:w="1060" w:type="dxa"/>
            <w:tcBorders>
              <w:top w:val="nil"/>
              <w:left w:val="nil"/>
              <w:bottom w:val="nil"/>
              <w:right w:val="nil"/>
            </w:tcBorders>
            <w:shd w:val="clear" w:color="auto" w:fill="auto"/>
            <w:noWrap/>
            <w:vAlign w:val="bottom"/>
            <w:hideMark/>
          </w:tcPr>
          <w:p w14:paraId="11A5B29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8.69%</w:t>
            </w:r>
          </w:p>
        </w:tc>
        <w:tc>
          <w:tcPr>
            <w:tcW w:w="1020" w:type="dxa"/>
            <w:tcBorders>
              <w:top w:val="nil"/>
              <w:left w:val="nil"/>
              <w:bottom w:val="nil"/>
              <w:right w:val="nil"/>
            </w:tcBorders>
            <w:shd w:val="clear" w:color="auto" w:fill="auto"/>
            <w:noWrap/>
            <w:vAlign w:val="bottom"/>
            <w:hideMark/>
          </w:tcPr>
          <w:p w14:paraId="1CBFF67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£1,306</w:t>
            </w:r>
          </w:p>
        </w:tc>
      </w:tr>
      <w:tr w:rsidR="00A5399C" w:rsidRPr="00A5399C" w14:paraId="627DEBED" w14:textId="77777777" w:rsidTr="00A5399C">
        <w:trPr>
          <w:trHeight w:val="300"/>
        </w:trPr>
        <w:tc>
          <w:tcPr>
            <w:tcW w:w="2720" w:type="dxa"/>
            <w:tcBorders>
              <w:top w:val="nil"/>
              <w:left w:val="nil"/>
              <w:bottom w:val="nil"/>
              <w:right w:val="nil"/>
            </w:tcBorders>
            <w:shd w:val="clear" w:color="auto" w:fill="auto"/>
            <w:noWrap/>
            <w:vAlign w:val="bottom"/>
            <w:hideMark/>
          </w:tcPr>
          <w:p w14:paraId="2ACF2BB3"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68CC311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£46.49</w:t>
            </w:r>
          </w:p>
        </w:tc>
        <w:tc>
          <w:tcPr>
            <w:tcW w:w="1080" w:type="dxa"/>
            <w:tcBorders>
              <w:top w:val="nil"/>
              <w:left w:val="nil"/>
              <w:bottom w:val="nil"/>
              <w:right w:val="nil"/>
            </w:tcBorders>
            <w:shd w:val="clear" w:color="auto" w:fill="auto"/>
            <w:noWrap/>
            <w:vAlign w:val="bottom"/>
            <w:hideMark/>
          </w:tcPr>
          <w:p w14:paraId="7C85237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1AAF59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£1,619</w:t>
            </w:r>
          </w:p>
        </w:tc>
        <w:tc>
          <w:tcPr>
            <w:tcW w:w="1060" w:type="dxa"/>
            <w:tcBorders>
              <w:top w:val="nil"/>
              <w:left w:val="nil"/>
              <w:bottom w:val="nil"/>
              <w:right w:val="nil"/>
            </w:tcBorders>
            <w:shd w:val="clear" w:color="auto" w:fill="auto"/>
            <w:noWrap/>
            <w:vAlign w:val="bottom"/>
            <w:hideMark/>
          </w:tcPr>
          <w:p w14:paraId="53FE4E8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8.07%</w:t>
            </w:r>
          </w:p>
        </w:tc>
        <w:tc>
          <w:tcPr>
            <w:tcW w:w="1020" w:type="dxa"/>
            <w:tcBorders>
              <w:top w:val="nil"/>
              <w:left w:val="nil"/>
              <w:bottom w:val="nil"/>
              <w:right w:val="nil"/>
            </w:tcBorders>
            <w:shd w:val="clear" w:color="auto" w:fill="auto"/>
            <w:noWrap/>
            <w:vAlign w:val="bottom"/>
            <w:hideMark/>
          </w:tcPr>
          <w:p w14:paraId="5E183A3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£1,518</w:t>
            </w:r>
          </w:p>
        </w:tc>
      </w:tr>
      <w:tr w:rsidR="00A5399C" w:rsidRPr="00A5399C" w14:paraId="25E3E10B" w14:textId="77777777" w:rsidTr="00A5399C">
        <w:trPr>
          <w:trHeight w:val="300"/>
        </w:trPr>
        <w:tc>
          <w:tcPr>
            <w:tcW w:w="2720" w:type="dxa"/>
            <w:tcBorders>
              <w:top w:val="nil"/>
              <w:left w:val="nil"/>
              <w:bottom w:val="nil"/>
              <w:right w:val="nil"/>
            </w:tcBorders>
            <w:shd w:val="clear" w:color="auto" w:fill="auto"/>
            <w:noWrap/>
            <w:vAlign w:val="bottom"/>
            <w:hideMark/>
          </w:tcPr>
          <w:p w14:paraId="13D0D9C9"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4E3FC31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£45.29</w:t>
            </w:r>
          </w:p>
        </w:tc>
        <w:tc>
          <w:tcPr>
            <w:tcW w:w="1080" w:type="dxa"/>
            <w:tcBorders>
              <w:top w:val="nil"/>
              <w:left w:val="nil"/>
              <w:bottom w:val="nil"/>
              <w:right w:val="nil"/>
            </w:tcBorders>
            <w:shd w:val="clear" w:color="auto" w:fill="auto"/>
            <w:noWrap/>
            <w:vAlign w:val="bottom"/>
            <w:hideMark/>
          </w:tcPr>
          <w:p w14:paraId="7F2B55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3C710A5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£2,112</w:t>
            </w:r>
          </w:p>
        </w:tc>
        <w:tc>
          <w:tcPr>
            <w:tcW w:w="1060" w:type="dxa"/>
            <w:tcBorders>
              <w:top w:val="nil"/>
              <w:left w:val="nil"/>
              <w:bottom w:val="nil"/>
              <w:right w:val="nil"/>
            </w:tcBorders>
            <w:shd w:val="clear" w:color="auto" w:fill="auto"/>
            <w:noWrap/>
            <w:vAlign w:val="bottom"/>
            <w:hideMark/>
          </w:tcPr>
          <w:p w14:paraId="57A703C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7.47%</w:t>
            </w:r>
          </w:p>
        </w:tc>
        <w:tc>
          <w:tcPr>
            <w:tcW w:w="1020" w:type="dxa"/>
            <w:tcBorders>
              <w:top w:val="nil"/>
              <w:left w:val="nil"/>
              <w:bottom w:val="nil"/>
              <w:right w:val="nil"/>
            </w:tcBorders>
            <w:shd w:val="clear" w:color="auto" w:fill="auto"/>
            <w:noWrap/>
            <w:vAlign w:val="bottom"/>
            <w:hideMark/>
          </w:tcPr>
          <w:p w14:paraId="3D489E0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£1,979</w:t>
            </w:r>
          </w:p>
        </w:tc>
      </w:tr>
      <w:tr w:rsidR="00A5399C" w:rsidRPr="00A5399C" w14:paraId="36A3D6E2" w14:textId="77777777" w:rsidTr="00A5399C">
        <w:trPr>
          <w:trHeight w:val="300"/>
        </w:trPr>
        <w:tc>
          <w:tcPr>
            <w:tcW w:w="2720" w:type="dxa"/>
            <w:tcBorders>
              <w:top w:val="nil"/>
              <w:left w:val="nil"/>
              <w:bottom w:val="nil"/>
              <w:right w:val="nil"/>
            </w:tcBorders>
            <w:shd w:val="clear" w:color="auto" w:fill="auto"/>
            <w:noWrap/>
            <w:vAlign w:val="bottom"/>
            <w:hideMark/>
          </w:tcPr>
          <w:p w14:paraId="323D1CB1"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North East</w:t>
            </w:r>
            <w:proofErr w:type="gramEnd"/>
          </w:p>
        </w:tc>
        <w:tc>
          <w:tcPr>
            <w:tcW w:w="1420" w:type="dxa"/>
            <w:tcBorders>
              <w:top w:val="nil"/>
              <w:left w:val="nil"/>
              <w:bottom w:val="nil"/>
              <w:right w:val="nil"/>
            </w:tcBorders>
            <w:shd w:val="clear" w:color="auto" w:fill="auto"/>
            <w:noWrap/>
            <w:vAlign w:val="bottom"/>
            <w:hideMark/>
          </w:tcPr>
          <w:p w14:paraId="6D8286E4"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£54.12</w:t>
            </w:r>
          </w:p>
        </w:tc>
        <w:tc>
          <w:tcPr>
            <w:tcW w:w="1080" w:type="dxa"/>
            <w:tcBorders>
              <w:top w:val="nil"/>
              <w:left w:val="nil"/>
              <w:bottom w:val="nil"/>
              <w:right w:val="nil"/>
            </w:tcBorders>
            <w:shd w:val="clear" w:color="auto" w:fill="auto"/>
            <w:noWrap/>
            <w:vAlign w:val="bottom"/>
            <w:hideMark/>
          </w:tcPr>
          <w:p w14:paraId="437DDBCE"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6634C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£919</w:t>
            </w:r>
          </w:p>
        </w:tc>
        <w:tc>
          <w:tcPr>
            <w:tcW w:w="1060" w:type="dxa"/>
            <w:tcBorders>
              <w:top w:val="nil"/>
              <w:left w:val="nil"/>
              <w:bottom w:val="nil"/>
              <w:right w:val="nil"/>
            </w:tcBorders>
            <w:shd w:val="clear" w:color="auto" w:fill="auto"/>
            <w:noWrap/>
            <w:vAlign w:val="bottom"/>
            <w:hideMark/>
          </w:tcPr>
          <w:p w14:paraId="42042A1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11.35%</w:t>
            </w:r>
          </w:p>
        </w:tc>
        <w:tc>
          <w:tcPr>
            <w:tcW w:w="1020" w:type="dxa"/>
            <w:tcBorders>
              <w:top w:val="nil"/>
              <w:left w:val="nil"/>
              <w:bottom w:val="nil"/>
              <w:right w:val="nil"/>
            </w:tcBorders>
            <w:shd w:val="clear" w:color="auto" w:fill="auto"/>
            <w:noWrap/>
            <w:vAlign w:val="bottom"/>
            <w:hideMark/>
          </w:tcPr>
          <w:p w14:paraId="34D05042"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£861</w:t>
            </w:r>
          </w:p>
        </w:tc>
      </w:tr>
      <w:tr w:rsidR="00A5399C" w:rsidRPr="00A5399C" w14:paraId="4118A610" w14:textId="77777777" w:rsidTr="00A5399C">
        <w:trPr>
          <w:trHeight w:val="300"/>
        </w:trPr>
        <w:tc>
          <w:tcPr>
            <w:tcW w:w="2720" w:type="dxa"/>
            <w:tcBorders>
              <w:top w:val="nil"/>
              <w:left w:val="nil"/>
              <w:bottom w:val="nil"/>
              <w:right w:val="nil"/>
            </w:tcBorders>
            <w:shd w:val="clear" w:color="auto" w:fill="auto"/>
            <w:noWrap/>
            <w:vAlign w:val="bottom"/>
            <w:hideMark/>
          </w:tcPr>
          <w:p w14:paraId="46776CF3"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North West</w:t>
            </w:r>
            <w:proofErr w:type="gramEnd"/>
          </w:p>
        </w:tc>
        <w:tc>
          <w:tcPr>
            <w:tcW w:w="1420" w:type="dxa"/>
            <w:tcBorders>
              <w:top w:val="nil"/>
              <w:left w:val="nil"/>
              <w:bottom w:val="nil"/>
              <w:right w:val="nil"/>
            </w:tcBorders>
            <w:shd w:val="clear" w:color="auto" w:fill="auto"/>
            <w:noWrap/>
            <w:vAlign w:val="bottom"/>
            <w:hideMark/>
          </w:tcPr>
          <w:p w14:paraId="6E9B7FB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£46.50</w:t>
            </w:r>
          </w:p>
        </w:tc>
        <w:tc>
          <w:tcPr>
            <w:tcW w:w="1080" w:type="dxa"/>
            <w:tcBorders>
              <w:top w:val="nil"/>
              <w:left w:val="nil"/>
              <w:bottom w:val="nil"/>
              <w:right w:val="nil"/>
            </w:tcBorders>
            <w:shd w:val="clear" w:color="auto" w:fill="auto"/>
            <w:noWrap/>
            <w:vAlign w:val="bottom"/>
            <w:hideMark/>
          </w:tcPr>
          <w:p w14:paraId="5E8071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0084390E"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£2,026</w:t>
            </w:r>
          </w:p>
        </w:tc>
        <w:tc>
          <w:tcPr>
            <w:tcW w:w="1060" w:type="dxa"/>
            <w:tcBorders>
              <w:top w:val="nil"/>
              <w:left w:val="nil"/>
              <w:bottom w:val="nil"/>
              <w:right w:val="nil"/>
            </w:tcBorders>
            <w:shd w:val="clear" w:color="auto" w:fill="auto"/>
            <w:noWrap/>
            <w:vAlign w:val="bottom"/>
            <w:hideMark/>
          </w:tcPr>
          <w:p w14:paraId="6B8D7B0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9.58%</w:t>
            </w:r>
          </w:p>
        </w:tc>
        <w:tc>
          <w:tcPr>
            <w:tcW w:w="1020" w:type="dxa"/>
            <w:tcBorders>
              <w:top w:val="nil"/>
              <w:left w:val="nil"/>
              <w:bottom w:val="nil"/>
              <w:right w:val="nil"/>
            </w:tcBorders>
            <w:shd w:val="clear" w:color="auto" w:fill="auto"/>
            <w:noWrap/>
            <w:vAlign w:val="bottom"/>
            <w:hideMark/>
          </w:tcPr>
          <w:p w14:paraId="2DB62E3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£1,899</w:t>
            </w:r>
          </w:p>
        </w:tc>
      </w:tr>
      <w:tr w:rsidR="00A5399C" w:rsidRPr="00A5399C" w14:paraId="471F4DB6" w14:textId="77777777" w:rsidTr="00A5399C">
        <w:trPr>
          <w:trHeight w:val="300"/>
        </w:trPr>
        <w:tc>
          <w:tcPr>
            <w:tcW w:w="2720" w:type="dxa"/>
            <w:tcBorders>
              <w:top w:val="nil"/>
              <w:left w:val="nil"/>
              <w:bottom w:val="nil"/>
              <w:right w:val="nil"/>
            </w:tcBorders>
            <w:shd w:val="clear" w:color="auto" w:fill="auto"/>
            <w:noWrap/>
            <w:vAlign w:val="bottom"/>
            <w:hideMark/>
          </w:tcPr>
          <w:p w14:paraId="69A78DB9"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South East</w:t>
            </w:r>
            <w:proofErr w:type="gramEnd"/>
          </w:p>
        </w:tc>
        <w:tc>
          <w:tcPr>
            <w:tcW w:w="1420" w:type="dxa"/>
            <w:tcBorders>
              <w:top w:val="nil"/>
              <w:left w:val="nil"/>
              <w:bottom w:val="nil"/>
              <w:right w:val="nil"/>
            </w:tcBorders>
            <w:shd w:val="clear" w:color="auto" w:fill="auto"/>
            <w:noWrap/>
            <w:vAlign w:val="bottom"/>
            <w:hideMark/>
          </w:tcPr>
          <w:p w14:paraId="5BF4F13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£44.49</w:t>
            </w:r>
          </w:p>
        </w:tc>
        <w:tc>
          <w:tcPr>
            <w:tcW w:w="1080" w:type="dxa"/>
            <w:tcBorders>
              <w:top w:val="nil"/>
              <w:left w:val="nil"/>
              <w:bottom w:val="nil"/>
              <w:right w:val="nil"/>
            </w:tcBorders>
            <w:shd w:val="clear" w:color="auto" w:fill="auto"/>
            <w:noWrap/>
            <w:vAlign w:val="bottom"/>
            <w:hideMark/>
          </w:tcPr>
          <w:p w14:paraId="5ED679E2"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650EC81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031DFC6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3068FF8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£1,894</w:t>
            </w:r>
          </w:p>
        </w:tc>
      </w:tr>
      <w:tr w:rsidR="00A5399C" w:rsidRPr="00A5399C" w14:paraId="3C674854" w14:textId="77777777" w:rsidTr="00A5399C">
        <w:trPr>
          <w:trHeight w:val="300"/>
        </w:trPr>
        <w:tc>
          <w:tcPr>
            <w:tcW w:w="2720" w:type="dxa"/>
            <w:tcBorders>
              <w:top w:val="nil"/>
              <w:left w:val="nil"/>
              <w:bottom w:val="nil"/>
              <w:right w:val="nil"/>
            </w:tcBorders>
            <w:shd w:val="clear" w:color="auto" w:fill="auto"/>
            <w:noWrap/>
            <w:vAlign w:val="bottom"/>
            <w:hideMark/>
          </w:tcPr>
          <w:p w14:paraId="16F51909"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South West</w:t>
            </w:r>
            <w:proofErr w:type="gramEnd"/>
          </w:p>
        </w:tc>
        <w:tc>
          <w:tcPr>
            <w:tcW w:w="1420" w:type="dxa"/>
            <w:tcBorders>
              <w:top w:val="nil"/>
              <w:left w:val="nil"/>
              <w:bottom w:val="nil"/>
              <w:right w:val="nil"/>
            </w:tcBorders>
            <w:shd w:val="clear" w:color="auto" w:fill="auto"/>
            <w:noWrap/>
            <w:vAlign w:val="bottom"/>
            <w:hideMark/>
          </w:tcPr>
          <w:p w14:paraId="53CE208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£39.37</w:t>
            </w:r>
          </w:p>
        </w:tc>
        <w:tc>
          <w:tcPr>
            <w:tcW w:w="1080" w:type="dxa"/>
            <w:tcBorders>
              <w:top w:val="nil"/>
              <w:left w:val="nil"/>
              <w:bottom w:val="nil"/>
              <w:right w:val="nil"/>
            </w:tcBorders>
            <w:shd w:val="clear" w:color="auto" w:fill="auto"/>
            <w:noWrap/>
            <w:vAlign w:val="bottom"/>
            <w:hideMark/>
          </w:tcPr>
          <w:p w14:paraId="25C3702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55B1709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£1,294</w:t>
            </w:r>
          </w:p>
        </w:tc>
        <w:tc>
          <w:tcPr>
            <w:tcW w:w="1060" w:type="dxa"/>
            <w:tcBorders>
              <w:top w:val="nil"/>
              <w:left w:val="nil"/>
              <w:bottom w:val="nil"/>
              <w:right w:val="nil"/>
            </w:tcBorders>
            <w:shd w:val="clear" w:color="auto" w:fill="auto"/>
            <w:noWrap/>
            <w:vAlign w:val="bottom"/>
            <w:hideMark/>
          </w:tcPr>
          <w:p w14:paraId="1339191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7.40%</w:t>
            </w:r>
          </w:p>
        </w:tc>
        <w:tc>
          <w:tcPr>
            <w:tcW w:w="1020" w:type="dxa"/>
            <w:tcBorders>
              <w:top w:val="nil"/>
              <w:left w:val="nil"/>
              <w:bottom w:val="nil"/>
              <w:right w:val="nil"/>
            </w:tcBorders>
            <w:shd w:val="clear" w:color="auto" w:fill="auto"/>
            <w:noWrap/>
            <w:vAlign w:val="bottom"/>
            <w:hideMark/>
          </w:tcPr>
          <w:p w14:paraId="10843EB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£1,212</w:t>
            </w:r>
          </w:p>
        </w:tc>
      </w:tr>
      <w:tr w:rsidR="00A5399C" w:rsidRPr="00A5399C" w14:paraId="14C329DF" w14:textId="77777777" w:rsidTr="00A5399C">
        <w:trPr>
          <w:trHeight w:val="300"/>
        </w:trPr>
        <w:tc>
          <w:tcPr>
            <w:tcW w:w="2720" w:type="dxa"/>
            <w:tcBorders>
              <w:top w:val="nil"/>
              <w:left w:val="nil"/>
              <w:bottom w:val="nil"/>
              <w:right w:val="nil"/>
            </w:tcBorders>
            <w:shd w:val="clear" w:color="auto" w:fill="auto"/>
            <w:noWrap/>
            <w:vAlign w:val="bottom"/>
            <w:hideMark/>
          </w:tcPr>
          <w:p w14:paraId="614E816D"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1BC8144F"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£47.71</w:t>
            </w:r>
          </w:p>
        </w:tc>
        <w:tc>
          <w:tcPr>
            <w:tcW w:w="1080" w:type="dxa"/>
            <w:tcBorders>
              <w:top w:val="nil"/>
              <w:left w:val="nil"/>
              <w:bottom w:val="nil"/>
              <w:right w:val="nil"/>
            </w:tcBorders>
            <w:shd w:val="clear" w:color="auto" w:fill="auto"/>
            <w:noWrap/>
            <w:vAlign w:val="bottom"/>
            <w:hideMark/>
          </w:tcPr>
          <w:p w14:paraId="65BFC8C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09866F5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£1,613</w:t>
            </w:r>
          </w:p>
        </w:tc>
        <w:tc>
          <w:tcPr>
            <w:tcW w:w="1060" w:type="dxa"/>
            <w:tcBorders>
              <w:top w:val="nil"/>
              <w:left w:val="nil"/>
              <w:bottom w:val="nil"/>
              <w:right w:val="nil"/>
            </w:tcBorders>
            <w:shd w:val="clear" w:color="auto" w:fill="auto"/>
            <w:noWrap/>
            <w:vAlign w:val="bottom"/>
            <w:hideMark/>
          </w:tcPr>
          <w:p w14:paraId="0569DF1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9.65%</w:t>
            </w:r>
          </w:p>
        </w:tc>
        <w:tc>
          <w:tcPr>
            <w:tcW w:w="1020" w:type="dxa"/>
            <w:tcBorders>
              <w:top w:val="nil"/>
              <w:left w:val="nil"/>
              <w:bottom w:val="nil"/>
              <w:right w:val="nil"/>
            </w:tcBorders>
            <w:shd w:val="clear" w:color="auto" w:fill="auto"/>
            <w:noWrap/>
            <w:vAlign w:val="bottom"/>
            <w:hideMark/>
          </w:tcPr>
          <w:p w14:paraId="499FDBE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£1,512</w:t>
            </w:r>
          </w:p>
        </w:tc>
      </w:tr>
      <w:tr w:rsidR="00A5399C" w:rsidRPr="00A5399C" w14:paraId="1E974803" w14:textId="77777777" w:rsidTr="00A5399C">
        <w:trPr>
          <w:trHeight w:val="300"/>
        </w:trPr>
        <w:tc>
          <w:tcPr>
            <w:tcW w:w="2720" w:type="dxa"/>
            <w:tcBorders>
              <w:top w:val="nil"/>
              <w:left w:val="nil"/>
              <w:bottom w:val="nil"/>
              <w:right w:val="nil"/>
            </w:tcBorders>
            <w:shd w:val="clear" w:color="auto" w:fill="auto"/>
            <w:noWrap/>
            <w:vAlign w:val="bottom"/>
            <w:hideMark/>
          </w:tcPr>
          <w:p w14:paraId="1E2A0F67"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4E9DAF8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£46.93</w:t>
            </w:r>
          </w:p>
        </w:tc>
        <w:tc>
          <w:tcPr>
            <w:tcW w:w="1080" w:type="dxa"/>
            <w:tcBorders>
              <w:top w:val="nil"/>
              <w:left w:val="nil"/>
              <w:bottom w:val="nil"/>
              <w:right w:val="nil"/>
            </w:tcBorders>
            <w:shd w:val="clear" w:color="auto" w:fill="auto"/>
            <w:noWrap/>
            <w:vAlign w:val="bottom"/>
            <w:hideMark/>
          </w:tcPr>
          <w:p w14:paraId="126357A3"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25C54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£1,654</w:t>
            </w:r>
          </w:p>
        </w:tc>
        <w:tc>
          <w:tcPr>
            <w:tcW w:w="1060" w:type="dxa"/>
            <w:tcBorders>
              <w:top w:val="nil"/>
              <w:left w:val="nil"/>
              <w:bottom w:val="nil"/>
              <w:right w:val="nil"/>
            </w:tcBorders>
            <w:shd w:val="clear" w:color="auto" w:fill="auto"/>
            <w:noWrap/>
            <w:vAlign w:val="bottom"/>
            <w:hideMark/>
          </w:tcPr>
          <w:p w14:paraId="2C0E366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9.40%</w:t>
            </w:r>
          </w:p>
        </w:tc>
        <w:tc>
          <w:tcPr>
            <w:tcW w:w="1020" w:type="dxa"/>
            <w:tcBorders>
              <w:top w:val="nil"/>
              <w:left w:val="nil"/>
              <w:bottom w:val="nil"/>
              <w:right w:val="nil"/>
            </w:tcBorders>
            <w:shd w:val="clear" w:color="auto" w:fill="auto"/>
            <w:noWrap/>
            <w:vAlign w:val="bottom"/>
            <w:hideMark/>
          </w:tcPr>
          <w:p w14:paraId="384A89D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£1,550</w:t>
            </w:r>
          </w:p>
        </w:tc>
      </w:tr>
      <w:tr w:rsidR="00A5399C" w:rsidRPr="00A5399C" w14:paraId="170ACA39" w14:textId="77777777" w:rsidTr="00A5399C">
        <w:trPr>
          <w:trHeight w:val="300"/>
        </w:trPr>
        <w:tc>
          <w:tcPr>
            <w:tcW w:w="2720" w:type="dxa"/>
            <w:tcBorders>
              <w:top w:val="nil"/>
              <w:left w:val="nil"/>
              <w:bottom w:val="nil"/>
              <w:right w:val="nil"/>
            </w:tcBorders>
            <w:shd w:val="clear" w:color="auto" w:fill="auto"/>
            <w:noWrap/>
            <w:vAlign w:val="bottom"/>
            <w:hideMark/>
          </w:tcPr>
          <w:p w14:paraId="2CB2706F" w14:textId="77777777" w:rsidR="00A5399C" w:rsidRPr="00A5399C" w:rsidRDefault="00A5399C" w:rsidP="00A5399C">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549027E4" w14:textId="77777777" w:rsidR="00A5399C" w:rsidRPr="00A5399C" w:rsidRDefault="00A5399C" w:rsidP="00A5399C">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3957404D" w14:textId="77777777" w:rsidR="00A5399C" w:rsidRPr="00A5399C" w:rsidRDefault="00A5399C" w:rsidP="00A5399C">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634AA815" w14:textId="77777777" w:rsidR="00A5399C" w:rsidRPr="00A5399C" w:rsidRDefault="00A5399C" w:rsidP="00A5399C">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421F0CDD" w14:textId="77777777" w:rsidR="00A5399C" w:rsidRPr="00A5399C" w:rsidRDefault="00A5399C" w:rsidP="00A5399C">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3C3D4EF4" w14:textId="77777777" w:rsidR="00A5399C" w:rsidRPr="00A5399C" w:rsidRDefault="00A5399C" w:rsidP="00A5399C">
            <w:pPr>
              <w:rPr>
                <w:rFonts w:ascii="Times New Roman" w:eastAsia="Times New Roman" w:hAnsi="Times New Roman" w:cs="Times New Roman"/>
                <w:sz w:val="20"/>
                <w:szCs w:val="20"/>
                <w:lang w:eastAsia="en-GB"/>
              </w:rPr>
            </w:pPr>
          </w:p>
        </w:tc>
      </w:tr>
      <w:tr w:rsidR="00A5399C" w:rsidRPr="00A5399C" w14:paraId="1DADBC80" w14:textId="77777777" w:rsidTr="00A5399C">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3FCAF8C"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5FE7423C"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45E4D05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761A4E1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£14,652</w:t>
            </w:r>
          </w:p>
        </w:tc>
        <w:tc>
          <w:tcPr>
            <w:tcW w:w="1060" w:type="dxa"/>
            <w:tcBorders>
              <w:top w:val="single" w:sz="4" w:space="0" w:color="auto"/>
              <w:left w:val="nil"/>
              <w:bottom w:val="single" w:sz="4" w:space="0" w:color="auto"/>
              <w:right w:val="nil"/>
            </w:tcBorders>
            <w:shd w:val="clear" w:color="auto" w:fill="auto"/>
            <w:noWrap/>
            <w:vAlign w:val="bottom"/>
            <w:hideMark/>
          </w:tcPr>
          <w:p w14:paraId="6A3274B6"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2CB4585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£13,731</w:t>
            </w:r>
          </w:p>
        </w:tc>
      </w:tr>
    </w:tbl>
    <w:p w14:paraId="364390AC" w14:textId="77777777" w:rsidR="004E2870" w:rsidRDefault="004E2870" w:rsidP="00391EBD">
      <w:pPr>
        <w:rPr>
          <w:b/>
          <w:bCs/>
        </w:rPr>
      </w:pPr>
    </w:p>
    <w:p w14:paraId="51FA1AC6" w14:textId="02E1FC7E" w:rsidR="004E2870" w:rsidRDefault="004E2870" w:rsidP="00391EBD">
      <w:pPr>
        <w:rPr>
          <w:b/>
          <w:bCs/>
        </w:rPr>
      </w:pPr>
    </w:p>
    <w:p w14:paraId="4133E001" w14:textId="34B28869" w:rsidR="00391EBD" w:rsidRPr="00E7063A" w:rsidRDefault="00391EBD" w:rsidP="00E7063A">
      <w:pPr>
        <w:rPr>
          <w:rStyle w:val="Hyperlink"/>
          <w:b/>
          <w:bCs/>
          <w:color w:val="auto"/>
          <w:u w:val="none"/>
        </w:rPr>
      </w:pPr>
      <w:r>
        <w:rPr>
          <w:b/>
          <w:bCs/>
        </w:rPr>
        <w:lastRenderedPageBreak/>
        <w:t>Figure 1) Distribution of Weekly Spending on Tobacco</w:t>
      </w:r>
    </w:p>
    <w:p w14:paraId="008BB78E" w14:textId="31072E0B" w:rsidR="00C32701" w:rsidRDefault="00E7063A" w:rsidP="0012122C">
      <w:pPr>
        <w:jc w:val="both"/>
        <w:rPr>
          <w:b/>
          <w:bCs/>
        </w:rPr>
      </w:pPr>
      <w:r>
        <w:rPr>
          <w:noProof/>
        </w:rPr>
        <w:drawing>
          <wp:inline distT="0" distB="0" distL="0" distR="0" wp14:anchorId="27505595" wp14:editId="549A0B5B">
            <wp:extent cx="5731510" cy="4218940"/>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481E281B" w14:textId="30355B94" w:rsidR="00C32701" w:rsidRDefault="00C32701" w:rsidP="00C32701">
      <w:pPr>
        <w:jc w:val="both"/>
        <w:rPr>
          <w:b/>
          <w:bCs/>
        </w:rPr>
      </w:pPr>
      <w:r>
        <w:rPr>
          <w:b/>
          <w:bCs/>
        </w:rPr>
        <w:t xml:space="preserve">Figure </w:t>
      </w:r>
      <w:r>
        <w:rPr>
          <w:b/>
          <w:bCs/>
        </w:rPr>
        <w:t>2</w:t>
      </w:r>
      <w:r>
        <w:rPr>
          <w:b/>
          <w:bCs/>
        </w:rPr>
        <w:t xml:space="preserve">) Local Authority Average Weekly Spending </w:t>
      </w:r>
    </w:p>
    <w:p w14:paraId="1F76E9FA" w14:textId="14EDC589" w:rsidR="00C32701" w:rsidRDefault="00E7063A" w:rsidP="0012122C">
      <w:pPr>
        <w:jc w:val="both"/>
        <w:rPr>
          <w:b/>
          <w:bCs/>
        </w:rPr>
      </w:pPr>
      <w:r>
        <w:rPr>
          <w:noProof/>
        </w:rPr>
        <w:drawing>
          <wp:inline distT="0" distB="0" distL="0" distR="0" wp14:anchorId="109F3650" wp14:editId="32041E37">
            <wp:extent cx="5731510" cy="4218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71BC3AD3" w14:textId="0B0D7CBC" w:rsidR="005158D5" w:rsidRDefault="005158D5" w:rsidP="0012122C">
      <w:pPr>
        <w:jc w:val="both"/>
        <w:rPr>
          <w:b/>
          <w:bCs/>
        </w:rPr>
      </w:pPr>
      <w:r>
        <w:rPr>
          <w:b/>
          <w:bCs/>
        </w:rPr>
        <w:lastRenderedPageBreak/>
        <w:t xml:space="preserve">Figure </w:t>
      </w:r>
      <w:r w:rsidR="00C32701">
        <w:rPr>
          <w:b/>
          <w:bCs/>
        </w:rPr>
        <w:t>3</w:t>
      </w:r>
      <w:r>
        <w:rPr>
          <w:b/>
          <w:bCs/>
        </w:rPr>
        <w:t xml:space="preserve">) </w:t>
      </w:r>
      <w:r w:rsidR="00CC4970">
        <w:rPr>
          <w:b/>
          <w:bCs/>
        </w:rPr>
        <w:t>Local Authority Average Weekly Spending as a Proportion of Income</w:t>
      </w:r>
    </w:p>
    <w:p w14:paraId="4E584A03" w14:textId="761E0C58" w:rsidR="00E02123" w:rsidRDefault="006B0011" w:rsidP="0012122C">
      <w:pPr>
        <w:jc w:val="both"/>
        <w:rPr>
          <w:b/>
          <w:bCs/>
        </w:rPr>
      </w:pPr>
      <w:r>
        <w:rPr>
          <w:noProof/>
        </w:rPr>
        <w:drawing>
          <wp:inline distT="0" distB="0" distL="0" distR="0" wp14:anchorId="6BC7D9DC" wp14:editId="77E5FE63">
            <wp:extent cx="5731510" cy="4218940"/>
            <wp:effectExtent l="0" t="0" r="254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49CFFAC0" w14:textId="69A984B7" w:rsidR="008F4DD1" w:rsidRDefault="008F4DD1" w:rsidP="0012122C">
      <w:pPr>
        <w:jc w:val="both"/>
        <w:rPr>
          <w:b/>
          <w:bCs/>
        </w:rPr>
      </w:pPr>
    </w:p>
    <w:p w14:paraId="6AAF5BC7" w14:textId="1981362F" w:rsidR="00EC4CC8" w:rsidRDefault="00EC4CC8" w:rsidP="0012122C">
      <w:pPr>
        <w:jc w:val="both"/>
        <w:rPr>
          <w:b/>
          <w:bCs/>
        </w:rPr>
      </w:pPr>
      <w:r>
        <w:rPr>
          <w:b/>
          <w:bCs/>
        </w:rPr>
        <w:t>Figure 4) Local Authority Average Daily Cigarette Consumption</w:t>
      </w:r>
    </w:p>
    <w:p w14:paraId="2E462DAF" w14:textId="14D730FB" w:rsidR="008F4DD1" w:rsidRDefault="00E02123" w:rsidP="0012122C">
      <w:pPr>
        <w:jc w:val="both"/>
        <w:rPr>
          <w:b/>
          <w:bCs/>
        </w:rPr>
      </w:pPr>
      <w:r>
        <w:rPr>
          <w:noProof/>
        </w:rPr>
        <w:drawing>
          <wp:inline distT="0" distB="0" distL="0" distR="0" wp14:anchorId="188943FB" wp14:editId="7B1CC75E">
            <wp:extent cx="5512394" cy="40576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4913" cy="4059504"/>
                    </a:xfrm>
                    <a:prstGeom prst="rect">
                      <a:avLst/>
                    </a:prstGeom>
                    <a:noFill/>
                    <a:ln>
                      <a:noFill/>
                    </a:ln>
                  </pic:spPr>
                </pic:pic>
              </a:graphicData>
            </a:graphic>
          </wp:inline>
        </w:drawing>
      </w:r>
    </w:p>
    <w:p w14:paraId="501CF3BE" w14:textId="6B9DCC39" w:rsidR="007F21C3" w:rsidRDefault="007F21C3" w:rsidP="0012122C">
      <w:pPr>
        <w:jc w:val="both"/>
        <w:rPr>
          <w:b/>
          <w:bCs/>
        </w:rPr>
      </w:pPr>
      <w:r>
        <w:rPr>
          <w:b/>
          <w:bCs/>
        </w:rPr>
        <w:lastRenderedPageBreak/>
        <w:t>Figure 5) Deciles of Income and Spending as a Proportion of Income by Local Authority</w:t>
      </w:r>
    </w:p>
    <w:p w14:paraId="1FB08C16" w14:textId="5160E1F2" w:rsidR="007F21C3" w:rsidRDefault="007F21C3" w:rsidP="0012122C">
      <w:pPr>
        <w:jc w:val="both"/>
        <w:rPr>
          <w:b/>
          <w:bCs/>
        </w:rPr>
      </w:pPr>
      <w:r>
        <w:rPr>
          <w:noProof/>
        </w:rPr>
        <w:drawing>
          <wp:inline distT="0" distB="0" distL="0" distR="0" wp14:anchorId="469FC773" wp14:editId="23D22EFA">
            <wp:extent cx="5731510" cy="4186555"/>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0CC8D271" w14:textId="51352B4E" w:rsidR="007F21C3" w:rsidRDefault="007F21C3" w:rsidP="0012122C">
      <w:pPr>
        <w:jc w:val="both"/>
        <w:rPr>
          <w:b/>
          <w:bCs/>
        </w:rPr>
      </w:pPr>
    </w:p>
    <w:p w14:paraId="7FCB3310" w14:textId="3172E3F3" w:rsidR="007F21C3" w:rsidRDefault="007F21C3" w:rsidP="0012122C">
      <w:pPr>
        <w:jc w:val="both"/>
        <w:rPr>
          <w:b/>
          <w:bCs/>
        </w:rPr>
      </w:pPr>
    </w:p>
    <w:p w14:paraId="1F9FB3ED" w14:textId="4CC64BFC" w:rsidR="007F21C3" w:rsidRDefault="007F21C3" w:rsidP="0012122C">
      <w:pPr>
        <w:jc w:val="both"/>
        <w:rPr>
          <w:b/>
          <w:bCs/>
        </w:rPr>
      </w:pPr>
    </w:p>
    <w:p w14:paraId="6E5DE7EC" w14:textId="23973FB9" w:rsidR="007F21C3" w:rsidRDefault="007F21C3" w:rsidP="0012122C">
      <w:pPr>
        <w:jc w:val="both"/>
        <w:rPr>
          <w:b/>
          <w:bCs/>
        </w:rPr>
      </w:pPr>
    </w:p>
    <w:p w14:paraId="7C7460C3" w14:textId="17B120C3" w:rsidR="007F21C3" w:rsidRDefault="007F21C3" w:rsidP="0012122C">
      <w:pPr>
        <w:jc w:val="both"/>
        <w:rPr>
          <w:b/>
          <w:bCs/>
        </w:rPr>
      </w:pPr>
    </w:p>
    <w:p w14:paraId="01429F80" w14:textId="73EDAFFD" w:rsidR="007F21C3" w:rsidRDefault="007F21C3" w:rsidP="0012122C">
      <w:pPr>
        <w:jc w:val="both"/>
        <w:rPr>
          <w:b/>
          <w:bCs/>
        </w:rPr>
      </w:pPr>
    </w:p>
    <w:p w14:paraId="0085697D" w14:textId="192C80B5" w:rsidR="007F21C3" w:rsidRDefault="007F21C3" w:rsidP="0012122C">
      <w:pPr>
        <w:jc w:val="both"/>
        <w:rPr>
          <w:b/>
          <w:bCs/>
        </w:rPr>
      </w:pPr>
    </w:p>
    <w:p w14:paraId="5B525E3E" w14:textId="01F6689A" w:rsidR="007F21C3" w:rsidRDefault="007F21C3" w:rsidP="0012122C">
      <w:pPr>
        <w:jc w:val="both"/>
        <w:rPr>
          <w:b/>
          <w:bCs/>
        </w:rPr>
      </w:pPr>
    </w:p>
    <w:p w14:paraId="65177F4F" w14:textId="517BEFB6" w:rsidR="007F21C3" w:rsidRDefault="007F21C3" w:rsidP="0012122C">
      <w:pPr>
        <w:jc w:val="both"/>
        <w:rPr>
          <w:b/>
          <w:bCs/>
        </w:rPr>
      </w:pPr>
    </w:p>
    <w:p w14:paraId="1AA80D2F" w14:textId="3C0E856A" w:rsidR="007F21C3" w:rsidRDefault="007F21C3" w:rsidP="0012122C">
      <w:pPr>
        <w:jc w:val="both"/>
        <w:rPr>
          <w:b/>
          <w:bCs/>
        </w:rPr>
      </w:pPr>
    </w:p>
    <w:p w14:paraId="1420F5F9" w14:textId="4F89095A" w:rsidR="007F21C3" w:rsidRDefault="007F21C3" w:rsidP="0012122C">
      <w:pPr>
        <w:jc w:val="both"/>
        <w:rPr>
          <w:b/>
          <w:bCs/>
        </w:rPr>
      </w:pPr>
    </w:p>
    <w:p w14:paraId="5738AEDD" w14:textId="34994714" w:rsidR="007F21C3" w:rsidRDefault="007F21C3" w:rsidP="0012122C">
      <w:pPr>
        <w:jc w:val="both"/>
        <w:rPr>
          <w:b/>
          <w:bCs/>
        </w:rPr>
      </w:pPr>
    </w:p>
    <w:p w14:paraId="7748883A" w14:textId="349F2197" w:rsidR="007F21C3" w:rsidRDefault="007F21C3" w:rsidP="0012122C">
      <w:pPr>
        <w:jc w:val="both"/>
        <w:rPr>
          <w:b/>
          <w:bCs/>
        </w:rPr>
      </w:pPr>
    </w:p>
    <w:p w14:paraId="57D875E5" w14:textId="262FBC71" w:rsidR="007F21C3" w:rsidRDefault="007F21C3" w:rsidP="0012122C">
      <w:pPr>
        <w:jc w:val="both"/>
        <w:rPr>
          <w:b/>
          <w:bCs/>
        </w:rPr>
      </w:pPr>
    </w:p>
    <w:p w14:paraId="105D0442" w14:textId="5B791D35" w:rsidR="007F21C3" w:rsidRDefault="007F21C3" w:rsidP="0012122C">
      <w:pPr>
        <w:jc w:val="both"/>
        <w:rPr>
          <w:b/>
          <w:bCs/>
        </w:rPr>
      </w:pPr>
    </w:p>
    <w:p w14:paraId="50627429" w14:textId="6C0F3709" w:rsidR="007F21C3" w:rsidRDefault="007F21C3" w:rsidP="0012122C">
      <w:pPr>
        <w:jc w:val="both"/>
        <w:rPr>
          <w:b/>
          <w:bCs/>
        </w:rPr>
      </w:pPr>
    </w:p>
    <w:p w14:paraId="1EBF54EC" w14:textId="2D29B6EE" w:rsidR="007F21C3" w:rsidRDefault="007F21C3" w:rsidP="0012122C">
      <w:pPr>
        <w:jc w:val="both"/>
        <w:rPr>
          <w:b/>
          <w:bCs/>
        </w:rPr>
      </w:pPr>
    </w:p>
    <w:p w14:paraId="345B9018" w14:textId="37B3B512" w:rsidR="007F21C3" w:rsidRDefault="007F21C3" w:rsidP="0012122C">
      <w:pPr>
        <w:jc w:val="both"/>
        <w:rPr>
          <w:b/>
          <w:bCs/>
        </w:rPr>
      </w:pPr>
    </w:p>
    <w:p w14:paraId="043650E7" w14:textId="32CA6DD5" w:rsidR="007F21C3" w:rsidRDefault="007F21C3" w:rsidP="0012122C">
      <w:pPr>
        <w:jc w:val="both"/>
        <w:rPr>
          <w:b/>
          <w:bCs/>
        </w:rPr>
      </w:pPr>
    </w:p>
    <w:p w14:paraId="1AE45BE6" w14:textId="45A64006" w:rsidR="007F21C3" w:rsidRDefault="007F21C3" w:rsidP="0012122C">
      <w:pPr>
        <w:jc w:val="both"/>
        <w:rPr>
          <w:b/>
          <w:bCs/>
        </w:rPr>
      </w:pPr>
    </w:p>
    <w:p w14:paraId="15F30C3C" w14:textId="28291C69" w:rsidR="007F21C3" w:rsidRDefault="007F21C3" w:rsidP="0012122C">
      <w:pPr>
        <w:jc w:val="both"/>
        <w:rPr>
          <w:b/>
          <w:bCs/>
        </w:rPr>
      </w:pPr>
    </w:p>
    <w:p w14:paraId="4C33ADFA" w14:textId="75A634BF" w:rsidR="007F21C3" w:rsidRDefault="007F21C3" w:rsidP="0012122C">
      <w:pPr>
        <w:jc w:val="both"/>
        <w:rPr>
          <w:b/>
          <w:bCs/>
        </w:rPr>
      </w:pPr>
    </w:p>
    <w:p w14:paraId="044276EE" w14:textId="04D93F8A" w:rsidR="007F21C3" w:rsidRDefault="007F21C3" w:rsidP="0012122C">
      <w:pPr>
        <w:jc w:val="both"/>
        <w:rPr>
          <w:b/>
          <w:bCs/>
        </w:rPr>
      </w:pPr>
    </w:p>
    <w:p w14:paraId="1D6731A7" w14:textId="77777777" w:rsidR="007F21C3" w:rsidRDefault="007F21C3" w:rsidP="0012122C">
      <w:pPr>
        <w:jc w:val="both"/>
        <w:rPr>
          <w:b/>
          <w:bCs/>
        </w:rPr>
      </w:pPr>
    </w:p>
    <w:p w14:paraId="29FB746B" w14:textId="76CDCC21"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0507D3"/>
    <w:rsid w:val="00074B4E"/>
    <w:rsid w:val="000B005F"/>
    <w:rsid w:val="000C1E0E"/>
    <w:rsid w:val="000F2CFE"/>
    <w:rsid w:val="0011602A"/>
    <w:rsid w:val="0012122C"/>
    <w:rsid w:val="00137726"/>
    <w:rsid w:val="001A3827"/>
    <w:rsid w:val="001E4A73"/>
    <w:rsid w:val="0021718E"/>
    <w:rsid w:val="0025695B"/>
    <w:rsid w:val="00271CA8"/>
    <w:rsid w:val="00295FC1"/>
    <w:rsid w:val="00297EC2"/>
    <w:rsid w:val="002E4D76"/>
    <w:rsid w:val="003048A7"/>
    <w:rsid w:val="003101E5"/>
    <w:rsid w:val="0032032A"/>
    <w:rsid w:val="0035635D"/>
    <w:rsid w:val="003610E5"/>
    <w:rsid w:val="00391EBD"/>
    <w:rsid w:val="003927AE"/>
    <w:rsid w:val="003B6F8F"/>
    <w:rsid w:val="003E7215"/>
    <w:rsid w:val="0042146A"/>
    <w:rsid w:val="004645F6"/>
    <w:rsid w:val="004B2200"/>
    <w:rsid w:val="004E2870"/>
    <w:rsid w:val="005057C2"/>
    <w:rsid w:val="005105FB"/>
    <w:rsid w:val="005158D5"/>
    <w:rsid w:val="005250F9"/>
    <w:rsid w:val="005475B4"/>
    <w:rsid w:val="0055246C"/>
    <w:rsid w:val="005778C9"/>
    <w:rsid w:val="00596DBB"/>
    <w:rsid w:val="005E48FA"/>
    <w:rsid w:val="005F3A80"/>
    <w:rsid w:val="00606B8D"/>
    <w:rsid w:val="00626356"/>
    <w:rsid w:val="00631520"/>
    <w:rsid w:val="00647A37"/>
    <w:rsid w:val="006526FA"/>
    <w:rsid w:val="0066672D"/>
    <w:rsid w:val="006A3E27"/>
    <w:rsid w:val="006B0011"/>
    <w:rsid w:val="006B56F0"/>
    <w:rsid w:val="006C4F34"/>
    <w:rsid w:val="006C510C"/>
    <w:rsid w:val="007135D3"/>
    <w:rsid w:val="00730212"/>
    <w:rsid w:val="0073331A"/>
    <w:rsid w:val="007B6E82"/>
    <w:rsid w:val="007F21C3"/>
    <w:rsid w:val="00865B4E"/>
    <w:rsid w:val="008E3C31"/>
    <w:rsid w:val="008F4DD1"/>
    <w:rsid w:val="00902510"/>
    <w:rsid w:val="009311DD"/>
    <w:rsid w:val="0093407E"/>
    <w:rsid w:val="00954207"/>
    <w:rsid w:val="0097234B"/>
    <w:rsid w:val="009852ED"/>
    <w:rsid w:val="00A10B46"/>
    <w:rsid w:val="00A31D99"/>
    <w:rsid w:val="00A413F0"/>
    <w:rsid w:val="00A5399C"/>
    <w:rsid w:val="00A62FBD"/>
    <w:rsid w:val="00A64B2E"/>
    <w:rsid w:val="00AB486B"/>
    <w:rsid w:val="00AB5A21"/>
    <w:rsid w:val="00AE0CD3"/>
    <w:rsid w:val="00B0270B"/>
    <w:rsid w:val="00B0609D"/>
    <w:rsid w:val="00B21C8D"/>
    <w:rsid w:val="00B454AF"/>
    <w:rsid w:val="00B46D8F"/>
    <w:rsid w:val="00B65387"/>
    <w:rsid w:val="00B67F5E"/>
    <w:rsid w:val="00BA0569"/>
    <w:rsid w:val="00BA22B7"/>
    <w:rsid w:val="00C0139E"/>
    <w:rsid w:val="00C32701"/>
    <w:rsid w:val="00C45060"/>
    <w:rsid w:val="00CB61D0"/>
    <w:rsid w:val="00CC4970"/>
    <w:rsid w:val="00CC643F"/>
    <w:rsid w:val="00CD5908"/>
    <w:rsid w:val="00CF54F1"/>
    <w:rsid w:val="00CF6279"/>
    <w:rsid w:val="00D1150B"/>
    <w:rsid w:val="00D338B7"/>
    <w:rsid w:val="00D5601C"/>
    <w:rsid w:val="00D834F7"/>
    <w:rsid w:val="00DA04E4"/>
    <w:rsid w:val="00DA705D"/>
    <w:rsid w:val="00DC7341"/>
    <w:rsid w:val="00E02123"/>
    <w:rsid w:val="00E03216"/>
    <w:rsid w:val="00E62A82"/>
    <w:rsid w:val="00E7063A"/>
    <w:rsid w:val="00EA549D"/>
    <w:rsid w:val="00EC4CC8"/>
    <w:rsid w:val="00EE7052"/>
    <w:rsid w:val="00EF2CDE"/>
    <w:rsid w:val="00F101BC"/>
    <w:rsid w:val="00F64232"/>
    <w:rsid w:val="00F86FEA"/>
    <w:rsid w:val="00FB6122"/>
    <w:rsid w:val="00FC6A36"/>
    <w:rsid w:val="00FD3F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3</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2</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4</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s>
</file>

<file path=customXml/itemProps1.xml><?xml version="1.0" encoding="utf-8"?>
<ds:datastoreItem xmlns:ds="http://schemas.openxmlformats.org/officeDocument/2006/customXml" ds:itemID="{7D5888E9-C9E4-42A3-B512-28F865A5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5240</TotalTime>
  <Pages>11</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59</cp:revision>
  <dcterms:created xsi:type="dcterms:W3CDTF">2021-11-22T12:34:00Z</dcterms:created>
  <dcterms:modified xsi:type="dcterms:W3CDTF">2021-12-13T23:09:00Z</dcterms:modified>
</cp:coreProperties>
</file>