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37044" w14:textId="77777777" w:rsidR="00B716E0" w:rsidRDefault="00B716E0">
      <w:pPr>
        <w:rPr>
          <w:rFonts w:hint="eastAsia"/>
          <w:w w:val="75"/>
        </w:rPr>
      </w:pPr>
    </w:p>
    <w:p w14:paraId="7656D61D" w14:textId="77777777" w:rsidR="00B716E0" w:rsidRDefault="00B716E0">
      <w:pPr>
        <w:rPr>
          <w:rFonts w:hint="eastAsia"/>
          <w:w w:val="75"/>
        </w:rPr>
      </w:pPr>
    </w:p>
    <w:p w14:paraId="7C6108A6" w14:textId="77777777" w:rsidR="00B716E0" w:rsidRDefault="00B716E0">
      <w:pPr>
        <w:rPr>
          <w:rFonts w:hint="eastAsia"/>
          <w:w w:val="75"/>
        </w:rPr>
      </w:pPr>
    </w:p>
    <w:tbl>
      <w:tblPr>
        <w:tblStyle w:val="a5"/>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6515"/>
      </w:tblGrid>
      <w:tr w:rsidR="00B716E0" w14:paraId="3D527AB9" w14:textId="77777777">
        <w:tc>
          <w:tcPr>
            <w:tcW w:w="2269" w:type="dxa"/>
          </w:tcPr>
          <w:p w14:paraId="3195BAB9" w14:textId="77777777" w:rsidR="00B716E0" w:rsidRDefault="00000000">
            <w:pPr>
              <w:rPr>
                <w:rFonts w:hint="eastAsia"/>
                <w:w w:val="75"/>
              </w:rPr>
            </w:pPr>
            <w:r>
              <w:rPr>
                <w:noProof/>
                <w:w w:val="75"/>
              </w:rPr>
              <w:drawing>
                <wp:inline distT="0" distB="0" distL="0" distR="0" wp14:anchorId="7B63B3F4" wp14:editId="3AFB8EDA">
                  <wp:extent cx="1438910" cy="1249680"/>
                  <wp:effectExtent l="0" t="0" r="88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38910" cy="1249680"/>
                          </a:xfrm>
                          <a:prstGeom prst="rect">
                            <a:avLst/>
                          </a:prstGeom>
                          <a:noFill/>
                        </pic:spPr>
                      </pic:pic>
                    </a:graphicData>
                  </a:graphic>
                </wp:inline>
              </w:drawing>
            </w:r>
          </w:p>
        </w:tc>
        <w:tc>
          <w:tcPr>
            <w:tcW w:w="6515" w:type="dxa"/>
            <w:vAlign w:val="center"/>
          </w:tcPr>
          <w:p w14:paraId="58290CC5" w14:textId="77777777" w:rsidR="00B716E0" w:rsidRDefault="00000000">
            <w:pPr>
              <w:spacing w:before="15"/>
              <w:ind w:right="660"/>
              <w:jc w:val="right"/>
              <w:rPr>
                <w:rFonts w:ascii="黑体" w:eastAsia="黑体" w:hAnsi="黑体" w:hint="eastAsia"/>
                <w:color w:val="282426"/>
                <w:w w:val="90"/>
                <w:sz w:val="56"/>
                <w:szCs w:val="21"/>
                <w:lang w:eastAsia="zh-CN"/>
              </w:rPr>
            </w:pPr>
            <w:r>
              <w:rPr>
                <w:rFonts w:ascii="黑体" w:eastAsia="黑体" w:hAnsi="黑体" w:hint="eastAsia"/>
                <w:color w:val="282426"/>
                <w:w w:val="90"/>
                <w:sz w:val="56"/>
                <w:szCs w:val="21"/>
                <w:lang w:eastAsia="zh-CN"/>
              </w:rPr>
              <w:t>网络空间安全学院</w:t>
            </w:r>
            <w:r>
              <w:rPr>
                <w:rFonts w:ascii="黑体" w:eastAsia="黑体" w:hAnsi="黑体"/>
                <w:color w:val="282426"/>
                <w:w w:val="90"/>
                <w:sz w:val="56"/>
                <w:szCs w:val="21"/>
                <w:lang w:eastAsia="zh-CN"/>
              </w:rPr>
              <w:t>本科生</w:t>
            </w:r>
          </w:p>
          <w:p w14:paraId="39DBB8EF" w14:textId="77777777" w:rsidR="00B716E0" w:rsidRDefault="00000000">
            <w:pPr>
              <w:rPr>
                <w:rFonts w:hint="eastAsia"/>
                <w:w w:val="75"/>
                <w:lang w:eastAsia="zh-CN"/>
              </w:rPr>
            </w:pPr>
            <w:r>
              <w:rPr>
                <w:rFonts w:ascii="仿宋" w:eastAsia="仿宋" w:hAnsi="仿宋" w:hint="eastAsia"/>
                <w:b/>
                <w:sz w:val="61"/>
                <w:lang w:eastAsia="zh-CN"/>
              </w:rPr>
              <w:t xml:space="preserve"> </w:t>
            </w:r>
            <w:r>
              <w:rPr>
                <w:rFonts w:ascii="仿宋" w:eastAsia="仿宋" w:hAnsi="仿宋"/>
                <w:b/>
                <w:sz w:val="61"/>
                <w:lang w:eastAsia="zh-CN"/>
              </w:rPr>
              <w:t xml:space="preserve"> </w:t>
            </w:r>
          </w:p>
        </w:tc>
      </w:tr>
    </w:tbl>
    <w:p w14:paraId="203AD324" w14:textId="77777777" w:rsidR="00B716E0" w:rsidRDefault="00B716E0">
      <w:pPr>
        <w:rPr>
          <w:rFonts w:hint="eastAsia"/>
          <w:w w:val="75"/>
          <w:lang w:eastAsia="zh-CN"/>
        </w:rPr>
      </w:pPr>
    </w:p>
    <w:p w14:paraId="0BC2CDF2" w14:textId="77777777" w:rsidR="00B716E0" w:rsidRDefault="00000000">
      <w:pPr>
        <w:jc w:val="center"/>
        <w:rPr>
          <w:rFonts w:hint="eastAsia"/>
          <w:color w:val="010101"/>
          <w:w w:val="105"/>
          <w:lang w:eastAsia="zh-CN"/>
        </w:rPr>
      </w:pPr>
      <w:r>
        <w:rPr>
          <w:rFonts w:ascii="仿宋" w:eastAsia="仿宋" w:hAnsi="仿宋" w:hint="eastAsia"/>
          <w:b/>
          <w:sz w:val="72"/>
          <w:lang w:eastAsia="zh-CN"/>
        </w:rPr>
        <w:t xml:space="preserve"> </w:t>
      </w:r>
      <w:r>
        <w:rPr>
          <w:rFonts w:ascii="仿宋" w:eastAsia="仿宋" w:hAnsi="仿宋"/>
          <w:b/>
          <w:sz w:val="72"/>
          <w:lang w:eastAsia="zh-CN"/>
        </w:rPr>
        <w:t xml:space="preserve">   </w:t>
      </w:r>
      <w:r>
        <w:rPr>
          <w:rFonts w:ascii="仿宋" w:eastAsia="仿宋" w:hAnsi="仿宋" w:hint="eastAsia"/>
          <w:b/>
          <w:sz w:val="72"/>
          <w:lang w:eastAsia="zh-CN"/>
        </w:rPr>
        <w:t>实习手册</w:t>
      </w:r>
    </w:p>
    <w:p w14:paraId="4B63636D" w14:textId="77777777" w:rsidR="00B716E0" w:rsidRDefault="00B716E0">
      <w:pPr>
        <w:rPr>
          <w:rFonts w:hint="eastAsia"/>
          <w:w w:val="105"/>
          <w:lang w:eastAsia="zh-CN"/>
        </w:rPr>
      </w:pPr>
    </w:p>
    <w:p w14:paraId="3EEA3460" w14:textId="77777777" w:rsidR="00B716E0" w:rsidRDefault="00B716E0">
      <w:pPr>
        <w:rPr>
          <w:rFonts w:hint="eastAsia"/>
          <w:w w:val="105"/>
          <w:lang w:eastAsia="zh-CN"/>
        </w:rPr>
      </w:pPr>
    </w:p>
    <w:p w14:paraId="39E8104E" w14:textId="77777777" w:rsidR="00B716E0" w:rsidRDefault="00B716E0">
      <w:pPr>
        <w:rPr>
          <w:rFonts w:hint="eastAsia"/>
          <w:w w:val="105"/>
          <w:sz w:val="31"/>
          <w:szCs w:val="31"/>
          <w:lang w:eastAsia="zh-CN"/>
        </w:rPr>
      </w:pPr>
    </w:p>
    <w:p w14:paraId="16C65A7A" w14:textId="77777777" w:rsidR="00B716E0" w:rsidRDefault="00B716E0">
      <w:pPr>
        <w:rPr>
          <w:rFonts w:hint="eastAsia"/>
          <w:w w:val="105"/>
          <w:sz w:val="31"/>
          <w:szCs w:val="31"/>
          <w:lang w:eastAsia="zh-CN"/>
        </w:rPr>
      </w:pPr>
    </w:p>
    <w:p w14:paraId="5289C180" w14:textId="77777777" w:rsidR="00B716E0" w:rsidRDefault="00B716E0">
      <w:pPr>
        <w:rPr>
          <w:rFonts w:hint="eastAsia"/>
          <w:w w:val="105"/>
          <w:sz w:val="31"/>
          <w:szCs w:val="31"/>
          <w:lang w:eastAsia="zh-CN"/>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6"/>
      </w:tblGrid>
      <w:tr w:rsidR="00B716E0" w14:paraId="352F65EA" w14:textId="77777777">
        <w:tc>
          <w:tcPr>
            <w:tcW w:w="2547" w:type="dxa"/>
          </w:tcPr>
          <w:p w14:paraId="09D13AC6" w14:textId="77777777" w:rsidR="00B716E0" w:rsidRDefault="00000000">
            <w:pPr>
              <w:jc w:val="right"/>
              <w:rPr>
                <w:rFonts w:hint="eastAsia"/>
                <w:w w:val="105"/>
                <w:sz w:val="31"/>
                <w:szCs w:val="31"/>
                <w:lang w:eastAsia="zh-CN"/>
              </w:rPr>
            </w:pPr>
            <w:r>
              <w:rPr>
                <w:rFonts w:hint="eastAsia"/>
                <w:w w:val="105"/>
                <w:sz w:val="31"/>
                <w:szCs w:val="31"/>
                <w:lang w:eastAsia="zh-CN"/>
              </w:rPr>
              <w:t>姓名：</w:t>
            </w:r>
          </w:p>
        </w:tc>
        <w:tc>
          <w:tcPr>
            <w:tcW w:w="4116" w:type="dxa"/>
            <w:tcBorders>
              <w:bottom w:val="single" w:sz="8" w:space="0" w:color="auto"/>
            </w:tcBorders>
          </w:tcPr>
          <w:p w14:paraId="3AC8674A" w14:textId="77777777" w:rsidR="00B716E0" w:rsidRDefault="00B716E0">
            <w:pPr>
              <w:rPr>
                <w:rFonts w:hint="eastAsia"/>
                <w:w w:val="105"/>
                <w:sz w:val="31"/>
                <w:szCs w:val="31"/>
                <w:lang w:eastAsia="zh-CN"/>
              </w:rPr>
            </w:pPr>
          </w:p>
        </w:tc>
      </w:tr>
      <w:tr w:rsidR="00B716E0" w14:paraId="65C829DD" w14:textId="77777777">
        <w:tc>
          <w:tcPr>
            <w:tcW w:w="2547" w:type="dxa"/>
          </w:tcPr>
          <w:p w14:paraId="7665884A" w14:textId="77777777" w:rsidR="00B716E0" w:rsidRDefault="00000000">
            <w:pPr>
              <w:jc w:val="right"/>
              <w:rPr>
                <w:rFonts w:hint="eastAsia"/>
                <w:w w:val="105"/>
                <w:sz w:val="31"/>
                <w:szCs w:val="31"/>
                <w:lang w:eastAsia="zh-CN"/>
              </w:rPr>
            </w:pPr>
            <w:r>
              <w:rPr>
                <w:rFonts w:hint="eastAsia"/>
                <w:w w:val="105"/>
                <w:sz w:val="31"/>
                <w:szCs w:val="31"/>
                <w:lang w:eastAsia="zh-CN"/>
              </w:rPr>
              <w:t>班级：</w:t>
            </w:r>
          </w:p>
        </w:tc>
        <w:tc>
          <w:tcPr>
            <w:tcW w:w="4116" w:type="dxa"/>
            <w:tcBorders>
              <w:top w:val="single" w:sz="8" w:space="0" w:color="auto"/>
              <w:bottom w:val="single" w:sz="8" w:space="0" w:color="auto"/>
            </w:tcBorders>
          </w:tcPr>
          <w:p w14:paraId="302A6742" w14:textId="77777777" w:rsidR="00B716E0" w:rsidRDefault="00B716E0">
            <w:pPr>
              <w:rPr>
                <w:rFonts w:hint="eastAsia"/>
                <w:w w:val="105"/>
                <w:sz w:val="31"/>
                <w:szCs w:val="31"/>
                <w:lang w:eastAsia="zh-CN"/>
              </w:rPr>
            </w:pPr>
          </w:p>
        </w:tc>
      </w:tr>
      <w:tr w:rsidR="00B716E0" w14:paraId="5168B285" w14:textId="77777777">
        <w:tc>
          <w:tcPr>
            <w:tcW w:w="2547" w:type="dxa"/>
          </w:tcPr>
          <w:p w14:paraId="4AFAE9C9" w14:textId="77777777" w:rsidR="00B716E0" w:rsidRDefault="00000000">
            <w:pPr>
              <w:jc w:val="right"/>
              <w:rPr>
                <w:rFonts w:hint="eastAsia"/>
                <w:w w:val="105"/>
                <w:sz w:val="31"/>
                <w:szCs w:val="31"/>
                <w:lang w:eastAsia="zh-CN"/>
              </w:rPr>
            </w:pPr>
            <w:r>
              <w:rPr>
                <w:rFonts w:hint="eastAsia"/>
                <w:w w:val="105"/>
                <w:sz w:val="31"/>
                <w:szCs w:val="31"/>
                <w:lang w:eastAsia="zh-CN"/>
              </w:rPr>
              <w:t>学号：</w:t>
            </w:r>
          </w:p>
        </w:tc>
        <w:tc>
          <w:tcPr>
            <w:tcW w:w="4116" w:type="dxa"/>
            <w:tcBorders>
              <w:top w:val="single" w:sz="8" w:space="0" w:color="auto"/>
              <w:bottom w:val="single" w:sz="8" w:space="0" w:color="auto"/>
            </w:tcBorders>
          </w:tcPr>
          <w:p w14:paraId="16E7B072" w14:textId="77777777" w:rsidR="00B716E0" w:rsidRDefault="00B716E0">
            <w:pPr>
              <w:rPr>
                <w:rFonts w:hint="eastAsia"/>
                <w:w w:val="105"/>
                <w:sz w:val="31"/>
                <w:szCs w:val="31"/>
                <w:lang w:eastAsia="zh-CN"/>
              </w:rPr>
            </w:pPr>
          </w:p>
        </w:tc>
      </w:tr>
      <w:tr w:rsidR="00B716E0" w14:paraId="394056D2" w14:textId="77777777">
        <w:tc>
          <w:tcPr>
            <w:tcW w:w="2547" w:type="dxa"/>
          </w:tcPr>
          <w:p w14:paraId="38957F7E" w14:textId="77777777" w:rsidR="00B716E0" w:rsidRDefault="00000000">
            <w:pPr>
              <w:jc w:val="right"/>
              <w:rPr>
                <w:rFonts w:hint="eastAsia"/>
                <w:w w:val="105"/>
                <w:sz w:val="31"/>
                <w:szCs w:val="31"/>
                <w:lang w:eastAsia="zh-CN"/>
              </w:rPr>
            </w:pPr>
            <w:r>
              <w:rPr>
                <w:rFonts w:hint="eastAsia"/>
                <w:w w:val="105"/>
                <w:sz w:val="31"/>
                <w:szCs w:val="31"/>
                <w:lang w:eastAsia="zh-CN"/>
              </w:rPr>
              <w:t>专业：</w:t>
            </w:r>
          </w:p>
        </w:tc>
        <w:tc>
          <w:tcPr>
            <w:tcW w:w="4116" w:type="dxa"/>
            <w:tcBorders>
              <w:top w:val="single" w:sz="8" w:space="0" w:color="auto"/>
              <w:bottom w:val="single" w:sz="8" w:space="0" w:color="auto"/>
            </w:tcBorders>
          </w:tcPr>
          <w:p w14:paraId="5A48E32F" w14:textId="77777777" w:rsidR="00B716E0" w:rsidRDefault="00B716E0">
            <w:pPr>
              <w:rPr>
                <w:rFonts w:hint="eastAsia"/>
                <w:w w:val="105"/>
                <w:sz w:val="31"/>
                <w:szCs w:val="31"/>
                <w:lang w:eastAsia="zh-CN"/>
              </w:rPr>
            </w:pPr>
          </w:p>
        </w:tc>
      </w:tr>
      <w:tr w:rsidR="00B716E0" w14:paraId="15D68976" w14:textId="77777777">
        <w:tc>
          <w:tcPr>
            <w:tcW w:w="2547" w:type="dxa"/>
          </w:tcPr>
          <w:p w14:paraId="744F7A79" w14:textId="77777777" w:rsidR="00B716E0" w:rsidRDefault="00000000">
            <w:pPr>
              <w:jc w:val="right"/>
              <w:rPr>
                <w:rFonts w:hint="eastAsia"/>
                <w:w w:val="105"/>
                <w:sz w:val="31"/>
                <w:szCs w:val="31"/>
                <w:lang w:eastAsia="zh-CN"/>
              </w:rPr>
            </w:pPr>
            <w:r>
              <w:rPr>
                <w:rFonts w:hint="eastAsia"/>
                <w:w w:val="105"/>
                <w:sz w:val="31"/>
                <w:szCs w:val="31"/>
                <w:lang w:eastAsia="zh-CN"/>
              </w:rPr>
              <w:t>日期：</w:t>
            </w:r>
          </w:p>
        </w:tc>
        <w:tc>
          <w:tcPr>
            <w:tcW w:w="4116" w:type="dxa"/>
            <w:tcBorders>
              <w:top w:val="single" w:sz="8" w:space="0" w:color="auto"/>
              <w:bottom w:val="single" w:sz="8" w:space="0" w:color="auto"/>
            </w:tcBorders>
          </w:tcPr>
          <w:p w14:paraId="281A5909" w14:textId="77777777" w:rsidR="00B716E0" w:rsidRDefault="00B716E0">
            <w:pPr>
              <w:rPr>
                <w:rFonts w:hint="eastAsia"/>
                <w:w w:val="105"/>
                <w:sz w:val="31"/>
                <w:szCs w:val="31"/>
                <w:lang w:eastAsia="zh-CN"/>
              </w:rPr>
            </w:pPr>
            <w:r>
              <w:rPr>
                <w:rFonts w:ascii="宋体" w:hAnsi="宋体" w:eastAsia="宋体"/>
                <w:sz w:val="24"/>
              </w:rPr>
              <w:t>2026年9月1日—2026年9月18日</w:t>
            </w:r>
          </w:p>
        </w:tc>
      </w:tr>
    </w:tbl>
    <w:p w14:paraId="62642984" w14:textId="77777777" w:rsidR="00B716E0" w:rsidRDefault="00B716E0">
      <w:pPr>
        <w:rPr>
          <w:rFonts w:hint="eastAsia"/>
          <w:w w:val="105"/>
          <w:sz w:val="31"/>
          <w:szCs w:val="31"/>
          <w:lang w:eastAsia="zh-CN"/>
        </w:rPr>
      </w:pPr>
    </w:p>
    <w:p w14:paraId="379988E4" w14:textId="77777777" w:rsidR="00B716E0" w:rsidRDefault="00B716E0">
      <w:pPr>
        <w:rPr>
          <w:rFonts w:hint="eastAsia"/>
          <w:w w:val="105"/>
          <w:sz w:val="31"/>
          <w:szCs w:val="31"/>
          <w:lang w:eastAsia="zh-CN"/>
        </w:rPr>
      </w:pPr>
    </w:p>
    <w:p w14:paraId="182567CD" w14:textId="77777777" w:rsidR="00B716E0" w:rsidRDefault="00B716E0">
      <w:pPr>
        <w:rPr>
          <w:rFonts w:hint="eastAsia"/>
          <w:w w:val="105"/>
          <w:sz w:val="31"/>
          <w:szCs w:val="31"/>
          <w:lang w:eastAsia="zh-CN"/>
        </w:rPr>
      </w:pPr>
    </w:p>
    <w:p w14:paraId="6E0BD632" w14:textId="77777777" w:rsidR="00B716E0" w:rsidRDefault="00B716E0">
      <w:pPr>
        <w:rPr>
          <w:rFonts w:hint="eastAsia"/>
          <w:w w:val="105"/>
          <w:sz w:val="31"/>
          <w:szCs w:val="31"/>
          <w:lang w:eastAsia="zh-CN"/>
        </w:rPr>
      </w:pPr>
    </w:p>
    <w:p w14:paraId="57253B3E" w14:textId="77777777" w:rsidR="00B716E0" w:rsidRDefault="00B716E0">
      <w:pPr>
        <w:pStyle w:val="1"/>
        <w:spacing w:before="39"/>
        <w:ind w:left="0"/>
        <w:jc w:val="center"/>
        <w:rPr>
          <w:rFonts w:hint="eastAsia"/>
          <w:b/>
          <w:color w:val="010101"/>
          <w:w w:val="105"/>
          <w:lang w:eastAsia="zh-CN"/>
        </w:rPr>
      </w:pPr>
    </w:p>
    <w:p w14:paraId="4A5E95C3" w14:textId="77777777" w:rsidR="00B716E0" w:rsidRDefault="00B716E0">
      <w:pPr>
        <w:pStyle w:val="1"/>
        <w:spacing w:before="39"/>
        <w:ind w:left="0"/>
        <w:jc w:val="center"/>
        <w:rPr>
          <w:rFonts w:hint="eastAsia"/>
          <w:b/>
          <w:color w:val="010101"/>
          <w:w w:val="105"/>
          <w:lang w:eastAsia="zh-CN"/>
        </w:rPr>
      </w:pPr>
    </w:p>
    <w:p w14:paraId="29A42452" w14:textId="77777777" w:rsidR="00B716E0" w:rsidRDefault="00000000">
      <w:pPr>
        <w:pStyle w:val="1"/>
        <w:spacing w:before="39"/>
        <w:ind w:left="0"/>
        <w:jc w:val="center"/>
        <w:rPr>
          <w:rFonts w:hint="eastAsia"/>
          <w:b/>
          <w:lang w:eastAsia="zh-CN"/>
        </w:rPr>
      </w:pPr>
      <w:r>
        <w:rPr>
          <w:b/>
          <w:color w:val="010101"/>
          <w:w w:val="105"/>
          <w:lang w:eastAsia="zh-CN"/>
        </w:rPr>
        <w:lastRenderedPageBreak/>
        <w:t>北京理工大学</w:t>
      </w:r>
      <w:r>
        <w:rPr>
          <w:rFonts w:hint="eastAsia"/>
          <w:b/>
          <w:color w:val="010101"/>
          <w:w w:val="105"/>
          <w:lang w:eastAsia="zh-CN"/>
        </w:rPr>
        <w:t>网络空间安全学院</w:t>
      </w:r>
      <w:r>
        <w:rPr>
          <w:b/>
          <w:color w:val="010101"/>
          <w:w w:val="105"/>
          <w:lang w:eastAsia="zh-CN"/>
        </w:rPr>
        <w:t>本科生实习规定</w:t>
      </w:r>
    </w:p>
    <w:p w14:paraId="19122666" w14:textId="77777777" w:rsidR="00B716E0" w:rsidRDefault="00000000">
      <w:pPr>
        <w:spacing w:before="227"/>
        <w:ind w:right="-38"/>
        <w:jc w:val="center"/>
        <w:rPr>
          <w:rFonts w:hint="eastAsia"/>
          <w:sz w:val="31"/>
          <w:lang w:eastAsia="zh-CN"/>
        </w:rPr>
      </w:pPr>
      <w:r>
        <w:rPr>
          <w:b/>
          <w:color w:val="010101"/>
          <w:w w:val="95"/>
          <w:sz w:val="31"/>
          <w:lang w:eastAsia="zh-CN"/>
        </w:rPr>
        <w:t>（学生版）</w:t>
      </w:r>
    </w:p>
    <w:p w14:paraId="6857CAE7" w14:textId="77777777" w:rsidR="00B716E0" w:rsidRDefault="00B716E0">
      <w:pPr>
        <w:pStyle w:val="a3"/>
        <w:spacing w:before="2"/>
        <w:rPr>
          <w:rFonts w:hint="eastAsia"/>
          <w:sz w:val="22"/>
          <w:lang w:eastAsia="zh-CN"/>
        </w:rPr>
      </w:pPr>
    </w:p>
    <w:p w14:paraId="0B0FF46F" w14:textId="77777777" w:rsidR="00B716E0" w:rsidRDefault="00000000">
      <w:pPr>
        <w:pStyle w:val="a3"/>
        <w:spacing w:line="381" w:lineRule="auto"/>
        <w:ind w:right="104" w:firstLineChars="200" w:firstLine="460"/>
        <w:jc w:val="both"/>
        <w:rPr>
          <w:rFonts w:hint="eastAsia"/>
          <w:lang w:eastAsia="zh-CN"/>
        </w:rPr>
      </w:pPr>
      <w:r>
        <w:rPr>
          <w:color w:val="333333"/>
          <w:lang w:eastAsia="zh-CN"/>
        </w:rPr>
        <w:t>实习是本科生培养的重要教学环节，</w:t>
      </w:r>
      <w:r>
        <w:rPr>
          <w:rFonts w:hint="eastAsia"/>
          <w:color w:val="333333"/>
          <w:lang w:eastAsia="zh-CN"/>
        </w:rPr>
        <w:t>是</w:t>
      </w:r>
      <w:r>
        <w:rPr>
          <w:color w:val="333333"/>
          <w:lang w:eastAsia="zh-CN"/>
        </w:rPr>
        <w:t>贯彻理论联系实际</w:t>
      </w:r>
      <w:r>
        <w:rPr>
          <w:rFonts w:hint="eastAsia"/>
          <w:color w:val="333333"/>
          <w:lang w:eastAsia="zh-CN"/>
        </w:rPr>
        <w:t>教育教学原则</w:t>
      </w:r>
      <w:r>
        <w:rPr>
          <w:color w:val="333333"/>
          <w:lang w:eastAsia="zh-CN"/>
        </w:rPr>
        <w:t>、</w:t>
      </w:r>
      <w:r>
        <w:rPr>
          <w:color w:val="1A1A1A"/>
          <w:lang w:eastAsia="zh-CN"/>
        </w:rPr>
        <w:t>培养学生实践能力和创新精神</w:t>
      </w:r>
      <w:r>
        <w:rPr>
          <w:rFonts w:hint="eastAsia"/>
          <w:color w:val="1A1A1A"/>
          <w:lang w:eastAsia="zh-CN"/>
        </w:rPr>
        <w:t>的重要途径</w:t>
      </w:r>
      <w:r>
        <w:rPr>
          <w:color w:val="1A1A1A"/>
          <w:spacing w:val="-3"/>
          <w:lang w:eastAsia="zh-CN"/>
        </w:rPr>
        <w:t>。为加强对实习工作的管理</w:t>
      </w:r>
      <w:r>
        <w:rPr>
          <w:color w:val="1A1A1A"/>
          <w:spacing w:val="-14"/>
          <w:w w:val="90"/>
          <w:lang w:eastAsia="zh-CN"/>
        </w:rPr>
        <w:t>，</w:t>
      </w:r>
      <w:r>
        <w:rPr>
          <w:color w:val="1A1A1A"/>
          <w:spacing w:val="7"/>
          <w:lang w:eastAsia="zh-CN"/>
        </w:rPr>
        <w:t>不断提高实习质</w:t>
      </w:r>
      <w:r>
        <w:rPr>
          <w:color w:val="575757"/>
          <w:spacing w:val="10"/>
          <w:lang w:eastAsia="zh-CN"/>
        </w:rPr>
        <w:t>量</w:t>
      </w:r>
      <w:r>
        <w:rPr>
          <w:color w:val="1A1A1A"/>
          <w:spacing w:val="-5"/>
          <w:w w:val="90"/>
          <w:lang w:eastAsia="zh-CN"/>
        </w:rPr>
        <w:t>，</w:t>
      </w:r>
      <w:r>
        <w:rPr>
          <w:color w:val="1A1A1A"/>
          <w:lang w:eastAsia="zh-CN"/>
        </w:rPr>
        <w:t>依据</w:t>
      </w:r>
      <w:r>
        <w:rPr>
          <w:rFonts w:hint="eastAsia"/>
          <w:color w:val="1A1A1A"/>
          <w:lang w:eastAsia="zh-CN"/>
        </w:rPr>
        <w:t>《</w:t>
      </w:r>
      <w:r>
        <w:rPr>
          <w:color w:val="1A1A1A"/>
          <w:spacing w:val="-2"/>
          <w:lang w:eastAsia="zh-CN"/>
        </w:rPr>
        <w:t>北京理工大学本</w:t>
      </w:r>
      <w:r>
        <w:rPr>
          <w:color w:val="1A1A1A"/>
          <w:lang w:eastAsia="zh-CN"/>
        </w:rPr>
        <w:t>科生实习管理规定</w:t>
      </w:r>
      <w:r>
        <w:rPr>
          <w:rFonts w:hint="eastAsia"/>
          <w:color w:val="1A1A1A"/>
          <w:lang w:eastAsia="zh-CN"/>
        </w:rPr>
        <w:t>》</w:t>
      </w:r>
      <w:r>
        <w:rPr>
          <w:color w:val="1A1A1A"/>
          <w:lang w:eastAsia="zh-CN"/>
        </w:rPr>
        <w:t>，特制定本规定。</w:t>
      </w:r>
    </w:p>
    <w:p w14:paraId="7E210B1B"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一．实习的目的和要求</w:t>
      </w:r>
    </w:p>
    <w:p w14:paraId="54B40145"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学生实习的主要目的是：接触实际，了解社会，增强劳动观念、事业心和责任感；学习生产技术和管理知识，巩固所学理论，获取本专业的实际知识，培养初步的实际工作能力和专业技能。具体要求如下：</w:t>
      </w:r>
    </w:p>
    <w:p w14:paraId="18A194A7"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l、了解社会或实习场所的一般情况，增加对本专业的感性认识</w:t>
      </w:r>
      <w:r>
        <w:rPr>
          <w:rFonts w:hint="eastAsia"/>
          <w:color w:val="575757"/>
          <w:spacing w:val="10"/>
          <w:lang w:eastAsia="zh-CN"/>
        </w:rPr>
        <w:t>；</w:t>
      </w:r>
    </w:p>
    <w:p w14:paraId="09D08351"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2、具体地感受和了解本专业相关领域、相关行业的现状和发展动态对本专业相关领域和相关行业形成较为系统、全面和真切的认识，增强对本专业的热</w:t>
      </w:r>
      <w:r>
        <w:rPr>
          <w:rFonts w:hint="eastAsia"/>
          <w:color w:val="575757"/>
          <w:spacing w:val="10"/>
          <w:lang w:eastAsia="zh-CN"/>
        </w:rPr>
        <w:t>爱</w:t>
      </w:r>
      <w:r>
        <w:rPr>
          <w:color w:val="575757"/>
          <w:spacing w:val="10"/>
          <w:lang w:eastAsia="zh-CN"/>
        </w:rPr>
        <w:t>；</w:t>
      </w:r>
    </w:p>
    <w:p w14:paraId="1F4A7A31"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3、初步了解所学专业在国家建设中的地位、作用和发展趋势</w:t>
      </w:r>
      <w:r>
        <w:rPr>
          <w:rFonts w:hint="eastAsia"/>
          <w:color w:val="575757"/>
          <w:spacing w:val="10"/>
          <w:lang w:eastAsia="zh-CN"/>
        </w:rPr>
        <w:t>；</w:t>
      </w:r>
    </w:p>
    <w:p w14:paraId="073E7362"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4、巩固、深化所学理论知识，培养分析和解决工程实际问题的能力和创新意识；</w:t>
      </w:r>
    </w:p>
    <w:p w14:paraId="01DD3851"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5、熟悉工程（专业）技术人员的工作职责和工作程序，获得组织和管理生产的初步知识；</w:t>
      </w:r>
    </w:p>
    <w:p w14:paraId="1EC63A5E"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6、</w:t>
      </w:r>
      <w:r>
        <w:rPr>
          <w:rFonts w:hint="eastAsia"/>
          <w:color w:val="575757"/>
          <w:spacing w:val="10"/>
          <w:lang w:eastAsia="zh-CN"/>
        </w:rPr>
        <w:t>砥砺品节</w:t>
      </w:r>
      <w:r>
        <w:rPr>
          <w:color w:val="575757"/>
          <w:spacing w:val="10"/>
          <w:lang w:eastAsia="zh-CN"/>
        </w:rPr>
        <w:t>，</w:t>
      </w:r>
      <w:r>
        <w:rPr>
          <w:rFonts w:hint="eastAsia"/>
          <w:color w:val="575757"/>
          <w:spacing w:val="10"/>
          <w:lang w:eastAsia="zh-CN"/>
        </w:rPr>
        <w:t>陶冶情操</w:t>
      </w:r>
      <w:r>
        <w:rPr>
          <w:color w:val="575757"/>
          <w:spacing w:val="10"/>
          <w:lang w:eastAsia="zh-CN"/>
        </w:rPr>
        <w:t>，提高组织、管理、交际、表达等诸方面的能力。</w:t>
      </w:r>
    </w:p>
    <w:p w14:paraId="35B9F1CE"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二．学生实习守则</w:t>
      </w:r>
    </w:p>
    <w:p w14:paraId="397E4B85"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进行实习的学生必须做到以下</w:t>
      </w:r>
      <w:r>
        <w:rPr>
          <w:rFonts w:hint="eastAsia"/>
          <w:color w:val="575757"/>
          <w:spacing w:val="10"/>
          <w:lang w:eastAsia="zh-CN"/>
        </w:rPr>
        <w:t>几</w:t>
      </w:r>
      <w:r>
        <w:rPr>
          <w:color w:val="575757"/>
          <w:spacing w:val="10"/>
          <w:lang w:eastAsia="zh-CN"/>
        </w:rPr>
        <w:t>点：</w:t>
      </w:r>
    </w:p>
    <w:p w14:paraId="3D24056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l、严格遵守国家法令法规和各级教育行政管理部门的各项规定，保守国家和实习单位秘密，遵守学校和实习单位的各项规章制度。</w:t>
      </w:r>
    </w:p>
    <w:p w14:paraId="29F13E2E"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2、服从领队教师的领导，接受实习单位指导教师的指导，按实习大纲</w:t>
      </w:r>
      <w:r>
        <w:rPr>
          <w:rFonts w:hint="eastAsia"/>
          <w:color w:val="575757"/>
          <w:spacing w:val="10"/>
          <w:lang w:eastAsia="zh-CN"/>
        </w:rPr>
        <w:t>、</w:t>
      </w:r>
      <w:r>
        <w:rPr>
          <w:color w:val="575757"/>
          <w:spacing w:val="10"/>
          <w:lang w:eastAsia="zh-CN"/>
        </w:rPr>
        <w:t>实</w:t>
      </w:r>
      <w:bookmarkStart w:id="0" w:name="Ò³Ãæ__2"/>
      <w:bookmarkEnd w:id="0"/>
      <w:r>
        <w:rPr>
          <w:rFonts w:hint="eastAsia"/>
          <w:color w:val="575757"/>
          <w:spacing w:val="10"/>
          <w:lang w:eastAsia="zh-CN"/>
        </w:rPr>
        <w:t>习实施计划的要求和规定，严肃认真地完成实习任务，重视向实际学习，</w:t>
      </w:r>
      <w:r>
        <w:rPr>
          <w:rFonts w:hint="eastAsia"/>
          <w:color w:val="575757"/>
          <w:spacing w:val="10"/>
          <w:lang w:eastAsia="zh-CN"/>
        </w:rPr>
        <w:lastRenderedPageBreak/>
        <w:t>做好实习记录，</w:t>
      </w:r>
      <w:r>
        <w:rPr>
          <w:color w:val="575757"/>
          <w:spacing w:val="10"/>
          <w:lang w:eastAsia="zh-CN"/>
        </w:rPr>
        <w:t>按时完成实习思考题或作业。实习任务结束后，认真做好总结工作，撰写实习报告并参加考核。</w:t>
      </w:r>
    </w:p>
    <w:p w14:paraId="26EB2FC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3、提倡奉献精神、团队协作和团结互助。</w:t>
      </w:r>
    </w:p>
    <w:p w14:paraId="27956AB8"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4、尊重实习单位工人、技术人员的劳动，虚心向他们学习，服从安排，听从指挥，主动协助实习单位或社会做一些力所能及的工作。</w:t>
      </w:r>
    </w:p>
    <w:p w14:paraId="2A2BE4DE"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5、忠于职守，遵守操作规程，爱护实习单位财产。</w:t>
      </w:r>
    </w:p>
    <w:p w14:paraId="70F7F22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6、不得无故不参加实习，不得迟到、早退或旷工。有事须向领队教师请假。未经同意不得擅自离队。实习期间不得参与有碍实习的其它活动。</w:t>
      </w:r>
    </w:p>
    <w:p w14:paraId="7312F799"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7、在实习工作业余时间外出活动必须经领队教师批准，增强安全意识，确保自身和财务安全。</w:t>
      </w:r>
    </w:p>
    <w:p w14:paraId="39B1929B" w14:textId="77777777" w:rsidR="00B716E0" w:rsidRDefault="00000000">
      <w:pPr>
        <w:pStyle w:val="a3"/>
        <w:spacing w:line="381" w:lineRule="auto"/>
        <w:ind w:right="104" w:firstLineChars="200" w:firstLine="500"/>
        <w:jc w:val="both"/>
        <w:rPr>
          <w:rFonts w:hint="eastAsia"/>
          <w:lang w:eastAsia="zh-CN"/>
        </w:rPr>
      </w:pPr>
      <w:r>
        <w:rPr>
          <w:color w:val="575757"/>
          <w:spacing w:val="10"/>
          <w:lang w:eastAsia="zh-CN"/>
        </w:rPr>
        <w:t>8、文明礼貌，爱岗敬业，与实习单位保持良好的关系，维护学校的声誉。</w:t>
      </w:r>
    </w:p>
    <w:p w14:paraId="6C521F0B" w14:textId="77777777" w:rsidR="00B716E0" w:rsidRDefault="00B716E0">
      <w:pPr>
        <w:pStyle w:val="a3"/>
        <w:rPr>
          <w:rFonts w:hint="eastAsia"/>
          <w:sz w:val="24"/>
          <w:lang w:eastAsia="zh-CN"/>
        </w:rPr>
      </w:pPr>
    </w:p>
    <w:p w14:paraId="257DE7ED"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三．实习考核和成绩评定</w:t>
      </w:r>
    </w:p>
    <w:p w14:paraId="6A373D8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按照实习大纲要求，学生必须完成实习的全部任务，并提交实习过程记录和实习报告后方可参加实习考核。考核内容包括：思想政治表现、劳动态度、组织纪律、任务完成情况、实习过程记录情况及实习报告等。</w:t>
      </w:r>
    </w:p>
    <w:p w14:paraId="64410484"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实习成绩按优秀、良好、中等、及格和不及格五级记分制评定。评分标准如下：</w:t>
      </w:r>
    </w:p>
    <w:p w14:paraId="2D5721E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优秀：实习态度端正，无缺勤和违纪，工作积极主动、刻苦、勤奋，全面完成大纲要求，实际操作能力强，理论联系实际好，作业质量高，内容正确，实习报告全面系统，考试中能很好地回答问题。</w:t>
      </w:r>
    </w:p>
    <w:p w14:paraId="02BD8979"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良好：实习态度端正，无违纪现象，工作积极主动，较好完成大纲要求，有一定实际操作能力，能理论联系实际，作业内容正确，实习报告全面系统，考试中能较好地回答问题。</w:t>
      </w:r>
    </w:p>
    <w:p w14:paraId="3C4F8A8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中等</w:t>
      </w:r>
      <w:r>
        <w:rPr>
          <w:rFonts w:hint="eastAsia"/>
          <w:color w:val="575757"/>
          <w:spacing w:val="10"/>
          <w:lang w:eastAsia="zh-CN"/>
        </w:rPr>
        <w:t>：</w:t>
      </w:r>
      <w:r>
        <w:rPr>
          <w:color w:val="575757"/>
          <w:spacing w:val="10"/>
          <w:lang w:eastAsia="zh-CN"/>
        </w:rPr>
        <w:t>实习态度基本端正，无违纪现象，有一定实际操作能力，能理论联系实际，作业内容基本正确，达到实习大纲要求，考试中能正确回答问题。</w:t>
      </w:r>
    </w:p>
    <w:p w14:paraId="5283016A" w14:textId="77777777" w:rsidR="00B716E0" w:rsidRDefault="00000000">
      <w:pPr>
        <w:pStyle w:val="a3"/>
        <w:spacing w:line="381" w:lineRule="auto"/>
        <w:ind w:right="104" w:firstLineChars="200" w:firstLine="500"/>
        <w:jc w:val="both"/>
        <w:rPr>
          <w:rFonts w:hint="eastAsia"/>
          <w:lang w:eastAsia="zh-CN"/>
        </w:rPr>
      </w:pPr>
      <w:r>
        <w:rPr>
          <w:color w:val="575757"/>
          <w:spacing w:val="10"/>
          <w:lang w:eastAsia="zh-CN"/>
        </w:rPr>
        <w:t>及格</w:t>
      </w:r>
      <w:r>
        <w:rPr>
          <w:rFonts w:hint="eastAsia"/>
          <w:color w:val="575757"/>
          <w:spacing w:val="10"/>
          <w:lang w:eastAsia="zh-CN"/>
        </w:rPr>
        <w:t>：</w:t>
      </w:r>
      <w:r>
        <w:rPr>
          <w:color w:val="575757"/>
          <w:spacing w:val="10"/>
          <w:lang w:eastAsia="zh-CN"/>
        </w:rPr>
        <w:t>实习态度基本端正，达到实习大纲要求，能完成实习作业和实习</w:t>
      </w:r>
      <w:r>
        <w:rPr>
          <w:color w:val="575757"/>
          <w:spacing w:val="10"/>
          <w:lang w:eastAsia="zh-CN"/>
        </w:rPr>
        <w:lastRenderedPageBreak/>
        <w:t>报告，内容基本正确，考试中能回答基本问题。</w:t>
      </w:r>
    </w:p>
    <w:p w14:paraId="06DA2736"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不及格：凡具备下列条件之一者，均以不及格计：</w:t>
      </w:r>
    </w:p>
    <w:p w14:paraId="7A1F0513"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l、未达实习基本要求者；</w:t>
      </w:r>
    </w:p>
    <w:p w14:paraId="1312AE87"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2、因故</w:t>
      </w:r>
      <w:r>
        <w:rPr>
          <w:rFonts w:hint="eastAsia"/>
          <w:color w:val="575757"/>
          <w:spacing w:val="10"/>
          <w:lang w:eastAsia="zh-CN"/>
        </w:rPr>
        <w:t>缺席</w:t>
      </w:r>
      <w:r>
        <w:rPr>
          <w:color w:val="575757"/>
          <w:spacing w:val="10"/>
          <w:lang w:eastAsia="zh-CN"/>
        </w:rPr>
        <w:t>实习时间1/3以上者；</w:t>
      </w:r>
    </w:p>
    <w:p w14:paraId="4EBE3800"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3、实习中有违纪行为，教育不改，或有严重违纪行为者</w:t>
      </w:r>
      <w:r>
        <w:rPr>
          <w:rFonts w:hint="eastAsia"/>
          <w:color w:val="575757"/>
          <w:spacing w:val="10"/>
          <w:lang w:eastAsia="zh-CN"/>
        </w:rPr>
        <w:t>。</w:t>
      </w:r>
    </w:p>
    <w:p w14:paraId="7277325C"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实习成绩计入学生成绩档案。</w:t>
      </w:r>
    </w:p>
    <w:p w14:paraId="61D3F5DF"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实习成绩不及格，需在指定时间内重修、补考或重做。相关实习费用自理。未补实习或补做实习仍不及格者，按学籍管理的有关规定处理。</w:t>
      </w:r>
    </w:p>
    <w:p w14:paraId="1B8C4EFF" w14:textId="77777777" w:rsidR="00B716E0" w:rsidRDefault="00B716E0">
      <w:pPr>
        <w:pStyle w:val="a3"/>
        <w:spacing w:line="381" w:lineRule="auto"/>
        <w:ind w:right="104" w:firstLineChars="200" w:firstLine="500"/>
        <w:jc w:val="both"/>
        <w:rPr>
          <w:rFonts w:hint="eastAsia"/>
          <w:color w:val="575757"/>
          <w:spacing w:val="10"/>
          <w:lang w:eastAsia="zh-CN"/>
        </w:rPr>
      </w:pPr>
    </w:p>
    <w:p w14:paraId="70BF3E16" w14:textId="77777777" w:rsidR="00B716E0" w:rsidRDefault="00000000">
      <w:pPr>
        <w:pStyle w:val="a3"/>
        <w:spacing w:line="381" w:lineRule="auto"/>
        <w:ind w:right="104" w:firstLineChars="200" w:firstLine="562"/>
        <w:jc w:val="center"/>
        <w:rPr>
          <w:rFonts w:hint="eastAsia"/>
          <w:b/>
          <w:bCs/>
          <w:color w:val="1A1A1A"/>
          <w:sz w:val="28"/>
          <w:szCs w:val="28"/>
          <w:lang w:eastAsia="zh-CN"/>
        </w:rPr>
      </w:pPr>
      <w:r>
        <w:rPr>
          <w:b/>
          <w:bCs/>
          <w:color w:val="1A1A1A"/>
          <w:sz w:val="28"/>
          <w:szCs w:val="28"/>
          <w:lang w:eastAsia="zh-CN"/>
        </w:rPr>
        <w:t>四．其它</w:t>
      </w:r>
    </w:p>
    <w:p w14:paraId="73BDCDB2"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在实习开始之前，凡是参加实习的学生都需签署</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本科生实习个人承诺书</w:t>
      </w:r>
      <w:r>
        <w:rPr>
          <w:rFonts w:hint="eastAsia"/>
          <w:color w:val="575757"/>
          <w:spacing w:val="10"/>
          <w:lang w:eastAsia="zh-CN"/>
        </w:rPr>
        <w:t>》</w:t>
      </w:r>
      <w:r>
        <w:rPr>
          <w:color w:val="575757"/>
          <w:spacing w:val="10"/>
          <w:lang w:eastAsia="zh-CN"/>
        </w:rPr>
        <w:t>。</w:t>
      </w:r>
    </w:p>
    <w:p w14:paraId="538921AB"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实习过程中，进行实习的学生需认真填写</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本科生实习手册</w:t>
      </w:r>
      <w:r>
        <w:rPr>
          <w:rFonts w:hint="eastAsia"/>
          <w:color w:val="575757"/>
          <w:spacing w:val="10"/>
          <w:lang w:eastAsia="zh-CN"/>
        </w:rPr>
        <w:t>》，</w:t>
      </w:r>
      <w:r>
        <w:rPr>
          <w:color w:val="575757"/>
          <w:spacing w:val="10"/>
          <w:lang w:eastAsia="zh-CN"/>
        </w:rPr>
        <w:t>如实记录实习过程，在实习结束后提交实习带队老师审阅。实习结束离开实习接收单位前，应请实习接收单位主管填好实习鉴定。实习结束时，学生要按照指导教师安排做好自己的实习总结并在</w:t>
      </w:r>
      <w:r>
        <w:rPr>
          <w:rFonts w:hint="eastAsia"/>
          <w:color w:val="575757"/>
          <w:spacing w:val="10"/>
          <w:lang w:eastAsia="zh-CN"/>
        </w:rPr>
        <w:t>《北京理工大学网络空间安全学院本科生实习手册》中</w:t>
      </w:r>
      <w:r>
        <w:rPr>
          <w:color w:val="575757"/>
          <w:spacing w:val="10"/>
          <w:lang w:eastAsia="zh-CN"/>
        </w:rPr>
        <w:t>填写实习总结报告。</w:t>
      </w:r>
    </w:p>
    <w:p w14:paraId="4EDD8EA3" w14:textId="77777777" w:rsidR="00B716E0" w:rsidRDefault="00B716E0">
      <w:pPr>
        <w:rPr>
          <w:rFonts w:hint="eastAsia"/>
          <w:lang w:eastAsia="zh-CN"/>
        </w:rPr>
      </w:pPr>
    </w:p>
    <w:p w14:paraId="24B5E42D" w14:textId="77777777" w:rsidR="00B716E0" w:rsidRDefault="00B716E0">
      <w:pPr>
        <w:rPr>
          <w:rFonts w:hint="eastAsia"/>
          <w:lang w:eastAsia="zh-CN"/>
        </w:rPr>
      </w:pPr>
    </w:p>
    <w:p w14:paraId="70FF4778" w14:textId="77777777" w:rsidR="00B716E0" w:rsidRDefault="00000000">
      <w:pPr>
        <w:widowControl/>
        <w:autoSpaceDE/>
        <w:autoSpaceDN/>
        <w:rPr>
          <w:rFonts w:ascii="黑体" w:eastAsia="黑体" w:hAnsi="黑体" w:hint="eastAsia"/>
          <w:sz w:val="32"/>
          <w:szCs w:val="32"/>
          <w:lang w:eastAsia="zh-CN"/>
        </w:rPr>
      </w:pPr>
      <w:r>
        <w:rPr>
          <w:rFonts w:ascii="黑体" w:eastAsia="黑体" w:hAnsi="黑体"/>
          <w:sz w:val="32"/>
          <w:szCs w:val="32"/>
          <w:lang w:eastAsia="zh-CN"/>
        </w:rPr>
        <w:br w:type="page"/>
      </w:r>
    </w:p>
    <w:p w14:paraId="0C65BE7C" w14:textId="77777777" w:rsidR="00B716E0" w:rsidRDefault="00000000">
      <w:pPr>
        <w:jc w:val="center"/>
        <w:rPr>
          <w:rFonts w:ascii="黑体" w:eastAsia="黑体" w:hAnsi="黑体" w:hint="eastAsia"/>
          <w:w w:val="105"/>
          <w:sz w:val="32"/>
          <w:szCs w:val="32"/>
          <w:lang w:eastAsia="zh-CN"/>
        </w:rPr>
      </w:pPr>
      <w:r>
        <w:rPr>
          <w:rFonts w:ascii="黑体" w:eastAsia="黑体" w:hAnsi="黑体"/>
          <w:sz w:val="32"/>
          <w:szCs w:val="32"/>
          <w:lang w:eastAsia="zh-CN"/>
        </w:rPr>
        <w:lastRenderedPageBreak/>
        <w:t>北京理工大学</w:t>
      </w:r>
      <w:r>
        <w:rPr>
          <w:rFonts w:ascii="黑体" w:eastAsia="黑体" w:hAnsi="黑体" w:hint="eastAsia"/>
          <w:sz w:val="32"/>
          <w:szCs w:val="32"/>
          <w:lang w:eastAsia="zh-CN"/>
        </w:rPr>
        <w:t>网络空间安全学院</w:t>
      </w:r>
      <w:r>
        <w:rPr>
          <w:rFonts w:ascii="黑体" w:eastAsia="黑体" w:hAnsi="黑体"/>
          <w:sz w:val="32"/>
          <w:szCs w:val="32"/>
          <w:lang w:eastAsia="zh-CN"/>
        </w:rPr>
        <w:t>本科生</w:t>
      </w:r>
      <w:r>
        <w:rPr>
          <w:rFonts w:ascii="黑体" w:eastAsia="黑体" w:hAnsi="黑体"/>
          <w:w w:val="105"/>
          <w:sz w:val="32"/>
          <w:szCs w:val="32"/>
          <w:lang w:eastAsia="zh-CN"/>
        </w:rPr>
        <w:t>实习手册填写要求</w:t>
      </w:r>
    </w:p>
    <w:p w14:paraId="36494023" w14:textId="77777777" w:rsidR="00B716E0" w:rsidRDefault="00B716E0">
      <w:pPr>
        <w:jc w:val="center"/>
        <w:rPr>
          <w:rFonts w:ascii="黑体" w:eastAsia="黑体" w:hAnsi="黑体" w:hint="eastAsia"/>
          <w:w w:val="105"/>
          <w:sz w:val="32"/>
          <w:szCs w:val="32"/>
          <w:lang w:eastAsia="zh-CN"/>
        </w:rPr>
      </w:pPr>
    </w:p>
    <w:p w14:paraId="332E552F" w14:textId="77777777" w:rsidR="00B716E0" w:rsidRDefault="00000000">
      <w:pPr>
        <w:pStyle w:val="a3"/>
        <w:spacing w:line="381" w:lineRule="auto"/>
        <w:ind w:right="104" w:firstLineChars="200" w:firstLine="502"/>
        <w:jc w:val="both"/>
        <w:rPr>
          <w:rFonts w:hint="eastAsia"/>
          <w:b/>
          <w:bCs/>
          <w:color w:val="575757"/>
          <w:spacing w:val="10"/>
          <w:lang w:eastAsia="zh-CN"/>
        </w:rPr>
      </w:pPr>
      <w:r>
        <w:rPr>
          <w:b/>
          <w:bCs/>
          <w:color w:val="575757"/>
          <w:spacing w:val="10"/>
          <w:lang w:eastAsia="zh-CN"/>
        </w:rPr>
        <w:t>一．填写实习手册的目的</w:t>
      </w:r>
    </w:p>
    <w:p w14:paraId="1386B715"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每位参加实习的同学都必须认真填写实习手册。填写实习手册是实习的重要组成部分，它不仅是确定成绩的唯一依据，更重要的是通过填写，使同学们能够尽可能的利用短暂的实习实践，了解和掌握更多的知识，为自己今后走入工作岗位打下良好的基础。</w:t>
      </w:r>
    </w:p>
    <w:p w14:paraId="322A4D4A" w14:textId="77777777" w:rsidR="00B716E0" w:rsidRDefault="00000000">
      <w:pPr>
        <w:pStyle w:val="a3"/>
        <w:spacing w:line="381" w:lineRule="auto"/>
        <w:ind w:right="104" w:firstLineChars="200" w:firstLine="502"/>
        <w:jc w:val="both"/>
        <w:rPr>
          <w:rFonts w:hint="eastAsia"/>
          <w:b/>
          <w:bCs/>
          <w:color w:val="575757"/>
          <w:spacing w:val="10"/>
          <w:lang w:eastAsia="zh-CN"/>
        </w:rPr>
      </w:pPr>
      <w:r>
        <w:rPr>
          <w:b/>
          <w:bCs/>
          <w:color w:val="575757"/>
          <w:spacing w:val="10"/>
          <w:lang w:eastAsia="zh-CN"/>
        </w:rPr>
        <w:t>二．实习手册填写内容</w:t>
      </w:r>
    </w:p>
    <w:p w14:paraId="1BE3CD40"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实习手册填写内容主要包括两个方面：</w:t>
      </w:r>
    </w:p>
    <w:p w14:paraId="0D45E107"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一是实习过程记录，包括每日实习的时间、讲课主要内容、讲课人、参观场所、讲解人、主要科研和生产设备名称、产地、制造年代、主要功能指标、基本工作原理等。鼓励学生进行每日实习小结，写出自己的每日心得和感想。</w:t>
      </w:r>
    </w:p>
    <w:p w14:paraId="4CD675AD" w14:textId="77777777" w:rsidR="00B716E0" w:rsidRDefault="00000000">
      <w:pPr>
        <w:pStyle w:val="a3"/>
        <w:spacing w:line="381" w:lineRule="auto"/>
        <w:ind w:right="104" w:firstLineChars="200" w:firstLine="500"/>
        <w:jc w:val="both"/>
        <w:rPr>
          <w:rFonts w:hint="eastAsia"/>
          <w:color w:val="575757"/>
          <w:spacing w:val="10"/>
          <w:lang w:eastAsia="zh-CN"/>
        </w:rPr>
      </w:pPr>
      <w:r>
        <w:rPr>
          <w:color w:val="575757"/>
          <w:spacing w:val="10"/>
          <w:lang w:eastAsia="zh-CN"/>
        </w:rPr>
        <w:t>二是实习总结报告，要全面细致总结实习的全过程和主要收获，总结出自己通过实习后对专业认识的提升和对自己学业发展的启发，可借此做出自己的专业学习和发展规划。要求最少4000字。</w:t>
      </w:r>
    </w:p>
    <w:p w14:paraId="5A6D4729" w14:textId="77777777" w:rsidR="00B716E0" w:rsidRDefault="00000000">
      <w:pPr>
        <w:pStyle w:val="a3"/>
        <w:spacing w:line="381" w:lineRule="auto"/>
        <w:ind w:right="104" w:firstLineChars="200" w:firstLine="502"/>
        <w:jc w:val="both"/>
        <w:rPr>
          <w:rFonts w:hint="eastAsia"/>
          <w:b/>
          <w:bCs/>
          <w:color w:val="575757"/>
          <w:spacing w:val="10"/>
          <w:lang w:eastAsia="zh-CN"/>
        </w:rPr>
      </w:pPr>
      <w:r>
        <w:rPr>
          <w:b/>
          <w:bCs/>
          <w:color w:val="575757"/>
          <w:spacing w:val="10"/>
          <w:lang w:eastAsia="zh-CN"/>
        </w:rPr>
        <w:t>三．填写实习手册的注意事项</w:t>
      </w:r>
    </w:p>
    <w:p w14:paraId="2D4FDD84"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保持实习手册的完整，不得损坏和丢失，否则实习成绩将记为零分。</w:t>
      </w:r>
    </w:p>
    <w:p w14:paraId="6BF1E0D3"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填写实习手册字迹清楚，不得胡写乱画，否则实习成绩将受影响。</w:t>
      </w:r>
    </w:p>
    <w:p w14:paraId="394AF09E"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按规定要求填写实习内容记录。</w:t>
      </w:r>
    </w:p>
    <w:p w14:paraId="0AFDC1E1"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实习报告是实习内容及评定成绩的最重要依据，要严格按照规定完成。</w:t>
      </w:r>
    </w:p>
    <w:p w14:paraId="44039E78"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填写实习手册要严格遵守保密纪律，执行保密规定。</w:t>
      </w:r>
    </w:p>
    <w:p w14:paraId="59E3313E"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每位实习同学的实习手册要接受实习带队教师、实习单位指导教师的审查，在学院教学档案室保存五年。</w:t>
      </w:r>
    </w:p>
    <w:p w14:paraId="7BE4F495" w14:textId="77777777" w:rsidR="00B716E0" w:rsidRDefault="00000000">
      <w:pPr>
        <w:pStyle w:val="a3"/>
        <w:numPr>
          <w:ilvl w:val="0"/>
          <w:numId w:val="1"/>
        </w:numPr>
        <w:spacing w:line="381" w:lineRule="auto"/>
        <w:ind w:right="104"/>
        <w:jc w:val="both"/>
        <w:rPr>
          <w:rFonts w:hint="eastAsia"/>
          <w:color w:val="575757"/>
          <w:spacing w:val="10"/>
          <w:lang w:eastAsia="zh-CN"/>
        </w:rPr>
      </w:pPr>
      <w:r>
        <w:rPr>
          <w:color w:val="575757"/>
          <w:spacing w:val="10"/>
          <w:lang w:eastAsia="zh-CN"/>
        </w:rPr>
        <w:t>实习结束后1周内提交完整的实习手册，过时视为自己放弃，实习成绩记为零分。</w:t>
      </w:r>
    </w:p>
    <w:p w14:paraId="1987E8E6" w14:textId="77777777" w:rsidR="00B716E0" w:rsidRDefault="00B716E0">
      <w:pPr>
        <w:jc w:val="both"/>
        <w:rPr>
          <w:rFonts w:ascii="黑体" w:eastAsia="黑体" w:hAnsi="黑体" w:hint="eastAsia"/>
          <w:sz w:val="32"/>
          <w:szCs w:val="32"/>
          <w:lang w:eastAsia="zh-CN"/>
        </w:rPr>
      </w:pPr>
      <w:bookmarkStart w:id="1" w:name="_Hlk111045787"/>
      <w:bookmarkStart w:id="2" w:name="_Hlk111045850"/>
    </w:p>
    <w:p w14:paraId="0DFE8145" w14:textId="77777777" w:rsidR="00B716E0" w:rsidRDefault="00000000">
      <w:pPr>
        <w:jc w:val="center"/>
        <w:rPr>
          <w:rFonts w:ascii="黑体" w:eastAsia="黑体" w:hAnsi="黑体" w:hint="eastAsia"/>
          <w:sz w:val="32"/>
          <w:szCs w:val="32"/>
          <w:lang w:eastAsia="zh-CN"/>
        </w:rPr>
      </w:pPr>
      <w:r>
        <w:rPr>
          <w:rFonts w:ascii="黑体" w:eastAsia="黑体" w:hAnsi="黑体"/>
          <w:sz w:val="32"/>
          <w:szCs w:val="32"/>
          <w:lang w:eastAsia="zh-CN"/>
        </w:rPr>
        <w:t>北京理工大学</w:t>
      </w:r>
      <w:r>
        <w:rPr>
          <w:rFonts w:ascii="黑体" w:eastAsia="黑体" w:hAnsi="黑体" w:hint="eastAsia"/>
          <w:sz w:val="32"/>
          <w:szCs w:val="32"/>
          <w:lang w:eastAsia="zh-CN"/>
        </w:rPr>
        <w:t>网络空间安全学院</w:t>
      </w:r>
      <w:r>
        <w:rPr>
          <w:rFonts w:ascii="黑体" w:eastAsia="黑体" w:hAnsi="黑体"/>
          <w:sz w:val="32"/>
          <w:szCs w:val="32"/>
          <w:lang w:eastAsia="zh-CN"/>
        </w:rPr>
        <w:t>本科生实习</w:t>
      </w:r>
    </w:p>
    <w:p w14:paraId="77B1F301" w14:textId="77777777" w:rsidR="00B716E0" w:rsidRDefault="00000000">
      <w:pPr>
        <w:jc w:val="center"/>
        <w:rPr>
          <w:rFonts w:hint="eastAsia"/>
          <w:sz w:val="30"/>
          <w:lang w:eastAsia="zh-CN"/>
        </w:rPr>
      </w:pPr>
      <w:r>
        <w:rPr>
          <w:rFonts w:ascii="黑体" w:eastAsia="黑体" w:hAnsi="黑体"/>
          <w:sz w:val="32"/>
          <w:szCs w:val="32"/>
          <w:lang w:eastAsia="zh-CN"/>
        </w:rPr>
        <w:t>个人承诺书</w:t>
      </w:r>
    </w:p>
    <w:p w14:paraId="00C45D63" w14:textId="77777777" w:rsidR="00B716E0" w:rsidRDefault="00000000">
      <w:pPr>
        <w:pStyle w:val="a3"/>
        <w:spacing w:line="381" w:lineRule="auto"/>
        <w:ind w:right="104" w:firstLineChars="200" w:firstLine="500"/>
        <w:jc w:val="both"/>
        <w:rPr>
          <w:rFonts w:hint="eastAsia"/>
          <w:spacing w:val="10"/>
          <w:lang w:eastAsia="zh-CN"/>
        </w:rPr>
      </w:pPr>
      <w:r>
        <w:rPr>
          <w:spacing w:val="10"/>
          <w:lang w:eastAsia="zh-CN"/>
        </w:rPr>
        <w:t>高等教育肩负着培养具有创新精神和实践能力的高素质优秀人才的神圣使命，实习是本科生实践能力培养的必修和重要教学环节，对学生理论联系实际、了解学科专业发展现状、增强实践动手能力、提高学生综合素质具有十分重要的作用。</w:t>
      </w:r>
    </w:p>
    <w:p w14:paraId="083F415C" w14:textId="77777777" w:rsidR="00B716E0" w:rsidRDefault="00000000">
      <w:pPr>
        <w:pStyle w:val="a3"/>
        <w:spacing w:line="381" w:lineRule="auto"/>
        <w:ind w:right="104" w:firstLineChars="200" w:firstLine="500"/>
        <w:jc w:val="both"/>
        <w:rPr>
          <w:rFonts w:hint="eastAsia"/>
          <w:spacing w:val="10"/>
          <w:lang w:eastAsia="zh-CN"/>
        </w:rPr>
      </w:pPr>
      <w:r>
        <w:rPr>
          <w:spacing w:val="10"/>
          <w:lang w:eastAsia="zh-CN"/>
        </w:rPr>
        <w:t>为了圆满完成实习教学环节，达到预期效果，本人郑重承诺如下：</w:t>
      </w:r>
    </w:p>
    <w:p w14:paraId="7DBB2835"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严格遵守国家法令法规和各级教育行政管理部门的各项规定。</w:t>
      </w:r>
    </w:p>
    <w:p w14:paraId="10027108"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w:t>
      </w:r>
      <w:r>
        <w:rPr>
          <w:rFonts w:hint="eastAsia"/>
          <w:spacing w:val="10"/>
          <w:lang w:eastAsia="zh-CN"/>
        </w:rPr>
        <w:t>‘</w:t>
      </w:r>
      <w:r>
        <w:rPr>
          <w:spacing w:val="10"/>
          <w:lang w:eastAsia="zh-CN"/>
        </w:rPr>
        <w:t>北京理工大学本科生实习工作管理规定</w:t>
      </w:r>
      <w:r>
        <w:rPr>
          <w:rFonts w:hint="eastAsia"/>
          <w:spacing w:val="10"/>
          <w:lang w:eastAsia="zh-CN"/>
        </w:rPr>
        <w:t>’</w:t>
      </w:r>
      <w:r>
        <w:rPr>
          <w:spacing w:val="10"/>
          <w:lang w:eastAsia="zh-CN"/>
        </w:rPr>
        <w:t>和</w:t>
      </w:r>
      <w:r>
        <w:rPr>
          <w:rFonts w:hint="eastAsia"/>
          <w:spacing w:val="10"/>
          <w:lang w:eastAsia="zh-CN"/>
        </w:rPr>
        <w:t>‘</w:t>
      </w:r>
      <w:r>
        <w:rPr>
          <w:spacing w:val="10"/>
          <w:lang w:eastAsia="zh-CN"/>
        </w:rPr>
        <w:t>北京理工大学</w:t>
      </w:r>
      <w:r>
        <w:rPr>
          <w:rFonts w:hint="eastAsia"/>
          <w:spacing w:val="10"/>
          <w:lang w:eastAsia="zh-CN"/>
        </w:rPr>
        <w:t>网络空间安全学院</w:t>
      </w:r>
      <w:r>
        <w:rPr>
          <w:spacing w:val="10"/>
          <w:lang w:eastAsia="zh-CN"/>
        </w:rPr>
        <w:t>本科生实习规定</w:t>
      </w:r>
      <w:r>
        <w:rPr>
          <w:rFonts w:hint="eastAsia"/>
          <w:spacing w:val="10"/>
          <w:lang w:eastAsia="zh-CN"/>
        </w:rPr>
        <w:t>’</w:t>
      </w:r>
      <w:r>
        <w:rPr>
          <w:spacing w:val="10"/>
          <w:lang w:eastAsia="zh-CN"/>
        </w:rPr>
        <w:t>。</w:t>
      </w:r>
    </w:p>
    <w:p w14:paraId="48B6EDD6"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严格遵守实习单位的各项规章制度。</w:t>
      </w:r>
    </w:p>
    <w:p w14:paraId="2CCF11D8"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严格遵守有关保密的规定。</w:t>
      </w:r>
    </w:p>
    <w:p w14:paraId="1EEC62EA"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服从带队教师、实习单位领导与教师的管理。</w:t>
      </w:r>
    </w:p>
    <w:p w14:paraId="6D9B5D82"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在实习过程中严格要求自己，内强诚信素质、外树文明形象，严</w:t>
      </w:r>
      <w:r>
        <w:rPr>
          <w:rFonts w:hint="eastAsia"/>
          <w:spacing w:val="10"/>
          <w:lang w:eastAsia="zh-CN"/>
        </w:rPr>
        <w:t>于</w:t>
      </w:r>
      <w:r>
        <w:rPr>
          <w:spacing w:val="10"/>
          <w:lang w:eastAsia="zh-CN"/>
        </w:rPr>
        <w:t>律己，勤学多思，孜孜以求，发扬团队精神，以自己的行为展现出当代大学生的精神风貌。</w:t>
      </w:r>
    </w:p>
    <w:p w14:paraId="7C5F2E66" w14:textId="77777777" w:rsidR="00B716E0" w:rsidRDefault="00000000">
      <w:pPr>
        <w:pStyle w:val="a3"/>
        <w:numPr>
          <w:ilvl w:val="0"/>
          <w:numId w:val="2"/>
        </w:numPr>
        <w:spacing w:line="381" w:lineRule="auto"/>
        <w:ind w:right="104"/>
        <w:jc w:val="both"/>
        <w:rPr>
          <w:rFonts w:hint="eastAsia"/>
          <w:spacing w:val="10"/>
          <w:lang w:eastAsia="zh-CN"/>
        </w:rPr>
      </w:pPr>
      <w:r>
        <w:rPr>
          <w:spacing w:val="10"/>
          <w:lang w:eastAsia="zh-CN"/>
        </w:rPr>
        <w:t>因违反各项规定要求出现的任何事故，均由本人负责，且本次实习成绩记为零分。</w:t>
      </w:r>
    </w:p>
    <w:p w14:paraId="6A83E7BA" w14:textId="77777777" w:rsidR="00B716E0" w:rsidRDefault="00B716E0">
      <w:pPr>
        <w:pStyle w:val="a3"/>
        <w:spacing w:line="381" w:lineRule="auto"/>
        <w:ind w:right="104" w:firstLineChars="200" w:firstLine="500"/>
        <w:jc w:val="both"/>
        <w:rPr>
          <w:rFonts w:hint="eastAsia"/>
          <w:spacing w:val="10"/>
          <w:lang w:eastAsia="zh-CN"/>
        </w:rPr>
      </w:pPr>
    </w:p>
    <w:p w14:paraId="615DC154" w14:textId="77777777" w:rsidR="00B716E0" w:rsidRDefault="00B716E0">
      <w:pPr>
        <w:pStyle w:val="a3"/>
        <w:spacing w:line="381" w:lineRule="auto"/>
        <w:ind w:right="104" w:firstLineChars="200" w:firstLine="500"/>
        <w:jc w:val="both"/>
        <w:rPr>
          <w:rFonts w:hint="eastAsia"/>
          <w:spacing w:val="10"/>
          <w:lang w:eastAsia="zh-CN"/>
        </w:rPr>
      </w:pPr>
    </w:p>
    <w:p w14:paraId="64CEAFE5" w14:textId="77777777" w:rsidR="00B716E0" w:rsidRDefault="00000000">
      <w:pPr>
        <w:pStyle w:val="a3"/>
        <w:spacing w:line="381" w:lineRule="auto"/>
        <w:ind w:right="104" w:firstLineChars="2211" w:firstLine="5528"/>
        <w:jc w:val="both"/>
        <w:rPr>
          <w:rFonts w:hint="eastAsia"/>
          <w:spacing w:val="10"/>
          <w:lang w:eastAsia="zh-CN"/>
        </w:rPr>
      </w:pPr>
      <w:r>
        <w:rPr>
          <w:rFonts w:hint="eastAsia"/>
          <w:spacing w:val="10"/>
          <w:lang w:eastAsia="zh-CN"/>
        </w:rPr>
        <w:t>班级</w:t>
      </w:r>
      <w:r>
        <w:rPr>
          <w:spacing w:val="10"/>
          <w:lang w:eastAsia="zh-CN"/>
        </w:rPr>
        <w:t xml:space="preserve"> </w:t>
      </w:r>
      <w:r>
        <w:rPr>
          <w:rFonts w:hint="eastAsia"/>
          <w:spacing w:val="10"/>
          <w:lang w:eastAsia="zh-CN"/>
        </w:rPr>
        <w:t>：</w:t>
      </w:r>
    </w:p>
    <w:p w14:paraId="683ED21C" w14:textId="77777777" w:rsidR="00B716E0" w:rsidRDefault="00000000">
      <w:pPr>
        <w:pStyle w:val="a3"/>
        <w:spacing w:line="381" w:lineRule="auto"/>
        <w:ind w:right="104" w:firstLineChars="2211" w:firstLine="5528"/>
        <w:jc w:val="both"/>
        <w:rPr>
          <w:rFonts w:hint="eastAsia"/>
          <w:spacing w:val="10"/>
          <w:lang w:eastAsia="zh-CN"/>
        </w:rPr>
      </w:pPr>
      <w:r>
        <w:rPr>
          <w:spacing w:val="10"/>
          <w:lang w:eastAsia="zh-CN"/>
        </w:rPr>
        <w:t>学号</w:t>
      </w:r>
      <w:r>
        <w:rPr>
          <w:rFonts w:hint="eastAsia"/>
          <w:spacing w:val="10"/>
          <w:lang w:eastAsia="zh-CN"/>
        </w:rPr>
        <w:t xml:space="preserve"> ：</w:t>
      </w:r>
    </w:p>
    <w:p w14:paraId="4D0F67EB" w14:textId="77777777" w:rsidR="00B716E0" w:rsidRDefault="00000000">
      <w:pPr>
        <w:pStyle w:val="a3"/>
        <w:spacing w:line="381" w:lineRule="auto"/>
        <w:ind w:right="104" w:firstLineChars="2211" w:firstLine="5528"/>
        <w:jc w:val="both"/>
        <w:rPr>
          <w:rFonts w:hint="eastAsia"/>
          <w:spacing w:val="10"/>
          <w:lang w:eastAsia="zh-CN"/>
        </w:rPr>
      </w:pPr>
      <w:r>
        <w:rPr>
          <w:spacing w:val="10"/>
          <w:lang w:eastAsia="zh-CN"/>
        </w:rPr>
        <w:t>本人签名：</w:t>
      </w:r>
    </w:p>
    <w:p w14:paraId="631283DA" w14:textId="77777777" w:rsidR="00B716E0" w:rsidRDefault="00000000">
      <w:pPr>
        <w:pStyle w:val="a3"/>
        <w:spacing w:line="381" w:lineRule="auto"/>
        <w:ind w:right="104" w:firstLineChars="2611" w:firstLine="6528"/>
        <w:jc w:val="both"/>
        <w:rPr>
          <w:rFonts w:hint="eastAsia"/>
          <w:spacing w:val="-1"/>
          <w:szCs w:val="22"/>
          <w:lang w:eastAsia="zh-CN"/>
        </w:rPr>
      </w:pPr>
      <w:r>
        <w:rPr>
          <w:rFonts w:hint="eastAsia"/>
          <w:spacing w:val="10"/>
          <w:lang w:eastAsia="zh-CN"/>
        </w:rPr>
        <w:t xml:space="preserve">年 </w:t>
      </w:r>
      <w:r>
        <w:rPr>
          <w:spacing w:val="10"/>
          <w:lang w:eastAsia="zh-CN"/>
        </w:rPr>
        <w:t xml:space="preserve"> </w:t>
      </w:r>
      <w:r>
        <w:rPr>
          <w:rFonts w:hint="eastAsia"/>
          <w:spacing w:val="10"/>
          <w:lang w:eastAsia="zh-CN"/>
        </w:rPr>
        <w:t>月</w:t>
      </w:r>
      <w:r>
        <w:rPr>
          <w:rFonts w:hint="eastAsia"/>
          <w:spacing w:val="-1"/>
          <w:szCs w:val="22"/>
          <w:lang w:eastAsia="zh-CN"/>
        </w:rPr>
        <w:t xml:space="preserve"> </w:t>
      </w:r>
      <w:r>
        <w:rPr>
          <w:spacing w:val="-1"/>
          <w:szCs w:val="22"/>
          <w:lang w:eastAsia="zh-CN"/>
        </w:rPr>
        <w:t xml:space="preserve"> </w:t>
      </w:r>
      <w:r>
        <w:rPr>
          <w:rFonts w:hint="eastAsia"/>
          <w:spacing w:val="-1"/>
          <w:szCs w:val="22"/>
          <w:lang w:eastAsia="zh-CN"/>
        </w:rPr>
        <w:t>日</w:t>
      </w:r>
    </w:p>
    <w:bookmarkEnd w:id="1"/>
    <w:p w14:paraId="58592819" w14:textId="77777777" w:rsidR="00B716E0" w:rsidRDefault="00B716E0">
      <w:pPr>
        <w:pStyle w:val="a3"/>
        <w:spacing w:before="4"/>
        <w:rPr>
          <w:rFonts w:ascii="Times New Roman" w:hint="eastAsia"/>
          <w:sz w:val="17"/>
          <w:lang w:eastAsia="zh-CN"/>
        </w:rPr>
      </w:pPr>
    </w:p>
    <w:bookmarkEnd w:id="2"/>
    <w:p w14:paraId="6F64221E" w14:textId="77777777" w:rsidR="00B716E0" w:rsidRDefault="00B716E0">
      <w:pPr>
        <w:spacing w:line="240" w:lineRule="atLeast"/>
        <w:ind w:left="20"/>
        <w:rPr>
          <w:rFonts w:hint="eastAsia"/>
          <w:sz w:val="24"/>
          <w:szCs w:val="24"/>
          <w:lang w:eastAsia="zh-CN"/>
        </w:rPr>
        <w:sectPr w:rsidR="00B716E0">
          <w:footerReference w:type="default" r:id="rId9"/>
          <w:pgSz w:w="11906" w:h="16838"/>
          <w:pgMar w:top="1440" w:right="1797" w:bottom="1440" w:left="1797" w:header="851" w:footer="992" w:gutter="0"/>
          <w:cols w:space="425"/>
          <w:titlePg/>
          <w:docGrid w:type="lines" w:linePitch="312"/>
        </w:sect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36"/>
        <w:gridCol w:w="3914"/>
      </w:tblGrid>
      <w:tr w:rsidR="00B716E0" w14:paraId="546F4CED" w14:textId="77777777">
        <w:tc>
          <w:tcPr>
            <w:tcW w:w="846" w:type="dxa"/>
            <w:tcBorders>
              <w:bottom w:val="single" w:sz="18" w:space="0" w:color="auto"/>
            </w:tcBorders>
          </w:tcPr>
          <w:p w14:paraId="6F7DCD56"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FA41ABC" wp14:editId="35A27A76">
                  <wp:extent cx="359410" cy="341630"/>
                  <wp:effectExtent l="0" t="0" r="6350"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sz="18" w:space="0" w:color="auto"/>
            </w:tcBorders>
            <w:vAlign w:val="center"/>
          </w:tcPr>
          <w:p w14:paraId="483B4092"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sz="18" w:space="0" w:color="auto"/>
            </w:tcBorders>
            <w:vAlign w:val="center"/>
          </w:tcPr>
          <w:p w14:paraId="24290346"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2026年9月1日</w:t>
            </w:r>
          </w:p>
        </w:tc>
      </w:tr>
      <w:tr w:rsidR="00B716E0" w14:paraId="53D000B4" w14:textId="77777777">
        <w:tc>
          <w:tcPr>
            <w:tcW w:w="8296" w:type="dxa"/>
            <w:gridSpan w:val="3"/>
            <w:tcBorders>
              <w:top w:val="single" w:sz="4" w:space="0" w:color="auto"/>
            </w:tcBorders>
            <w:vAlign w:val="center"/>
          </w:tcPr>
          <w:p w14:paraId="4CE6F84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BA369AA" w14:textId="77777777">
        <w:tc>
          <w:tcPr>
            <w:tcW w:w="4382" w:type="dxa"/>
            <w:gridSpan w:val="2"/>
            <w:vAlign w:val="center"/>
          </w:tcPr>
          <w:p w14:paraId="6DB7E0B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4234B8D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3BE8C137" w14:textId="77777777">
        <w:trPr>
          <w:trHeight w:hRule="exact" w:val="12155"/>
        </w:trPr>
        <w:tc>
          <w:tcPr>
            <w:tcW w:w="8296" w:type="dxa"/>
            <w:gridSpan w:val="3"/>
          </w:tcPr>
          <w:p w14:paraId="471997FE"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正式开始本科生实习。上午集中阅读了《智能体开发实战》课程下发的实验任务书，重点理解本次实习要完成的第15题“AI会议语音转写与检索”。通过梳理任务要求，我明确了该题目需要实现四类基础能力：会议音频转写、带时间戳的文字输出、关键词检索和时间定位，此外还要完成可选功能自动会议摘要。课程特别强调所有项目必须按照统一的 Skill 加 Script/CLI 接口开发，以便被 nanobot 等 Agent Runtime 加载调用。我初步理解了 Agent 负责自然语言意图理解、Skill 负责约定接口、Script/CLI 负责确定性计算的层次关系，并确定以开源项目 FunASR 作为语音识别的核心。此外还注意到课程对低 Token 优化、安全白名单、日志脱敏和自动化测试都有明确要求。通过这一天的阅读和思考，我对整个实习任务有了整体认识，也制定了以“先跑通转写、再逐步扩展检索定位摘要、最后接入 Agent 和 GUI”为顺序的开发计划。</w:t>
            </w:r>
          </w:p>
        </w:tc>
      </w:tr>
    </w:tbl>
    <w:p w14:paraId="6B4941EE" w14:textId="77777777" w:rsidR="00B716E0" w:rsidRDefault="00B716E0">
      <w:pPr>
        <w:pStyle w:val="a3"/>
        <w:tabs>
          <w:tab w:val="left" w:pos="3815"/>
        </w:tabs>
        <w:spacing w:after="7"/>
        <w:rPr>
          <w:rFonts w:hint="eastAsia"/>
          <w:lang w:eastAsia="zh-CN"/>
        </w:rPr>
      </w:pPr>
    </w:p>
    <w:p w14:paraId="74733753" w14:textId="77777777" w:rsidR="00B716E0" w:rsidRDefault="00B716E0">
      <w:pPr>
        <w:pStyle w:val="a3"/>
        <w:tabs>
          <w:tab w:val="left" w:pos="3815"/>
        </w:tabs>
        <w:spacing w:after="7"/>
        <w:rPr>
          <w:rFonts w:hint="eastAsia"/>
          <w:lang w:eastAsia="zh-CN"/>
        </w:rPr>
        <w:sectPr w:rsidR="00B716E0">
          <w:footerReference w:type="default" r:id="rId11"/>
          <w:footerReference w:type="first" r:id="rId12"/>
          <w:pgSz w:w="11906" w:h="16838"/>
          <w:pgMar w:top="1440" w:right="1797" w:bottom="1440" w:left="1797" w:header="851" w:footer="992" w:gutter="0"/>
          <w:pgNumType w:start="1"/>
          <w:cols w:space="425"/>
          <w:titlePg/>
          <w:docGrid w:type="lines" w:linePitch="312"/>
        </w:sect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54"/>
        <w:gridCol w:w="3996"/>
      </w:tblGrid>
      <w:tr w:rsidR="00B716E0" w14:paraId="1B22A125" w14:textId="77777777">
        <w:tc>
          <w:tcPr>
            <w:tcW w:w="846" w:type="dxa"/>
            <w:tcBorders>
              <w:bottom w:val="single" w:sz="18" w:space="0" w:color="auto"/>
            </w:tcBorders>
          </w:tcPr>
          <w:p w14:paraId="031E72B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540C461" wp14:editId="10BA89F8">
                  <wp:extent cx="359410" cy="341630"/>
                  <wp:effectExtent l="0" t="0" r="635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sz="18" w:space="0" w:color="auto"/>
            </w:tcBorders>
            <w:vAlign w:val="center"/>
          </w:tcPr>
          <w:p w14:paraId="42230722"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sz="18" w:space="0" w:color="auto"/>
            </w:tcBorders>
            <w:vAlign w:val="center"/>
          </w:tcPr>
          <w:p w14:paraId="54D56F7B"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2026年9月2日</w:t>
            </w:r>
          </w:p>
        </w:tc>
      </w:tr>
      <w:tr w:rsidR="00B716E0" w14:paraId="266D9CE3" w14:textId="77777777">
        <w:tc>
          <w:tcPr>
            <w:tcW w:w="8296" w:type="dxa"/>
            <w:gridSpan w:val="3"/>
            <w:tcBorders>
              <w:top w:val="single" w:sz="4" w:space="0" w:color="auto"/>
            </w:tcBorders>
            <w:vAlign w:val="center"/>
          </w:tcPr>
          <w:p w14:paraId="1A8CCBA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7A5F20B" w14:textId="77777777">
        <w:tc>
          <w:tcPr>
            <w:tcW w:w="4300" w:type="dxa"/>
            <w:gridSpan w:val="2"/>
            <w:vAlign w:val="center"/>
          </w:tcPr>
          <w:p w14:paraId="5628746C"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690749C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85CF2A1" w14:textId="77777777">
        <w:trPr>
          <w:trHeight w:hRule="exact" w:val="12155"/>
        </w:trPr>
        <w:tc>
          <w:tcPr>
            <w:tcW w:w="8296" w:type="dxa"/>
            <w:gridSpan w:val="3"/>
          </w:tcPr>
          <w:p w14:paraId="144363EB"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今天主要进行开发环境的准备和项目目录的搭建。我使用 Python 3.12 创建了独立的虚拟环境，并编写了 requirements.txt 来管理依赖，其中核心是 FunASR 及其依赖的 PyTorch、torchaudio、ModelScope 等。安装过程中发现 funasr 1.4.16 的 PyPI 包并不会自动安装 torch，需要显式安装 torch 和 torchaudio，我把这一点记录了下来。随后按照课程要求设计了项目的目录结构，划分出 src、cli、app、tests、docs、data、skills 等目录，分别存放核心实现、命令行入口、图形界面、测试、文档、数据与 Skill 定义。我还初始化了本地 Git 仓库并编写了 .gitignore，把虚拟环境、模型缓存、真实音频、转写产物、.env 等敏感或大文件排除在版本控制之外，避免把密钥和个人数据提交到仓库。通过今天的搭建，项目具备了规范、可复现的工程基础。</w:t>
            </w:r>
          </w:p>
        </w:tc>
      </w:tr>
    </w:tbl>
    <w:p w14:paraId="20D4F68A"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71"/>
        <w:gridCol w:w="3979"/>
      </w:tblGrid>
      <w:tr w:rsidR="00B716E0" w14:paraId="7BC5926B" w14:textId="77777777">
        <w:tc>
          <w:tcPr>
            <w:tcW w:w="846" w:type="dxa"/>
            <w:tcBorders>
              <w:bottom w:val="single" w:sz="18" w:space="0" w:color="auto"/>
            </w:tcBorders>
          </w:tcPr>
          <w:p w14:paraId="2502BCEA"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F4BA291" wp14:editId="73A88CB5">
                  <wp:extent cx="359410" cy="341630"/>
                  <wp:effectExtent l="0" t="0" r="635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71" w:type="dxa"/>
            <w:tcBorders>
              <w:bottom w:val="single" w:sz="18" w:space="0" w:color="auto"/>
            </w:tcBorders>
            <w:vAlign w:val="center"/>
          </w:tcPr>
          <w:p w14:paraId="751619F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79" w:type="dxa"/>
            <w:tcBorders>
              <w:bottom w:val="single" w:sz="18" w:space="0" w:color="auto"/>
            </w:tcBorders>
            <w:vAlign w:val="center"/>
          </w:tcPr>
          <w:p w14:paraId="6BF0464B"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2026年9月3日</w:t>
            </w:r>
          </w:p>
        </w:tc>
      </w:tr>
      <w:tr w:rsidR="00B716E0" w14:paraId="3D8DC9A2" w14:textId="77777777">
        <w:tc>
          <w:tcPr>
            <w:tcW w:w="8296" w:type="dxa"/>
            <w:gridSpan w:val="3"/>
            <w:tcBorders>
              <w:top w:val="single" w:sz="4" w:space="0" w:color="auto"/>
            </w:tcBorders>
            <w:vAlign w:val="center"/>
          </w:tcPr>
          <w:p w14:paraId="658F17B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CEFFF4A" w14:textId="77777777">
        <w:tc>
          <w:tcPr>
            <w:tcW w:w="4317" w:type="dxa"/>
            <w:gridSpan w:val="2"/>
            <w:vAlign w:val="center"/>
          </w:tcPr>
          <w:p w14:paraId="037D12E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79" w:type="dxa"/>
            <w:vAlign w:val="center"/>
          </w:tcPr>
          <w:p w14:paraId="704A496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A9CE166" w14:textId="77777777">
        <w:trPr>
          <w:trHeight w:hRule="exact" w:val="12155"/>
        </w:trPr>
        <w:tc>
          <w:tcPr>
            <w:tcW w:w="8296" w:type="dxa"/>
            <w:gridSpan w:val="3"/>
          </w:tcPr>
          <w:p w14:paraId="4E219D50"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今天学习了 FunASR 的基本原理并开始设计语音识别模块。FunASR 是达摩院开源的一站式语音识别工具包，我选用 paraformer-zh 作为中文语音识别模型，它采用非自回归的 Paraformer 结构，兼顾了识别精度和推理速度；同时搭配 fsmn-vad 做语音端点检测，用来区分有效语音和静音，以及 ct-punc 做标点恢复，让识别结果更符合自然书写习惯。我理解了 ASR 的基本流程是音频输入、特征提取、声学建模、语言解码，再到标点后处理。在代码层面，通过 funasr 的 AutoModel 统一加载三个模型，并规划了 transcribe.py 模块，让它负责音频输入校验、模型调用和结构化输出。这一天让我对语音识别从单纯的调用过渡到了对内部流程有基本认识。</w:t>
            </w:r>
          </w:p>
        </w:tc>
      </w:tr>
    </w:tbl>
    <w:p w14:paraId="6F7FF00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05"/>
        <w:gridCol w:w="4045"/>
      </w:tblGrid>
      <w:tr w:rsidR="00B716E0" w14:paraId="07E32670" w14:textId="77777777">
        <w:tc>
          <w:tcPr>
            <w:tcW w:w="846" w:type="dxa"/>
            <w:tcBorders>
              <w:bottom w:val="single" w:sz="18" w:space="0" w:color="auto"/>
            </w:tcBorders>
          </w:tcPr>
          <w:p w14:paraId="1A272A36"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42AFB82" wp14:editId="1FFF7887">
                  <wp:extent cx="359410" cy="341630"/>
                  <wp:effectExtent l="0" t="0" r="6350" b="889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sz="18" w:space="0" w:color="auto"/>
            </w:tcBorders>
            <w:vAlign w:val="center"/>
          </w:tcPr>
          <w:p w14:paraId="6B8B16FB"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sz="18" w:space="0" w:color="auto"/>
            </w:tcBorders>
            <w:vAlign w:val="center"/>
          </w:tcPr>
          <w:p w14:paraId="51FD9252"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2026年9月4日</w:t>
            </w:r>
          </w:p>
        </w:tc>
      </w:tr>
      <w:tr w:rsidR="00B716E0" w14:paraId="159A87C9" w14:textId="77777777">
        <w:tc>
          <w:tcPr>
            <w:tcW w:w="8296" w:type="dxa"/>
            <w:gridSpan w:val="3"/>
            <w:tcBorders>
              <w:top w:val="single" w:sz="4" w:space="0" w:color="auto"/>
            </w:tcBorders>
            <w:vAlign w:val="center"/>
          </w:tcPr>
          <w:p w14:paraId="3046579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E44580A" w14:textId="77777777">
        <w:tc>
          <w:tcPr>
            <w:tcW w:w="4251" w:type="dxa"/>
            <w:gridSpan w:val="2"/>
            <w:vAlign w:val="center"/>
          </w:tcPr>
          <w:p w14:paraId="6457D44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187792B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0E46C200" w14:textId="77777777">
        <w:trPr>
          <w:trHeight w:hRule="exact" w:val="12155"/>
        </w:trPr>
        <w:tc>
          <w:tcPr>
            <w:tcW w:w="8296" w:type="dxa"/>
            <w:gridSpan w:val="3"/>
          </w:tcPr>
          <w:p w14:paraId="5EF23E24"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今天完成了会议语音转写的 Script/CLI 实现。我编写了 meeting_tool.py 作为统一命令行入口，并实现了 transcribe 子命令，支持传入音频路径，调用 FunASR 完成转写，输出 JSON 格式的结果。为了让转写结果更易读，还同时输出了 TXT 格式。在实现中特别注意了命令行程序的规范性：成功时返回退出码 0，失败时返回非 0 并输出包含 error 字段的 JSON，方便上层 Agent 判断。针对输出文件已存在的情况，设计了 --overwrite 参数和明确的覆盖确认逻辑。我还处理了 wav、mp3、m4a 等常见格式的校验，并在缺少 ffmpeg 时给出清晰的提示。通过对比也认识到，Agent 负责理解用户意图，而转写这类确定性工作必须由 Script 独立可靠地完成。</w:t>
            </w:r>
          </w:p>
        </w:tc>
      </w:tr>
    </w:tbl>
    <w:p w14:paraId="4B8D2216"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08A2B39A" w14:textId="77777777">
        <w:tc>
          <w:tcPr>
            <w:tcW w:w="846" w:type="dxa"/>
            <w:tcBorders>
              <w:bottom w:val="single" w:sz="18" w:space="0" w:color="auto"/>
            </w:tcBorders>
          </w:tcPr>
          <w:p w14:paraId="006186A7"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6BFA5C4" wp14:editId="21471810">
                  <wp:extent cx="359410" cy="341630"/>
                  <wp:effectExtent l="0" t="0" r="6350" b="889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38777448"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59B4D02A"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2026年9月5日</w:t>
            </w:r>
          </w:p>
        </w:tc>
      </w:tr>
      <w:tr w:rsidR="00B716E0" w14:paraId="3A6EECB1" w14:textId="77777777">
        <w:tc>
          <w:tcPr>
            <w:tcW w:w="8296" w:type="dxa"/>
            <w:gridSpan w:val="3"/>
            <w:tcBorders>
              <w:top w:val="single" w:sz="4" w:space="0" w:color="auto"/>
            </w:tcBorders>
            <w:vAlign w:val="center"/>
          </w:tcPr>
          <w:p w14:paraId="64D0D45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0FCBF06" w14:textId="77777777">
        <w:tc>
          <w:tcPr>
            <w:tcW w:w="4227" w:type="dxa"/>
            <w:gridSpan w:val="2"/>
            <w:vAlign w:val="center"/>
          </w:tcPr>
          <w:p w14:paraId="4C7B090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271663BB"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5723CFE" w14:textId="77777777">
        <w:trPr>
          <w:trHeight w:hRule="exact" w:val="12155"/>
        </w:trPr>
        <w:tc>
          <w:tcPr>
            <w:tcW w:w="8296" w:type="dxa"/>
            <w:gridSpan w:val="3"/>
          </w:tcPr>
          <w:p w14:paraId="1B39049A"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今天实现了带时间戳的会议文本结构。转写结果不再只是一整段文字，而是被组织成多个 segment，每个 segment 包含 start_ms 开始时间、end_ms 结束时间和 text 文本三个字段。为了得到句级时间戳，我了解到 FunASR 默认只返回字符级时间戳，需要在调用时传入 sentence_timestamp 参数才能生成句级信息。我据此修正了转写代码，让结果按句子切分并带上毫秒级起止时间。同时编写了时间格式化函数，把毫秒转换为 HH:MM:SS 的可读形式。带时间戳的结构让会议内容可以被定位和检索，是整个项目后续关键词搜索和时间定位的基础，也让转写结果具备可追溯性。</w:t>
            </w:r>
          </w:p>
        </w:tc>
      </w:tr>
    </w:tbl>
    <w:p w14:paraId="3A9ACD3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22"/>
        <w:gridCol w:w="4028"/>
      </w:tblGrid>
      <w:tr w:rsidR="00B716E0" w14:paraId="3ED8153A" w14:textId="77777777">
        <w:tc>
          <w:tcPr>
            <w:tcW w:w="846" w:type="dxa"/>
            <w:tcBorders>
              <w:bottom w:val="single" w:sz="18" w:space="0" w:color="auto"/>
            </w:tcBorders>
          </w:tcPr>
          <w:p w14:paraId="5FBEA07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F72D8B5" wp14:editId="33F068C1">
                  <wp:extent cx="359410" cy="341630"/>
                  <wp:effectExtent l="0" t="0" r="6350" b="889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sz="18" w:space="0" w:color="auto"/>
            </w:tcBorders>
            <w:vAlign w:val="center"/>
          </w:tcPr>
          <w:p w14:paraId="2F1E38D7"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sz="18" w:space="0" w:color="auto"/>
            </w:tcBorders>
            <w:vAlign w:val="center"/>
          </w:tcPr>
          <w:p w14:paraId="35775A83"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2026年9月6日</w:t>
            </w:r>
          </w:p>
        </w:tc>
      </w:tr>
      <w:tr w:rsidR="00B716E0" w14:paraId="2F54D38F" w14:textId="77777777">
        <w:tc>
          <w:tcPr>
            <w:tcW w:w="8296" w:type="dxa"/>
            <w:gridSpan w:val="3"/>
            <w:tcBorders>
              <w:top w:val="single" w:sz="4" w:space="0" w:color="auto"/>
            </w:tcBorders>
            <w:vAlign w:val="center"/>
          </w:tcPr>
          <w:p w14:paraId="02B3306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460AD95B" w14:textId="77777777">
        <w:tc>
          <w:tcPr>
            <w:tcW w:w="4268" w:type="dxa"/>
            <w:gridSpan w:val="2"/>
            <w:vAlign w:val="center"/>
          </w:tcPr>
          <w:p w14:paraId="6444DD4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40E9025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4C6DD984" w14:textId="77777777">
        <w:trPr>
          <w:trHeight w:hRule="exact" w:val="12155"/>
        </w:trPr>
        <w:tc>
          <w:tcPr>
            <w:tcW w:w="8296" w:type="dxa"/>
            <w:gridSpan w:val="3"/>
          </w:tcPr>
          <w:p w14:paraId="29416289"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今天开发了关键词检索模块，实现 search 子命令。检索逻辑由 Python 在本地完成：遍历转写结果的各个 segment，对关键词做大小写不敏感的子串匹配，命中后返回关键词、开始时间、结束时间、对应句子以及前后若干句的上下文。我分别验证了中文关键词和英文关键词的检索效果，并对不存在的关键词做了友好处理，返回空结果而不是报错。这里体现了一个重要设计思想：先用 Python 完成搜索、排序、上下文截取和去重，只把必要的命中片段交给上层 Agent，而不是把整份长会议文本全部发送给模型。这种本地先过滤的思路既降低了 Token 消耗，也让检索结果更精准，同时命中结果按时间顺序排列，便于快速定位到会议中的相应位置。</w:t>
            </w:r>
          </w:p>
        </w:tc>
      </w:tr>
    </w:tbl>
    <w:p w14:paraId="2D3E7C3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563B89FF" w14:textId="77777777">
        <w:tc>
          <w:tcPr>
            <w:tcW w:w="846" w:type="dxa"/>
            <w:tcBorders>
              <w:bottom w:val="single" w:sz="18" w:space="0" w:color="auto"/>
            </w:tcBorders>
          </w:tcPr>
          <w:p w14:paraId="512F121B"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8EF7527" wp14:editId="056E2620">
                  <wp:extent cx="359410" cy="341630"/>
                  <wp:effectExtent l="0" t="0" r="6350"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15D67964"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5FFBB42A"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2026年9月7日</w:t>
            </w:r>
          </w:p>
        </w:tc>
      </w:tr>
      <w:tr w:rsidR="00B716E0" w14:paraId="70BE9D30" w14:textId="77777777">
        <w:tc>
          <w:tcPr>
            <w:tcW w:w="8296" w:type="dxa"/>
            <w:gridSpan w:val="3"/>
            <w:tcBorders>
              <w:top w:val="single" w:sz="4" w:space="0" w:color="auto"/>
            </w:tcBorders>
            <w:vAlign w:val="center"/>
          </w:tcPr>
          <w:p w14:paraId="4529D43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7F16006" w14:textId="77777777">
        <w:tc>
          <w:tcPr>
            <w:tcW w:w="4218" w:type="dxa"/>
            <w:gridSpan w:val="2"/>
            <w:vAlign w:val="center"/>
          </w:tcPr>
          <w:p w14:paraId="5BA1338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5242638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E5D3E88" w14:textId="77777777">
        <w:trPr>
          <w:trHeight w:hRule="exact" w:val="12155"/>
        </w:trPr>
        <w:tc>
          <w:tcPr>
            <w:tcW w:w="8296" w:type="dxa"/>
            <w:gridSpan w:val="3"/>
          </w:tcPr>
          <w:p w14:paraId="61FDBD8A"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今天实现了时间位置查询，即 locate 子命令。用户可以用 MM:SS、HH:MM:SS 或纯秒数等格式指定时间点，程序先把这些格式统一解析成毫秒，再在转写结果中查找包含该时间点的 segment，找不到精确包含时则取时间上最近的 segment，并返回它前后若干句作为上下文。我还处理了时间超出会议范围的情况，通过 out_of_range 字段明确标记，并补充了时间段查询，可以一次性返回某一段连续时间内的所有内容。在调试过程中，我针对 00:30 这类时间点反复验证，确保返回的内容确实来自对应时间附近。时间定位和关键词检索相互配合，让用户既可以从内容出发找到时间，也可以从时间出发还原当时说了什么。</w:t>
            </w:r>
          </w:p>
        </w:tc>
      </w:tr>
    </w:tbl>
    <w:p w14:paraId="3A34DAB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5C247597" w14:textId="77777777">
        <w:tc>
          <w:tcPr>
            <w:tcW w:w="846" w:type="dxa"/>
            <w:tcBorders>
              <w:bottom w:val="single" w:sz="18" w:space="0" w:color="auto"/>
            </w:tcBorders>
          </w:tcPr>
          <w:p w14:paraId="18B7B397"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DB93BA4" wp14:editId="7631EE3F">
                  <wp:extent cx="359410" cy="341630"/>
                  <wp:effectExtent l="0" t="0" r="6350" b="889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5A716D2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4C75BEC5"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2026年9月8日</w:t>
            </w:r>
          </w:p>
        </w:tc>
      </w:tr>
      <w:tr w:rsidR="00B716E0" w14:paraId="49474BEA" w14:textId="77777777">
        <w:tc>
          <w:tcPr>
            <w:tcW w:w="8296" w:type="dxa"/>
            <w:gridSpan w:val="3"/>
            <w:tcBorders>
              <w:top w:val="single" w:sz="4" w:space="0" w:color="auto"/>
            </w:tcBorders>
            <w:vAlign w:val="center"/>
          </w:tcPr>
          <w:p w14:paraId="7DBFFC8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EC513F8" w14:textId="77777777">
        <w:tc>
          <w:tcPr>
            <w:tcW w:w="4227" w:type="dxa"/>
            <w:gridSpan w:val="2"/>
            <w:vAlign w:val="center"/>
          </w:tcPr>
          <w:p w14:paraId="4F38228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3790882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C1255B2" w14:textId="77777777">
        <w:trPr>
          <w:trHeight w:hRule="exact" w:val="12155"/>
        </w:trPr>
        <w:tc>
          <w:tcPr>
            <w:tcW w:w="8296" w:type="dxa"/>
            <w:gridSpan w:val="3"/>
          </w:tcPr>
          <w:p w14:paraId="299BE0F8"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今天设计并实现了会议自动摘要模块。摘要结果包含 topic 主题、summary 概要、key_points 主要讨论点、decisions 决策事项和 action_items 待办事项五个字段。为了在没有外部大模型的情况下也能运行，我实现了一个基于抽取式的本地 fallback：用 jieba 做中文分词，统计关键词并给句子打分，再选取高分句子作为要点；决策和待办则通过“决定、同意、待办、负责”等关键词在原文句子中抽取。我特别强调了一个原则：如果会议原文没有明确证据，就不凭空生成姓名、结论和行动项，而是输出“未识别到明确决策事项”，并用 notes 字段明确标注哪些内容未能识别。这种可解释、不编造的摘要方式更符合课程对可靠性的要求。</w:t>
            </w:r>
          </w:p>
        </w:tc>
      </w:tr>
    </w:tbl>
    <w:p w14:paraId="466E721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05"/>
        <w:gridCol w:w="4045"/>
      </w:tblGrid>
      <w:tr w:rsidR="00B716E0" w14:paraId="7B52550A" w14:textId="77777777">
        <w:tc>
          <w:tcPr>
            <w:tcW w:w="846" w:type="dxa"/>
            <w:tcBorders>
              <w:bottom w:val="single" w:sz="18" w:space="0" w:color="auto"/>
            </w:tcBorders>
          </w:tcPr>
          <w:p w14:paraId="161ADF4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748DE7D6" wp14:editId="0303EDD0">
                  <wp:extent cx="359410" cy="341630"/>
                  <wp:effectExtent l="0" t="0" r="6350" b="889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sz="18" w:space="0" w:color="auto"/>
            </w:tcBorders>
            <w:vAlign w:val="center"/>
          </w:tcPr>
          <w:p w14:paraId="1FF560B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sz="18" w:space="0" w:color="auto"/>
            </w:tcBorders>
            <w:vAlign w:val="center"/>
          </w:tcPr>
          <w:p w14:paraId="238D35B6"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2026年9月9日</w:t>
            </w:r>
          </w:p>
        </w:tc>
      </w:tr>
      <w:tr w:rsidR="00B716E0" w14:paraId="1D26C9B3" w14:textId="77777777">
        <w:tc>
          <w:tcPr>
            <w:tcW w:w="8296" w:type="dxa"/>
            <w:gridSpan w:val="3"/>
            <w:tcBorders>
              <w:top w:val="single" w:sz="4" w:space="0" w:color="auto"/>
            </w:tcBorders>
            <w:vAlign w:val="center"/>
          </w:tcPr>
          <w:p w14:paraId="20955D3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F2265FA" w14:textId="77777777">
        <w:tc>
          <w:tcPr>
            <w:tcW w:w="4251" w:type="dxa"/>
            <w:gridSpan w:val="2"/>
            <w:vAlign w:val="center"/>
          </w:tcPr>
          <w:p w14:paraId="7414980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5518AFF0"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330E0287" w14:textId="77777777">
        <w:trPr>
          <w:trHeight w:hRule="exact" w:val="12155"/>
        </w:trPr>
        <w:tc>
          <w:tcPr>
            <w:tcW w:w="8296" w:type="dxa"/>
            <w:gridSpan w:val="3"/>
          </w:tcPr>
          <w:p w14:paraId="55AEEEDA"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今天开发了自然语言 Agent Router，实现一个轻量的意图识别入口。router 用规则把用户的自然语言指令映射为四类意图：transcribe 转写、search 检索、locate 定位和 summarize 摘要。它通过关键词匹配判断意图，并解析出搜索关键词或时间参数。在调试中我发现了一个真实问题：因为“识别”被列入了转写关键词，“搜索语音识别”会被错误地路由成转写。我调整了意图判断的优先级，让检索、定位、摘要等更明确的意图先于转写判断，并为此补充了回归测试。这个经历让我理解到，自然语言接口看似简单，但关键词的歧义和优先级处理需要仔细设计，而底层的确定性工作仍应交给 Script 完成。</w:t>
            </w:r>
          </w:p>
        </w:tc>
      </w:tr>
    </w:tbl>
    <w:p w14:paraId="3B83CD02"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28"/>
        <w:gridCol w:w="3922"/>
      </w:tblGrid>
      <w:tr w:rsidR="00B716E0" w14:paraId="16B81AFC" w14:textId="77777777">
        <w:tc>
          <w:tcPr>
            <w:tcW w:w="846" w:type="dxa"/>
            <w:tcBorders>
              <w:bottom w:val="single" w:sz="18" w:space="0" w:color="auto"/>
            </w:tcBorders>
          </w:tcPr>
          <w:p w14:paraId="4A5CA902"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8C6FBC9" wp14:editId="14B622D8">
                  <wp:extent cx="359410" cy="341630"/>
                  <wp:effectExtent l="0" t="0" r="6350" b="889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28" w:type="dxa"/>
            <w:tcBorders>
              <w:bottom w:val="single" w:sz="18" w:space="0" w:color="auto"/>
            </w:tcBorders>
            <w:vAlign w:val="center"/>
          </w:tcPr>
          <w:p w14:paraId="5FCC7F0D"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22" w:type="dxa"/>
            <w:tcBorders>
              <w:bottom w:val="single" w:sz="18" w:space="0" w:color="auto"/>
            </w:tcBorders>
            <w:vAlign w:val="center"/>
          </w:tcPr>
          <w:p w14:paraId="433300F2"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2026年9月10日</w:t>
            </w:r>
          </w:p>
        </w:tc>
      </w:tr>
      <w:tr w:rsidR="00B716E0" w14:paraId="222D1875" w14:textId="77777777">
        <w:tc>
          <w:tcPr>
            <w:tcW w:w="8296" w:type="dxa"/>
            <w:gridSpan w:val="3"/>
            <w:tcBorders>
              <w:top w:val="single" w:sz="4" w:space="0" w:color="auto"/>
            </w:tcBorders>
            <w:vAlign w:val="center"/>
          </w:tcPr>
          <w:p w14:paraId="2FEFEB9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F0F9124" w14:textId="77777777">
        <w:tc>
          <w:tcPr>
            <w:tcW w:w="4374" w:type="dxa"/>
            <w:gridSpan w:val="2"/>
            <w:vAlign w:val="center"/>
          </w:tcPr>
          <w:p w14:paraId="371000D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22" w:type="dxa"/>
            <w:vAlign w:val="center"/>
          </w:tcPr>
          <w:p w14:paraId="7BFE1F9C"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8780EF3" w14:textId="77777777">
        <w:trPr>
          <w:trHeight w:hRule="exact" w:val="12155"/>
        </w:trPr>
        <w:tc>
          <w:tcPr>
            <w:tcW w:w="8296" w:type="dxa"/>
            <w:gridSpan w:val="3"/>
          </w:tcPr>
          <w:p w14:paraId="733FFA73"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今天完成了 meeting-asr Skill 的开发。按照统一规范编写了 SKILL.md，其中包含 name、description、使用场景、何时调用与不调用、输入参数、输出格式、Script/CLI 调用命令、失败处理和安全边界，并给出了两个完整例子。Skill 强调调用真实的 meeting_tool.py 命令行，而不是只提供提示词模板。这样整个调用层次就很清晰：用户自然语言经过 Agent 和 Router 识别意图，再由 Skill 约定接口，最终落到 Script/CLI 驱动 FunASR 等能力模块。我还准备了 skills/meeting-asr 目录作为可被 nanobot 加载的 workspace skill。这一天让我体会到，Skill 的本质是把能力固化成可发现、可调用、可约束的接口。</w:t>
            </w:r>
          </w:p>
        </w:tc>
      </w:tr>
    </w:tbl>
    <w:p w14:paraId="30E2862D"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13"/>
        <w:gridCol w:w="4037"/>
      </w:tblGrid>
      <w:tr w:rsidR="00B716E0" w14:paraId="7AE2B02D" w14:textId="77777777">
        <w:tc>
          <w:tcPr>
            <w:tcW w:w="846" w:type="dxa"/>
            <w:tcBorders>
              <w:bottom w:val="single" w:sz="18" w:space="0" w:color="auto"/>
            </w:tcBorders>
          </w:tcPr>
          <w:p w14:paraId="7D423699"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A637443" wp14:editId="4470063B">
                  <wp:extent cx="359410" cy="341630"/>
                  <wp:effectExtent l="0" t="0" r="635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sz="18" w:space="0" w:color="auto"/>
            </w:tcBorders>
            <w:vAlign w:val="center"/>
          </w:tcPr>
          <w:p w14:paraId="70358C02"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sz="18" w:space="0" w:color="auto"/>
            </w:tcBorders>
            <w:vAlign w:val="center"/>
          </w:tcPr>
          <w:p w14:paraId="51490F74"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2026年9月11日</w:t>
            </w:r>
          </w:p>
        </w:tc>
      </w:tr>
      <w:tr w:rsidR="00B716E0" w14:paraId="05AADD5A" w14:textId="77777777">
        <w:tc>
          <w:tcPr>
            <w:tcW w:w="8296" w:type="dxa"/>
            <w:gridSpan w:val="3"/>
            <w:tcBorders>
              <w:top w:val="single" w:sz="4" w:space="0" w:color="auto"/>
            </w:tcBorders>
            <w:vAlign w:val="center"/>
          </w:tcPr>
          <w:p w14:paraId="658DA2C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04F1649" w14:textId="77777777">
        <w:tc>
          <w:tcPr>
            <w:tcW w:w="4259" w:type="dxa"/>
            <w:gridSpan w:val="2"/>
            <w:vAlign w:val="center"/>
          </w:tcPr>
          <w:p w14:paraId="06FA817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5346704D"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4CF5194" w14:textId="77777777">
        <w:trPr>
          <w:trHeight w:hRule="exact" w:val="12155"/>
        </w:trPr>
        <w:tc>
          <w:tcPr>
            <w:tcW w:w="8296" w:type="dxa"/>
            <w:gridSpan w:val="3"/>
          </w:tcPr>
          <w:p w14:paraId="0516BFF8"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今天实现了安全机制和日志模块。安全方面落实最小权限原则：只允许读写项目目录内 data/input、data/output 和 logs 等白名单目录，拒绝 ../../ 这类目录穿越，也拒绝 C:\Windows 等越界的绝对路径；输出文件已存在时要求显式 --overwrite。日志采用 JSONL 格式，记录时间戳、动作、输入文件 basename、状态、耗时和错误类型，但绝不记录音频内容和敏感凭据。我还编写了 secret 脱敏函数，对 API Key、Token、密码等格式的字符串进行替换，防止它们进入日志。这一天的实践让我认识到，Agent 项目会处理文件和外部输入，安全边界和审计日志必须从一开始就内置，而不是事后补充。</w:t>
            </w:r>
          </w:p>
        </w:tc>
      </w:tr>
    </w:tbl>
    <w:p w14:paraId="3079755B"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3C8F47EE" w14:textId="77777777">
        <w:tc>
          <w:tcPr>
            <w:tcW w:w="846" w:type="dxa"/>
            <w:tcBorders>
              <w:bottom w:val="single" w:sz="18" w:space="0" w:color="auto"/>
            </w:tcBorders>
          </w:tcPr>
          <w:p w14:paraId="3E97EEB0"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18ABE1BF" wp14:editId="15002DD6">
                  <wp:extent cx="359410" cy="341630"/>
                  <wp:effectExtent l="0" t="0" r="6350" b="889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65ACAC7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2C61BCA8"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2026年9月12日</w:t>
            </w:r>
          </w:p>
        </w:tc>
      </w:tr>
      <w:tr w:rsidR="00B716E0" w14:paraId="7DC3DCEC" w14:textId="77777777">
        <w:tc>
          <w:tcPr>
            <w:tcW w:w="8296" w:type="dxa"/>
            <w:gridSpan w:val="3"/>
            <w:tcBorders>
              <w:top w:val="single" w:sz="4" w:space="0" w:color="auto"/>
            </w:tcBorders>
            <w:vAlign w:val="center"/>
          </w:tcPr>
          <w:p w14:paraId="5FC75990"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72D08DB" w14:textId="77777777">
        <w:tc>
          <w:tcPr>
            <w:tcW w:w="4218" w:type="dxa"/>
            <w:gridSpan w:val="2"/>
            <w:vAlign w:val="center"/>
          </w:tcPr>
          <w:p w14:paraId="5DFF545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2753DC0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6A6CCC54" w14:textId="77777777">
        <w:trPr>
          <w:trHeight w:hRule="exact" w:val="12155"/>
        </w:trPr>
        <w:tc>
          <w:tcPr>
            <w:tcW w:w="8296" w:type="dxa"/>
            <w:gridSpan w:val="3"/>
          </w:tcPr>
          <w:p w14:paraId="75B98D40"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今天完成了低 Token 和性能优化。核心思路是“大会议文本检索结果压缩”：先由 Python 在本地完成搜索、排序、上下文截取和去重，只把命中的少量片段交给模型，而不是把整份长会议文本全部发送。我实现了一个对比统计，分别估算完整 transcript 和仅命中片段的 Token 数，输出 compression_ratio、estimated_token_before、estimated_token_after 和 reduction_percent。在多段示例上，关键词“深度学习”的估算 Token 从 360 降到 125，减少约 65%。这些数字都来自实际示例的计算，不是预设的。这个优化直接减少了模型推理的输入量，也体现了“能本地确定处理就不调用大模型”的原则。</w:t>
            </w:r>
          </w:p>
        </w:tc>
      </w:tr>
    </w:tbl>
    <w:p w14:paraId="6AE7AAEC"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3E9A9479" w14:textId="77777777">
        <w:tc>
          <w:tcPr>
            <w:tcW w:w="846" w:type="dxa"/>
            <w:tcBorders>
              <w:bottom w:val="single" w:sz="18" w:space="0" w:color="auto"/>
            </w:tcBorders>
          </w:tcPr>
          <w:p w14:paraId="54951BF7"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2EB2F3A" wp14:editId="537F9EA8">
                  <wp:extent cx="359410" cy="341630"/>
                  <wp:effectExtent l="0" t="0" r="6350" b="889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775EB2DC"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0700A3DA"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2026年9月13日</w:t>
            </w:r>
          </w:p>
        </w:tc>
      </w:tr>
      <w:tr w:rsidR="00B716E0" w14:paraId="40A16EAC" w14:textId="77777777">
        <w:tc>
          <w:tcPr>
            <w:tcW w:w="8296" w:type="dxa"/>
            <w:gridSpan w:val="3"/>
            <w:tcBorders>
              <w:top w:val="single" w:sz="4" w:space="0" w:color="auto"/>
            </w:tcBorders>
            <w:vAlign w:val="center"/>
          </w:tcPr>
          <w:p w14:paraId="4B3EBB3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8E6A6BD" w14:textId="77777777">
        <w:tc>
          <w:tcPr>
            <w:tcW w:w="4218" w:type="dxa"/>
            <w:gridSpan w:val="2"/>
            <w:vAlign w:val="center"/>
          </w:tcPr>
          <w:p w14:paraId="0C1F84B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30333E3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61D3B9BE" w14:textId="77777777">
        <w:trPr>
          <w:trHeight w:hRule="exact" w:val="12155"/>
        </w:trPr>
        <w:tc>
          <w:tcPr>
            <w:tcW w:w="8296" w:type="dxa"/>
            <w:gridSpan w:val="3"/>
          </w:tcPr>
          <w:p w14:paraId="03976393"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今天编写并完善了 pytest 自动化测试。测试覆盖了关键词检索的正常、多次命中、不存在关键词、中文和英文关键词，时间解析的 MM:SS 和 HH:MM:SS 格式，超出会议范围的处理，路径穿越拒绝，摘要结构，Agent 意图识别和空 transcript 等场景，最终全部 30 个用例通过，而且运行耗时极短，便于修改代码后随时回归。在整理测试的过程中，我特别保留了之前发现的路由问题的回归测试：“搜索语音识别”必须被识别为 search 而不是 transcribe。通过把 bug 固化成测试用例，我体会到自动化测试不仅能验证功能，更能防止已经修复的问题再次出现，是保证项目质量的重要手段。</w:t>
            </w:r>
          </w:p>
        </w:tc>
      </w:tr>
    </w:tbl>
    <w:p w14:paraId="1289A8D6"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22"/>
        <w:gridCol w:w="4028"/>
      </w:tblGrid>
      <w:tr w:rsidR="00B716E0" w14:paraId="1ED84F7C" w14:textId="77777777">
        <w:tc>
          <w:tcPr>
            <w:tcW w:w="846" w:type="dxa"/>
            <w:tcBorders>
              <w:bottom w:val="single" w:sz="18" w:space="0" w:color="auto"/>
            </w:tcBorders>
          </w:tcPr>
          <w:p w14:paraId="461EC20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1F68405" wp14:editId="4933B0B9">
                  <wp:extent cx="359410" cy="341630"/>
                  <wp:effectExtent l="0" t="0" r="6350" b="889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sz="18" w:space="0" w:color="auto"/>
            </w:tcBorders>
            <w:vAlign w:val="center"/>
          </w:tcPr>
          <w:p w14:paraId="2507624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sz="18" w:space="0" w:color="auto"/>
            </w:tcBorders>
            <w:vAlign w:val="center"/>
          </w:tcPr>
          <w:p w14:paraId="27526423"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2026年9月14日</w:t>
            </w:r>
          </w:p>
        </w:tc>
      </w:tr>
      <w:tr w:rsidR="00B716E0" w14:paraId="772020C9" w14:textId="77777777">
        <w:tc>
          <w:tcPr>
            <w:tcW w:w="8296" w:type="dxa"/>
            <w:gridSpan w:val="3"/>
            <w:tcBorders>
              <w:top w:val="single" w:sz="4" w:space="0" w:color="auto"/>
            </w:tcBorders>
            <w:vAlign w:val="center"/>
          </w:tcPr>
          <w:p w14:paraId="6B6E076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5409E87" w14:textId="77777777">
        <w:tc>
          <w:tcPr>
            <w:tcW w:w="4268" w:type="dxa"/>
            <w:gridSpan w:val="2"/>
            <w:vAlign w:val="center"/>
          </w:tcPr>
          <w:p w14:paraId="2696BBC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7FAE8566"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65BF875" w14:textId="77777777">
        <w:trPr>
          <w:trHeight w:hRule="exact" w:val="12155"/>
        </w:trPr>
        <w:tc>
          <w:tcPr>
            <w:tcW w:w="8296" w:type="dxa"/>
            <w:gridSpan w:val="3"/>
          </w:tcPr>
          <w:p w14:paraId="7B0E8046"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今天开发了 Streamlit 图形界面，方便课程演示和老师现场验收。界面包含音频上传与选择、开始转写、转写结果、关键词输入与搜索、时间位置查询、生成会议摘要以及状态和错误提示等区域。我把之前实现的 CLI 能力直接复用到界面逻辑中，上传音频后调用 transcribe，搜索结果带时间戳显示，定位和摘要也都通过真实脚本完成，并提供了原始 JSON 的展开查看，便于核对底层数据。界面保持简洁，目标是让老师在一分钟左右的演示中就能看懂整个流程。我在本机启动了 Streamlit 服务，访问 localhost:8501，确认健康检查返回 200。GUI 让原本面向命令行的能力变得更直观，也方便后续录制演示视频。</w:t>
            </w:r>
          </w:p>
        </w:tc>
      </w:tr>
    </w:tbl>
    <w:p w14:paraId="4157AA9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11E2B261" w14:textId="77777777">
        <w:tc>
          <w:tcPr>
            <w:tcW w:w="846" w:type="dxa"/>
            <w:tcBorders>
              <w:bottom w:val="single" w:sz="18" w:space="0" w:color="auto"/>
            </w:tcBorders>
          </w:tcPr>
          <w:p w14:paraId="5B38806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F0F7B2D" wp14:editId="6FF5629C">
                  <wp:extent cx="359410" cy="341630"/>
                  <wp:effectExtent l="0" t="0" r="6350" b="889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21A3D56D"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253F8BCB"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2026年9月15日</w:t>
            </w:r>
          </w:p>
        </w:tc>
      </w:tr>
      <w:tr w:rsidR="00B716E0" w14:paraId="39172138" w14:textId="77777777">
        <w:tc>
          <w:tcPr>
            <w:tcW w:w="8296" w:type="dxa"/>
            <w:gridSpan w:val="3"/>
            <w:tcBorders>
              <w:top w:val="single" w:sz="4" w:space="0" w:color="auto"/>
            </w:tcBorders>
            <w:vAlign w:val="center"/>
          </w:tcPr>
          <w:p w14:paraId="40E1FF9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F8C999B" w14:textId="77777777">
        <w:tc>
          <w:tcPr>
            <w:tcW w:w="4227" w:type="dxa"/>
            <w:gridSpan w:val="2"/>
            <w:vAlign w:val="center"/>
          </w:tcPr>
          <w:p w14:paraId="4762214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1AA2B87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D53738B" w14:textId="77777777">
        <w:trPr>
          <w:trHeight w:hRule="exact" w:val="12155"/>
        </w:trPr>
        <w:tc>
          <w:tcPr>
            <w:tcW w:w="8296" w:type="dxa"/>
            <w:gridSpan w:val="3"/>
          </w:tcPr>
          <w:p w14:paraId="7FEDB55B"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今天进行了真实公开语音测试，用实际音频验证 FunASR 推理链路。我从 FunASR 官方和 PaddleSpeech 官方下载了公开的中文示例音频，以及一段英文示例，统一保存到 data/input 并做完整性校验，确认都能正常解码。随后用项目 CLI 对它们逐一转写，中文音频识别出了正确的句子，英文音频也完成了对照。基于真实转写结果，我又实际执行了关键词搜索、时间定位和摘要，确认各模块在真实输入下都能正常工作。这次测试让我把之前用示例 JSON 验证的逻辑替换成了真实 ASR 输出，最终标记 REAL_ASR_PIPELINE_TEST 为 PASS。需要说明的是，这些是公开朗读音频，不是真实私人会议。</w:t>
            </w:r>
          </w:p>
        </w:tc>
      </w:tr>
    </w:tbl>
    <w:p w14:paraId="658495B4"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2"/>
        <w:gridCol w:w="4068"/>
      </w:tblGrid>
      <w:tr w:rsidR="00B716E0" w14:paraId="61D92350" w14:textId="77777777">
        <w:tc>
          <w:tcPr>
            <w:tcW w:w="846" w:type="dxa"/>
            <w:tcBorders>
              <w:bottom w:val="single" w:sz="18" w:space="0" w:color="auto"/>
            </w:tcBorders>
          </w:tcPr>
          <w:p w14:paraId="2A6FFE0C"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3D4DEC7" wp14:editId="0873458C">
                  <wp:extent cx="359410" cy="341630"/>
                  <wp:effectExtent l="0" t="0" r="635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2" w:type="dxa"/>
            <w:tcBorders>
              <w:bottom w:val="single" w:sz="18" w:space="0" w:color="auto"/>
            </w:tcBorders>
            <w:vAlign w:val="center"/>
          </w:tcPr>
          <w:p w14:paraId="2571DC2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8" w:type="dxa"/>
            <w:tcBorders>
              <w:bottom w:val="single" w:sz="18" w:space="0" w:color="auto"/>
            </w:tcBorders>
            <w:vAlign w:val="center"/>
          </w:tcPr>
          <w:p w14:paraId="1C180DE1"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2026年9月16日</w:t>
            </w:r>
          </w:p>
        </w:tc>
      </w:tr>
      <w:tr w:rsidR="00B716E0" w14:paraId="65CAA05E" w14:textId="77777777">
        <w:tc>
          <w:tcPr>
            <w:tcW w:w="8296" w:type="dxa"/>
            <w:gridSpan w:val="3"/>
            <w:tcBorders>
              <w:top w:val="single" w:sz="4" w:space="0" w:color="auto"/>
            </w:tcBorders>
            <w:vAlign w:val="center"/>
          </w:tcPr>
          <w:p w14:paraId="622CA53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1991BD0C" w14:textId="77777777">
        <w:tc>
          <w:tcPr>
            <w:tcW w:w="4228" w:type="dxa"/>
            <w:gridSpan w:val="2"/>
            <w:vAlign w:val="center"/>
          </w:tcPr>
          <w:p w14:paraId="2977263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8" w:type="dxa"/>
            <w:vAlign w:val="center"/>
          </w:tcPr>
          <w:p w14:paraId="5B02E82C"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48B103D7" w14:textId="77777777">
        <w:trPr>
          <w:trHeight w:hRule="exact" w:val="12155"/>
        </w:trPr>
        <w:tc>
          <w:tcPr>
            <w:tcW w:w="8296" w:type="dxa"/>
            <w:gridSpan w:val="3"/>
          </w:tcPr>
          <w:p w14:paraId="070E3FC4"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今天构建了一段适合演示的合成模拟会议音频。为了模拟多人会议，我使用 edge-tts 的两个不同中文声音分别扮演主持人和成员，编写了一段关于智能体开发课程项目的会议对话，内容包含预算、数据集、下周三、测试、GitHub 等关键词，合成了约 67.5 秒的 16kHz 单声道音频，并保存了对应的人工原文作为 ground truth。随后用真实 FunASR 对它转写，得到 27 个带时间戳的 segment，时间戳单调递增。我还把识别文本与原文做了演示级的字符错误率计算，CER 约为 4.91%。这里要强调，这段音频是 TTS 合成的模拟会议，不是真实会议数据，CER 也只用于演示，不是模型性能 benchmark。</w:t>
            </w:r>
          </w:p>
        </w:tc>
      </w:tr>
    </w:tbl>
    <w:p w14:paraId="49ED2D7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97"/>
        <w:gridCol w:w="4053"/>
      </w:tblGrid>
      <w:tr w:rsidR="00B716E0" w14:paraId="3B5E9469" w14:textId="77777777">
        <w:tc>
          <w:tcPr>
            <w:tcW w:w="846" w:type="dxa"/>
            <w:tcBorders>
              <w:bottom w:val="single" w:sz="18" w:space="0" w:color="auto"/>
            </w:tcBorders>
          </w:tcPr>
          <w:p w14:paraId="2AF515D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93FC9C0" wp14:editId="2F2BA5F0">
                  <wp:extent cx="359410" cy="341630"/>
                  <wp:effectExtent l="0" t="0" r="6350" b="889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97" w:type="dxa"/>
            <w:tcBorders>
              <w:bottom w:val="single" w:sz="18" w:space="0" w:color="auto"/>
            </w:tcBorders>
            <w:vAlign w:val="center"/>
          </w:tcPr>
          <w:p w14:paraId="17532E53"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53" w:type="dxa"/>
            <w:tcBorders>
              <w:bottom w:val="single" w:sz="18" w:space="0" w:color="auto"/>
            </w:tcBorders>
            <w:vAlign w:val="center"/>
          </w:tcPr>
          <w:p w14:paraId="6D24E47E"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2026年9月17日</w:t>
            </w:r>
          </w:p>
        </w:tc>
      </w:tr>
      <w:tr w:rsidR="00B716E0" w14:paraId="0BDA9105" w14:textId="77777777">
        <w:tc>
          <w:tcPr>
            <w:tcW w:w="8296" w:type="dxa"/>
            <w:gridSpan w:val="3"/>
            <w:tcBorders>
              <w:top w:val="single" w:sz="4" w:space="0" w:color="auto"/>
            </w:tcBorders>
            <w:vAlign w:val="center"/>
          </w:tcPr>
          <w:p w14:paraId="3670438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F45C6BB" w14:textId="77777777">
        <w:tc>
          <w:tcPr>
            <w:tcW w:w="4243" w:type="dxa"/>
            <w:gridSpan w:val="2"/>
            <w:vAlign w:val="center"/>
          </w:tcPr>
          <w:p w14:paraId="5AFA288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53" w:type="dxa"/>
            <w:vAlign w:val="center"/>
          </w:tcPr>
          <w:p w14:paraId="49F1E0B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9836385" w14:textId="77777777">
        <w:trPr>
          <w:trHeight w:hRule="exact" w:val="12155"/>
        </w:trPr>
        <w:tc>
          <w:tcPr>
            <w:tcW w:w="8296" w:type="dxa"/>
            <w:gridSpan w:val="3"/>
          </w:tcPr>
          <w:p w14:paraId="12E5EB5F"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今天进行了 nanobot Agent Runtime 的集成验证。我在独立的虚拟环境中安装了 nanobot 0.3.5，配置了 DeepSeek 的 provider 和 deepseek-flash 模型，把 workspace 指向本项目目录，使 nanobot 能够发现 skills/meeting-asr 下的 Skill。随后用自然语言逐一触发转写、关键词搜索、时间定位和会议摘要四个任务，通过运行日志确认 nanobot 确实读取了 SKILL.md 并真实执行了 meeting_tool.py，而不是凭提示词编造答案。四项任务全部通过，最终标记 NANOBOT_RUNTIME_TEST 和 NANOBOT_INTEGRATION 为 PASS。这个环节把 Agent 到 Skill 到 Script/CLI 的完整链路真正跑通，也让我对 Agent Runtime 的工作方式有了直观认识。</w:t>
            </w:r>
          </w:p>
        </w:tc>
      </w:tr>
    </w:tbl>
    <w:p w14:paraId="608DAE25"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54"/>
        <w:gridCol w:w="3996"/>
      </w:tblGrid>
      <w:tr w:rsidR="00B716E0" w14:paraId="54577D97" w14:textId="77777777">
        <w:tc>
          <w:tcPr>
            <w:tcW w:w="846" w:type="dxa"/>
            <w:tcBorders>
              <w:bottom w:val="single" w:sz="18" w:space="0" w:color="auto"/>
            </w:tcBorders>
          </w:tcPr>
          <w:p w14:paraId="365EB090"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889C433" wp14:editId="1838B478">
                  <wp:extent cx="359410" cy="341630"/>
                  <wp:effectExtent l="0" t="0" r="6350" b="889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sz="18" w:space="0" w:color="auto"/>
            </w:tcBorders>
            <w:vAlign w:val="center"/>
          </w:tcPr>
          <w:p w14:paraId="69A84619"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sz="18" w:space="0" w:color="auto"/>
            </w:tcBorders>
            <w:vAlign w:val="center"/>
          </w:tcPr>
          <w:p w14:paraId="7796195A" w14:textId="77777777" w:rsidR="00B716E0" w:rsidRDefault="00000000">
            <w:pPr>
              <w:tabs>
                <w:tab w:val="left" w:pos="3815"/>
              </w:tabs>
              <w:spacing w:after="7" w:line="240" w:lineRule="atLeast"/>
              <w:jc w:val="right"/>
              <w:rPr>
                <w:rFonts w:hint="eastAsia"/>
                <w:sz w:val="24"/>
                <w:szCs w:val="24"/>
                <w:lang w:eastAsia="zh-CN"/>
              </w:rPr>
            </w:pPr>
            <w:r>
              <w:rPr>
                <w:rFonts w:ascii="宋体" w:hAnsi="宋体" w:eastAsia="宋体"/>
                <w:sz w:val="24"/>
              </w:rPr>
              <w:t>2026年9月18日</w:t>
            </w:r>
          </w:p>
        </w:tc>
      </w:tr>
      <w:tr w:rsidR="00B716E0" w14:paraId="515CD017" w14:textId="77777777">
        <w:trPr>
          <w:trHeight w:val="90"/>
        </w:trPr>
        <w:tc>
          <w:tcPr>
            <w:tcW w:w="8296" w:type="dxa"/>
            <w:gridSpan w:val="3"/>
            <w:tcBorders>
              <w:top w:val="single" w:sz="4" w:space="0" w:color="auto"/>
            </w:tcBorders>
            <w:vAlign w:val="center"/>
          </w:tcPr>
          <w:p w14:paraId="3B79F946"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DA61B4A" w14:textId="77777777">
        <w:tc>
          <w:tcPr>
            <w:tcW w:w="4300" w:type="dxa"/>
            <w:gridSpan w:val="2"/>
            <w:vAlign w:val="center"/>
          </w:tcPr>
          <w:p w14:paraId="70A7DE2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7301F87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E8FF0FC" w14:textId="77777777">
        <w:trPr>
          <w:trHeight w:hRule="exact" w:val="12155"/>
        </w:trPr>
        <w:tc>
          <w:tcPr>
            <w:tcW w:w="8296" w:type="dxa"/>
            <w:gridSpan w:val="3"/>
          </w:tcPr>
          <w:p w14:paraId="5871BDEC"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今天进行综合验收和项目整理。我在 Streamlit 界面人工完成了完整流程：上传 synthetic_meeting_demo.wav、开始转写、查看带时间戳结果、搜索“预算”、定位 00:30、生成会议摘要，确认各字段显示正常，GUI_FINAL_CHECK 标记为 PASS。随后我用 Playwright 自动操作浏览器录制了约 56 秒的演示视频，并通过 ffmpeg 转换为 H.264 的 MP4，抽帧校验确认画面正常。最后整理了 README、实验报告、测试报告、开源项目报告、截图清单和验收视频脚本，并检查了 Git 提交记录。关于 GitHub 发布，我完成了本地仓库整理和发布前的敏感信息扫描，但组织仓库权限尚未就绪，因此目前状态是等待组织权限后再提交，没有把未完成的事项写成已完成。</w:t>
            </w:r>
          </w:p>
        </w:tc>
      </w:tr>
    </w:tbl>
    <w:p w14:paraId="131CBCC1"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8"/>
        <w:gridCol w:w="4012"/>
      </w:tblGrid>
      <w:tr w:rsidR="00B716E0" w14:paraId="37E00D9B" w14:textId="77777777">
        <w:tc>
          <w:tcPr>
            <w:tcW w:w="846" w:type="dxa"/>
            <w:tcBorders>
              <w:bottom w:val="single" w:sz="18" w:space="0" w:color="auto"/>
            </w:tcBorders>
          </w:tcPr>
          <w:p w14:paraId="5081FD59"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2700E33" wp14:editId="2FDD939E">
                  <wp:extent cx="359410" cy="341630"/>
                  <wp:effectExtent l="0" t="0" r="6350" b="889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sz="18" w:space="0" w:color="auto"/>
            </w:tcBorders>
            <w:vAlign w:val="center"/>
          </w:tcPr>
          <w:p w14:paraId="25E112E1"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sz="18" w:space="0" w:color="auto"/>
            </w:tcBorders>
            <w:vAlign w:val="center"/>
          </w:tcPr>
          <w:p w14:paraId="469E0985"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4CF3E4A0" w14:textId="77777777">
        <w:tc>
          <w:tcPr>
            <w:tcW w:w="8296" w:type="dxa"/>
            <w:gridSpan w:val="3"/>
            <w:tcBorders>
              <w:top w:val="single" w:sz="4" w:space="0" w:color="auto"/>
            </w:tcBorders>
            <w:vAlign w:val="center"/>
          </w:tcPr>
          <w:p w14:paraId="2976C86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D071479" w14:textId="77777777">
        <w:tc>
          <w:tcPr>
            <w:tcW w:w="4284" w:type="dxa"/>
            <w:gridSpan w:val="2"/>
            <w:vAlign w:val="center"/>
          </w:tcPr>
          <w:p w14:paraId="43969E9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044F309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1BEA74D" w14:textId="77777777">
        <w:trPr>
          <w:trHeight w:hRule="exact" w:val="12155"/>
        </w:trPr>
        <w:tc>
          <w:tcPr>
            <w:tcW w:w="8296" w:type="dxa"/>
            <w:gridSpan w:val="3"/>
          </w:tcPr>
          <w:p w14:paraId="43A95214" w14:textId="77777777" w:rsidR="00B716E0" w:rsidRDefault="00B716E0">
            <w:pPr>
              <w:tabs>
                <w:tab w:val="left" w:pos="3815"/>
              </w:tabs>
              <w:spacing w:after="7" w:line="240" w:lineRule="atLeast"/>
              <w:jc w:val="both"/>
              <w:rPr>
                <w:rFonts w:hint="eastAsia"/>
                <w:sz w:val="24"/>
                <w:szCs w:val="24"/>
                <w:lang w:eastAsia="zh-CN"/>
              </w:rPr>
            </w:pPr>
          </w:p>
        </w:tc>
      </w:tr>
    </w:tbl>
    <w:p w14:paraId="1A250D3E"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0"/>
        <w:gridCol w:w="4020"/>
      </w:tblGrid>
      <w:tr w:rsidR="00B716E0" w14:paraId="18596BC4" w14:textId="77777777">
        <w:tc>
          <w:tcPr>
            <w:tcW w:w="846" w:type="dxa"/>
            <w:tcBorders>
              <w:bottom w:val="single" w:sz="18" w:space="0" w:color="auto"/>
            </w:tcBorders>
          </w:tcPr>
          <w:p w14:paraId="1A79B5F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274ED1D" wp14:editId="3AB94DC6">
                  <wp:extent cx="359410" cy="341630"/>
                  <wp:effectExtent l="0" t="0" r="6350" b="889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sz="18" w:space="0" w:color="auto"/>
            </w:tcBorders>
            <w:vAlign w:val="center"/>
          </w:tcPr>
          <w:p w14:paraId="4A460E7B"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sz="18" w:space="0" w:color="auto"/>
            </w:tcBorders>
            <w:vAlign w:val="center"/>
          </w:tcPr>
          <w:p w14:paraId="7CA67167"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2EDC770F" w14:textId="77777777">
        <w:tc>
          <w:tcPr>
            <w:tcW w:w="8296" w:type="dxa"/>
            <w:gridSpan w:val="3"/>
            <w:tcBorders>
              <w:top w:val="single" w:sz="4" w:space="0" w:color="auto"/>
            </w:tcBorders>
            <w:vAlign w:val="center"/>
          </w:tcPr>
          <w:p w14:paraId="3987EEA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1E2BF8FF" w14:textId="77777777">
        <w:tc>
          <w:tcPr>
            <w:tcW w:w="4276" w:type="dxa"/>
            <w:gridSpan w:val="2"/>
            <w:vAlign w:val="center"/>
          </w:tcPr>
          <w:p w14:paraId="5AD038DD"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0" w:type="dxa"/>
            <w:vAlign w:val="center"/>
          </w:tcPr>
          <w:p w14:paraId="01225BE4"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3A9F0790" w14:textId="77777777">
        <w:trPr>
          <w:trHeight w:hRule="exact" w:val="12155"/>
        </w:trPr>
        <w:tc>
          <w:tcPr>
            <w:tcW w:w="8296" w:type="dxa"/>
            <w:gridSpan w:val="3"/>
          </w:tcPr>
          <w:p w14:paraId="17FC06D6" w14:textId="77777777" w:rsidR="00B716E0" w:rsidRDefault="00B716E0">
            <w:pPr>
              <w:tabs>
                <w:tab w:val="left" w:pos="3815"/>
              </w:tabs>
              <w:spacing w:after="7" w:line="240" w:lineRule="atLeast"/>
              <w:jc w:val="both"/>
              <w:rPr>
                <w:rFonts w:hint="eastAsia"/>
                <w:sz w:val="24"/>
                <w:szCs w:val="24"/>
                <w:lang w:eastAsia="zh-CN"/>
              </w:rPr>
            </w:pPr>
          </w:p>
        </w:tc>
      </w:tr>
    </w:tbl>
    <w:p w14:paraId="01F1E9E8"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95"/>
        <w:gridCol w:w="3955"/>
      </w:tblGrid>
      <w:tr w:rsidR="00B716E0" w14:paraId="6F708537" w14:textId="77777777">
        <w:tc>
          <w:tcPr>
            <w:tcW w:w="846" w:type="dxa"/>
            <w:tcBorders>
              <w:bottom w:val="single" w:sz="18" w:space="0" w:color="auto"/>
            </w:tcBorders>
          </w:tcPr>
          <w:p w14:paraId="38A7291F"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71E96F68" wp14:editId="2363D7C1">
                  <wp:extent cx="359410" cy="341630"/>
                  <wp:effectExtent l="0" t="0" r="6350"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95" w:type="dxa"/>
            <w:tcBorders>
              <w:bottom w:val="single" w:sz="18" w:space="0" w:color="auto"/>
            </w:tcBorders>
            <w:vAlign w:val="center"/>
          </w:tcPr>
          <w:p w14:paraId="7FE15AC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55" w:type="dxa"/>
            <w:tcBorders>
              <w:bottom w:val="single" w:sz="18" w:space="0" w:color="auto"/>
            </w:tcBorders>
            <w:vAlign w:val="center"/>
          </w:tcPr>
          <w:p w14:paraId="0365B229"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63BFC44F" w14:textId="77777777">
        <w:tc>
          <w:tcPr>
            <w:tcW w:w="8296" w:type="dxa"/>
            <w:gridSpan w:val="3"/>
            <w:tcBorders>
              <w:top w:val="single" w:sz="4" w:space="0" w:color="auto"/>
            </w:tcBorders>
            <w:vAlign w:val="center"/>
          </w:tcPr>
          <w:p w14:paraId="4AB3834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3025967" w14:textId="77777777">
        <w:tc>
          <w:tcPr>
            <w:tcW w:w="4341" w:type="dxa"/>
            <w:gridSpan w:val="2"/>
            <w:vAlign w:val="center"/>
          </w:tcPr>
          <w:p w14:paraId="4EDAE72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55" w:type="dxa"/>
            <w:vAlign w:val="center"/>
          </w:tcPr>
          <w:p w14:paraId="3EE2EF4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4139DB47" w14:textId="77777777">
        <w:trPr>
          <w:trHeight w:hRule="exact" w:val="12155"/>
        </w:trPr>
        <w:tc>
          <w:tcPr>
            <w:tcW w:w="8296" w:type="dxa"/>
            <w:gridSpan w:val="3"/>
          </w:tcPr>
          <w:p w14:paraId="2C2C7965" w14:textId="77777777" w:rsidR="00B716E0" w:rsidRDefault="00B716E0">
            <w:pPr>
              <w:tabs>
                <w:tab w:val="left" w:pos="3815"/>
              </w:tabs>
              <w:spacing w:after="7" w:line="240" w:lineRule="atLeast"/>
              <w:jc w:val="both"/>
              <w:rPr>
                <w:rFonts w:hint="eastAsia"/>
                <w:sz w:val="24"/>
                <w:szCs w:val="24"/>
                <w:lang w:eastAsia="zh-CN"/>
              </w:rPr>
            </w:pPr>
          </w:p>
        </w:tc>
      </w:tr>
    </w:tbl>
    <w:p w14:paraId="639E067C"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36"/>
        <w:gridCol w:w="3914"/>
      </w:tblGrid>
      <w:tr w:rsidR="00B716E0" w14:paraId="012CD0B4" w14:textId="77777777">
        <w:tc>
          <w:tcPr>
            <w:tcW w:w="846" w:type="dxa"/>
            <w:tcBorders>
              <w:bottom w:val="single" w:sz="18" w:space="0" w:color="auto"/>
            </w:tcBorders>
          </w:tcPr>
          <w:p w14:paraId="406BBF21"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858BB0A" wp14:editId="0F0C43C1">
                  <wp:extent cx="359410" cy="341630"/>
                  <wp:effectExtent l="0" t="0" r="6350"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sz="18" w:space="0" w:color="auto"/>
            </w:tcBorders>
            <w:vAlign w:val="center"/>
          </w:tcPr>
          <w:p w14:paraId="0090270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sz="18" w:space="0" w:color="auto"/>
            </w:tcBorders>
            <w:vAlign w:val="center"/>
          </w:tcPr>
          <w:p w14:paraId="35365A23"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DC3938E" w14:textId="77777777">
        <w:tc>
          <w:tcPr>
            <w:tcW w:w="8296" w:type="dxa"/>
            <w:gridSpan w:val="3"/>
            <w:tcBorders>
              <w:top w:val="single" w:sz="4" w:space="0" w:color="auto"/>
            </w:tcBorders>
            <w:vAlign w:val="center"/>
          </w:tcPr>
          <w:p w14:paraId="2F4F3C2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C82D226" w14:textId="77777777">
        <w:tc>
          <w:tcPr>
            <w:tcW w:w="4382" w:type="dxa"/>
            <w:gridSpan w:val="2"/>
            <w:vAlign w:val="center"/>
          </w:tcPr>
          <w:p w14:paraId="23005AB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5FA51E2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B865B9A" w14:textId="77777777">
        <w:trPr>
          <w:trHeight w:hRule="exact" w:val="12155"/>
        </w:trPr>
        <w:tc>
          <w:tcPr>
            <w:tcW w:w="8296" w:type="dxa"/>
            <w:gridSpan w:val="3"/>
          </w:tcPr>
          <w:p w14:paraId="21C4F20B" w14:textId="77777777" w:rsidR="00B716E0" w:rsidRDefault="00B716E0">
            <w:pPr>
              <w:tabs>
                <w:tab w:val="left" w:pos="3815"/>
              </w:tabs>
              <w:spacing w:after="7" w:line="240" w:lineRule="atLeast"/>
              <w:jc w:val="both"/>
              <w:rPr>
                <w:rFonts w:hint="eastAsia"/>
                <w:sz w:val="24"/>
                <w:szCs w:val="24"/>
                <w:lang w:eastAsia="zh-CN"/>
              </w:rPr>
            </w:pPr>
          </w:p>
        </w:tc>
      </w:tr>
    </w:tbl>
    <w:p w14:paraId="0C74E0FD"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61"/>
        <w:gridCol w:w="3889"/>
      </w:tblGrid>
      <w:tr w:rsidR="00B716E0" w14:paraId="18192FA4" w14:textId="77777777">
        <w:tc>
          <w:tcPr>
            <w:tcW w:w="846" w:type="dxa"/>
            <w:tcBorders>
              <w:bottom w:val="single" w:sz="18" w:space="0" w:color="auto"/>
            </w:tcBorders>
          </w:tcPr>
          <w:p w14:paraId="7AE80CAB"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649003C6" wp14:editId="03EDB9C5">
                  <wp:extent cx="359410" cy="341630"/>
                  <wp:effectExtent l="0" t="0" r="6350" b="889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61" w:type="dxa"/>
            <w:tcBorders>
              <w:bottom w:val="single" w:sz="18" w:space="0" w:color="auto"/>
            </w:tcBorders>
            <w:vAlign w:val="center"/>
          </w:tcPr>
          <w:p w14:paraId="333AF641"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89" w:type="dxa"/>
            <w:tcBorders>
              <w:bottom w:val="single" w:sz="18" w:space="0" w:color="auto"/>
            </w:tcBorders>
            <w:vAlign w:val="center"/>
          </w:tcPr>
          <w:p w14:paraId="7805F872"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89BEEB8" w14:textId="77777777">
        <w:tc>
          <w:tcPr>
            <w:tcW w:w="8296" w:type="dxa"/>
            <w:gridSpan w:val="3"/>
            <w:tcBorders>
              <w:top w:val="single" w:sz="4" w:space="0" w:color="auto"/>
            </w:tcBorders>
            <w:vAlign w:val="center"/>
          </w:tcPr>
          <w:p w14:paraId="194574BB"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999F57D" w14:textId="77777777">
        <w:tc>
          <w:tcPr>
            <w:tcW w:w="4407" w:type="dxa"/>
            <w:gridSpan w:val="2"/>
            <w:vAlign w:val="center"/>
          </w:tcPr>
          <w:p w14:paraId="3121D8F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89" w:type="dxa"/>
            <w:vAlign w:val="center"/>
          </w:tcPr>
          <w:p w14:paraId="7A8C760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6E84A8C" w14:textId="77777777">
        <w:trPr>
          <w:trHeight w:hRule="exact" w:val="12155"/>
        </w:trPr>
        <w:tc>
          <w:tcPr>
            <w:tcW w:w="8296" w:type="dxa"/>
            <w:gridSpan w:val="3"/>
          </w:tcPr>
          <w:p w14:paraId="226BA6BC" w14:textId="77777777" w:rsidR="00B716E0" w:rsidRDefault="00B716E0">
            <w:pPr>
              <w:tabs>
                <w:tab w:val="left" w:pos="3815"/>
              </w:tabs>
              <w:spacing w:after="7" w:line="240" w:lineRule="atLeast"/>
              <w:jc w:val="both"/>
              <w:rPr>
                <w:rFonts w:hint="eastAsia"/>
                <w:sz w:val="24"/>
                <w:szCs w:val="24"/>
                <w:lang w:eastAsia="zh-CN"/>
              </w:rPr>
            </w:pPr>
          </w:p>
        </w:tc>
      </w:tr>
    </w:tbl>
    <w:p w14:paraId="6880A4F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22"/>
        <w:gridCol w:w="4028"/>
      </w:tblGrid>
      <w:tr w:rsidR="00B716E0" w14:paraId="0FE41963" w14:textId="77777777">
        <w:tc>
          <w:tcPr>
            <w:tcW w:w="846" w:type="dxa"/>
            <w:tcBorders>
              <w:bottom w:val="single" w:sz="18" w:space="0" w:color="auto"/>
            </w:tcBorders>
          </w:tcPr>
          <w:p w14:paraId="2A44815A"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1FC7130" wp14:editId="5C8F283C">
                  <wp:extent cx="359410" cy="341630"/>
                  <wp:effectExtent l="0" t="0" r="6350" b="889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sz="18" w:space="0" w:color="auto"/>
            </w:tcBorders>
            <w:vAlign w:val="center"/>
          </w:tcPr>
          <w:p w14:paraId="21231E55"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sz="18" w:space="0" w:color="auto"/>
            </w:tcBorders>
            <w:vAlign w:val="center"/>
          </w:tcPr>
          <w:p w14:paraId="5B4F650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19F6B1F" w14:textId="77777777">
        <w:trPr>
          <w:trHeight w:val="90"/>
        </w:trPr>
        <w:tc>
          <w:tcPr>
            <w:tcW w:w="8296" w:type="dxa"/>
            <w:gridSpan w:val="3"/>
            <w:tcBorders>
              <w:top w:val="single" w:sz="4" w:space="0" w:color="auto"/>
            </w:tcBorders>
            <w:vAlign w:val="center"/>
          </w:tcPr>
          <w:p w14:paraId="3CAE9BE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9E68568" w14:textId="77777777">
        <w:tc>
          <w:tcPr>
            <w:tcW w:w="4268" w:type="dxa"/>
            <w:gridSpan w:val="2"/>
            <w:vAlign w:val="center"/>
          </w:tcPr>
          <w:p w14:paraId="2BDD505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645EF4E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7D8FCC07" w14:textId="77777777">
        <w:trPr>
          <w:trHeight w:hRule="exact" w:val="12155"/>
        </w:trPr>
        <w:tc>
          <w:tcPr>
            <w:tcW w:w="8296" w:type="dxa"/>
            <w:gridSpan w:val="3"/>
          </w:tcPr>
          <w:p w14:paraId="0B98BCCD" w14:textId="77777777" w:rsidR="00B716E0" w:rsidRDefault="00B716E0">
            <w:pPr>
              <w:tabs>
                <w:tab w:val="left" w:pos="3815"/>
              </w:tabs>
              <w:spacing w:after="7" w:line="240" w:lineRule="atLeast"/>
              <w:jc w:val="both"/>
              <w:rPr>
                <w:rFonts w:hint="eastAsia"/>
                <w:sz w:val="24"/>
                <w:szCs w:val="24"/>
                <w:lang w:eastAsia="zh-CN"/>
              </w:rPr>
            </w:pPr>
          </w:p>
        </w:tc>
      </w:tr>
    </w:tbl>
    <w:p w14:paraId="1093144B"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13"/>
        <w:gridCol w:w="4037"/>
      </w:tblGrid>
      <w:tr w:rsidR="00B716E0" w14:paraId="3256200B" w14:textId="77777777">
        <w:tc>
          <w:tcPr>
            <w:tcW w:w="846" w:type="dxa"/>
            <w:tcBorders>
              <w:bottom w:val="single" w:sz="18" w:space="0" w:color="auto"/>
            </w:tcBorders>
          </w:tcPr>
          <w:p w14:paraId="757E3C8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7B0771EA" wp14:editId="67AA2254">
                  <wp:extent cx="359410" cy="341630"/>
                  <wp:effectExtent l="0" t="0" r="6350" b="889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sz="18" w:space="0" w:color="auto"/>
            </w:tcBorders>
            <w:vAlign w:val="center"/>
          </w:tcPr>
          <w:p w14:paraId="06E4616F"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sz="18" w:space="0" w:color="auto"/>
            </w:tcBorders>
            <w:vAlign w:val="center"/>
          </w:tcPr>
          <w:p w14:paraId="027A8BE9"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0CC85F5" w14:textId="77777777">
        <w:tc>
          <w:tcPr>
            <w:tcW w:w="8296" w:type="dxa"/>
            <w:gridSpan w:val="3"/>
            <w:tcBorders>
              <w:top w:val="single" w:sz="4" w:space="0" w:color="auto"/>
            </w:tcBorders>
            <w:vAlign w:val="center"/>
          </w:tcPr>
          <w:p w14:paraId="2D181AE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5AA20E4E" w14:textId="77777777">
        <w:tc>
          <w:tcPr>
            <w:tcW w:w="4259" w:type="dxa"/>
            <w:gridSpan w:val="2"/>
            <w:vAlign w:val="center"/>
          </w:tcPr>
          <w:p w14:paraId="113BB56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3AAB59D5"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682B63A" w14:textId="77777777">
        <w:trPr>
          <w:trHeight w:hRule="exact" w:val="12155"/>
        </w:trPr>
        <w:tc>
          <w:tcPr>
            <w:tcW w:w="8296" w:type="dxa"/>
            <w:gridSpan w:val="3"/>
          </w:tcPr>
          <w:p w14:paraId="160B9C95" w14:textId="77777777" w:rsidR="00B716E0" w:rsidRDefault="00B716E0">
            <w:pPr>
              <w:tabs>
                <w:tab w:val="left" w:pos="3815"/>
              </w:tabs>
              <w:spacing w:after="7" w:line="240" w:lineRule="atLeast"/>
              <w:jc w:val="both"/>
              <w:rPr>
                <w:rFonts w:hint="eastAsia"/>
                <w:sz w:val="24"/>
                <w:szCs w:val="24"/>
                <w:lang w:eastAsia="zh-CN"/>
              </w:rPr>
            </w:pPr>
          </w:p>
        </w:tc>
      </w:tr>
    </w:tbl>
    <w:p w14:paraId="6F95AE74"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94"/>
        <w:gridCol w:w="3856"/>
      </w:tblGrid>
      <w:tr w:rsidR="00B716E0" w14:paraId="4497353A" w14:textId="77777777">
        <w:tc>
          <w:tcPr>
            <w:tcW w:w="846" w:type="dxa"/>
            <w:tcBorders>
              <w:bottom w:val="single" w:sz="18" w:space="0" w:color="auto"/>
            </w:tcBorders>
          </w:tcPr>
          <w:p w14:paraId="5C527ABF"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04F3E854" wp14:editId="1C24A301">
                  <wp:extent cx="359410" cy="341630"/>
                  <wp:effectExtent l="0" t="0" r="6350" b="889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94" w:type="dxa"/>
            <w:tcBorders>
              <w:bottom w:val="single" w:sz="18" w:space="0" w:color="auto"/>
            </w:tcBorders>
            <w:vAlign w:val="center"/>
          </w:tcPr>
          <w:p w14:paraId="633BCCB9"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56" w:type="dxa"/>
            <w:tcBorders>
              <w:bottom w:val="single" w:sz="18" w:space="0" w:color="auto"/>
            </w:tcBorders>
            <w:vAlign w:val="center"/>
          </w:tcPr>
          <w:p w14:paraId="0829BF29"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2BBA626E" w14:textId="77777777">
        <w:tc>
          <w:tcPr>
            <w:tcW w:w="8296" w:type="dxa"/>
            <w:gridSpan w:val="3"/>
            <w:tcBorders>
              <w:top w:val="single" w:sz="4" w:space="0" w:color="auto"/>
            </w:tcBorders>
            <w:vAlign w:val="center"/>
          </w:tcPr>
          <w:p w14:paraId="77E1C7C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240EAB85" w14:textId="77777777">
        <w:tc>
          <w:tcPr>
            <w:tcW w:w="4440" w:type="dxa"/>
            <w:gridSpan w:val="2"/>
            <w:vAlign w:val="center"/>
          </w:tcPr>
          <w:p w14:paraId="285EEBE8"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56" w:type="dxa"/>
            <w:vAlign w:val="center"/>
          </w:tcPr>
          <w:p w14:paraId="5C8CE3D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07C5D0E1" w14:textId="77777777">
        <w:trPr>
          <w:trHeight w:hRule="exact" w:val="12155"/>
        </w:trPr>
        <w:tc>
          <w:tcPr>
            <w:tcW w:w="8296" w:type="dxa"/>
            <w:gridSpan w:val="3"/>
          </w:tcPr>
          <w:p w14:paraId="61D6C80F" w14:textId="77777777" w:rsidR="00B716E0" w:rsidRDefault="00B716E0">
            <w:pPr>
              <w:tabs>
                <w:tab w:val="left" w:pos="3815"/>
              </w:tabs>
              <w:spacing w:after="7" w:line="240" w:lineRule="atLeast"/>
              <w:jc w:val="both"/>
              <w:rPr>
                <w:rFonts w:hint="eastAsia"/>
                <w:sz w:val="24"/>
                <w:szCs w:val="24"/>
                <w:lang w:eastAsia="zh-CN"/>
              </w:rPr>
            </w:pPr>
          </w:p>
        </w:tc>
      </w:tr>
    </w:tbl>
    <w:p w14:paraId="4AEAEAA8"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46"/>
        <w:gridCol w:w="4004"/>
      </w:tblGrid>
      <w:tr w:rsidR="00B716E0" w14:paraId="46C49B21" w14:textId="77777777">
        <w:tc>
          <w:tcPr>
            <w:tcW w:w="846" w:type="dxa"/>
            <w:tcBorders>
              <w:bottom w:val="single" w:sz="18" w:space="0" w:color="auto"/>
            </w:tcBorders>
          </w:tcPr>
          <w:p w14:paraId="3138FB3C"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48E1197" wp14:editId="1945987D">
                  <wp:extent cx="359410" cy="341630"/>
                  <wp:effectExtent l="0" t="0" r="6350" b="889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sz="18" w:space="0" w:color="auto"/>
            </w:tcBorders>
            <w:vAlign w:val="center"/>
          </w:tcPr>
          <w:p w14:paraId="720AFC38"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sz="18" w:space="0" w:color="auto"/>
            </w:tcBorders>
            <w:vAlign w:val="center"/>
          </w:tcPr>
          <w:p w14:paraId="2A7ADEDD"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6DD1C85F" w14:textId="77777777">
        <w:tc>
          <w:tcPr>
            <w:tcW w:w="8296" w:type="dxa"/>
            <w:gridSpan w:val="3"/>
            <w:tcBorders>
              <w:top w:val="single" w:sz="4" w:space="0" w:color="auto"/>
            </w:tcBorders>
            <w:vAlign w:val="center"/>
          </w:tcPr>
          <w:p w14:paraId="7F800877"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D90AE21" w14:textId="77777777">
        <w:tc>
          <w:tcPr>
            <w:tcW w:w="4292" w:type="dxa"/>
            <w:gridSpan w:val="2"/>
            <w:vAlign w:val="center"/>
          </w:tcPr>
          <w:p w14:paraId="2400CA3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04" w:type="dxa"/>
            <w:vAlign w:val="center"/>
          </w:tcPr>
          <w:p w14:paraId="4D59800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45728C1" w14:textId="77777777">
        <w:trPr>
          <w:trHeight w:hRule="exact" w:val="12155"/>
        </w:trPr>
        <w:tc>
          <w:tcPr>
            <w:tcW w:w="8296" w:type="dxa"/>
            <w:gridSpan w:val="3"/>
          </w:tcPr>
          <w:p w14:paraId="32752D49" w14:textId="77777777" w:rsidR="00B716E0" w:rsidRDefault="00B716E0">
            <w:pPr>
              <w:tabs>
                <w:tab w:val="left" w:pos="3815"/>
              </w:tabs>
              <w:spacing w:after="7" w:line="240" w:lineRule="atLeast"/>
              <w:jc w:val="both"/>
              <w:rPr>
                <w:rFonts w:hint="eastAsia"/>
                <w:sz w:val="24"/>
                <w:szCs w:val="24"/>
                <w:lang w:eastAsia="zh-CN"/>
              </w:rPr>
            </w:pPr>
          </w:p>
        </w:tc>
      </w:tr>
    </w:tbl>
    <w:p w14:paraId="2EC348C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12"/>
        <w:gridCol w:w="3938"/>
      </w:tblGrid>
      <w:tr w:rsidR="00B716E0" w14:paraId="314A1284" w14:textId="77777777">
        <w:tc>
          <w:tcPr>
            <w:tcW w:w="846" w:type="dxa"/>
            <w:tcBorders>
              <w:bottom w:val="single" w:sz="18" w:space="0" w:color="auto"/>
            </w:tcBorders>
          </w:tcPr>
          <w:p w14:paraId="14CC043D"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1DF7A397" wp14:editId="404BA9D4">
                  <wp:extent cx="359410" cy="341630"/>
                  <wp:effectExtent l="0" t="0" r="6350" b="889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12" w:type="dxa"/>
            <w:tcBorders>
              <w:bottom w:val="single" w:sz="18" w:space="0" w:color="auto"/>
            </w:tcBorders>
            <w:vAlign w:val="center"/>
          </w:tcPr>
          <w:p w14:paraId="71CB5AFE"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38" w:type="dxa"/>
            <w:tcBorders>
              <w:bottom w:val="single" w:sz="18" w:space="0" w:color="auto"/>
            </w:tcBorders>
            <w:vAlign w:val="center"/>
          </w:tcPr>
          <w:p w14:paraId="216EC361"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1DAE844F" w14:textId="77777777">
        <w:tc>
          <w:tcPr>
            <w:tcW w:w="8296" w:type="dxa"/>
            <w:gridSpan w:val="3"/>
            <w:tcBorders>
              <w:top w:val="single" w:sz="4" w:space="0" w:color="auto"/>
            </w:tcBorders>
            <w:vAlign w:val="center"/>
          </w:tcPr>
          <w:p w14:paraId="01B5273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3FDAE338" w14:textId="77777777">
        <w:tc>
          <w:tcPr>
            <w:tcW w:w="4358" w:type="dxa"/>
            <w:gridSpan w:val="2"/>
            <w:vAlign w:val="center"/>
          </w:tcPr>
          <w:p w14:paraId="4B1692EF"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38" w:type="dxa"/>
            <w:vAlign w:val="center"/>
          </w:tcPr>
          <w:p w14:paraId="3C0FA93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2F22A3E6" w14:textId="77777777">
        <w:trPr>
          <w:trHeight w:hRule="exact" w:val="12155"/>
        </w:trPr>
        <w:tc>
          <w:tcPr>
            <w:tcW w:w="8296" w:type="dxa"/>
            <w:gridSpan w:val="3"/>
          </w:tcPr>
          <w:p w14:paraId="4B4B9F14" w14:textId="77777777" w:rsidR="00B716E0" w:rsidRDefault="00B716E0">
            <w:pPr>
              <w:tabs>
                <w:tab w:val="left" w:pos="3815"/>
              </w:tabs>
              <w:spacing w:after="7" w:line="240" w:lineRule="atLeast"/>
              <w:jc w:val="both"/>
              <w:rPr>
                <w:rFonts w:hint="eastAsia"/>
                <w:sz w:val="24"/>
                <w:szCs w:val="24"/>
                <w:lang w:eastAsia="zh-CN"/>
              </w:rPr>
            </w:pPr>
          </w:p>
        </w:tc>
      </w:tr>
    </w:tbl>
    <w:p w14:paraId="5EF67C07"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72"/>
        <w:gridCol w:w="4078"/>
      </w:tblGrid>
      <w:tr w:rsidR="00B716E0" w14:paraId="49EF7C45" w14:textId="77777777">
        <w:tc>
          <w:tcPr>
            <w:tcW w:w="846" w:type="dxa"/>
            <w:tcBorders>
              <w:bottom w:val="single" w:sz="18" w:space="0" w:color="auto"/>
            </w:tcBorders>
          </w:tcPr>
          <w:p w14:paraId="310111B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31BEF8EB" wp14:editId="06600D1E">
                  <wp:extent cx="359410" cy="341630"/>
                  <wp:effectExtent l="0" t="0" r="6350" b="889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sz="18" w:space="0" w:color="auto"/>
            </w:tcBorders>
            <w:vAlign w:val="center"/>
          </w:tcPr>
          <w:p w14:paraId="1110F538"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sz="18" w:space="0" w:color="auto"/>
            </w:tcBorders>
            <w:vAlign w:val="center"/>
          </w:tcPr>
          <w:p w14:paraId="529C1C1E"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44D190A0" w14:textId="77777777">
        <w:tc>
          <w:tcPr>
            <w:tcW w:w="8296" w:type="dxa"/>
            <w:gridSpan w:val="3"/>
            <w:tcBorders>
              <w:top w:val="single" w:sz="4" w:space="0" w:color="auto"/>
            </w:tcBorders>
            <w:vAlign w:val="center"/>
          </w:tcPr>
          <w:p w14:paraId="037F46F3"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75E71B8C" w14:textId="77777777">
        <w:tc>
          <w:tcPr>
            <w:tcW w:w="4218" w:type="dxa"/>
            <w:gridSpan w:val="2"/>
            <w:vAlign w:val="center"/>
          </w:tcPr>
          <w:p w14:paraId="36A6146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1C68A74E"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6210F99" w14:textId="77777777">
        <w:trPr>
          <w:trHeight w:hRule="exact" w:val="12155"/>
        </w:trPr>
        <w:tc>
          <w:tcPr>
            <w:tcW w:w="8296" w:type="dxa"/>
            <w:gridSpan w:val="3"/>
          </w:tcPr>
          <w:p w14:paraId="3E18BD40" w14:textId="77777777" w:rsidR="00B716E0" w:rsidRDefault="00B716E0">
            <w:pPr>
              <w:tabs>
                <w:tab w:val="left" w:pos="3815"/>
              </w:tabs>
              <w:spacing w:after="7" w:line="240" w:lineRule="atLeast"/>
              <w:jc w:val="both"/>
              <w:rPr>
                <w:rFonts w:hint="eastAsia"/>
                <w:sz w:val="24"/>
                <w:szCs w:val="24"/>
                <w:lang w:eastAsia="zh-CN"/>
              </w:rPr>
            </w:pPr>
          </w:p>
        </w:tc>
      </w:tr>
    </w:tbl>
    <w:p w14:paraId="4D604822"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381"/>
        <w:gridCol w:w="4069"/>
      </w:tblGrid>
      <w:tr w:rsidR="00B716E0" w14:paraId="63DF8066" w14:textId="77777777">
        <w:tc>
          <w:tcPr>
            <w:tcW w:w="846" w:type="dxa"/>
            <w:tcBorders>
              <w:bottom w:val="single" w:sz="18" w:space="0" w:color="auto"/>
            </w:tcBorders>
          </w:tcPr>
          <w:p w14:paraId="01BC1B3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DE3DECA" wp14:editId="19E6A947">
                  <wp:extent cx="359410" cy="341630"/>
                  <wp:effectExtent l="0" t="0" r="6350" b="889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sz="18" w:space="0" w:color="auto"/>
            </w:tcBorders>
            <w:vAlign w:val="center"/>
          </w:tcPr>
          <w:p w14:paraId="286DD9AA"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sz="18" w:space="0" w:color="auto"/>
            </w:tcBorders>
            <w:vAlign w:val="center"/>
          </w:tcPr>
          <w:p w14:paraId="194414D2"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E12D57F" w14:textId="77777777">
        <w:tc>
          <w:tcPr>
            <w:tcW w:w="8296" w:type="dxa"/>
            <w:gridSpan w:val="3"/>
            <w:tcBorders>
              <w:top w:val="single" w:sz="4" w:space="0" w:color="auto"/>
            </w:tcBorders>
            <w:vAlign w:val="center"/>
          </w:tcPr>
          <w:p w14:paraId="104DA72B"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D3062AF" w14:textId="77777777">
        <w:tc>
          <w:tcPr>
            <w:tcW w:w="4227" w:type="dxa"/>
            <w:gridSpan w:val="2"/>
            <w:vAlign w:val="center"/>
          </w:tcPr>
          <w:p w14:paraId="0395177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09B12DA2"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5C59C97D" w14:textId="77777777">
        <w:trPr>
          <w:trHeight w:hRule="exact" w:val="12155"/>
        </w:trPr>
        <w:tc>
          <w:tcPr>
            <w:tcW w:w="8296" w:type="dxa"/>
            <w:gridSpan w:val="3"/>
          </w:tcPr>
          <w:p w14:paraId="7446D4AC" w14:textId="77777777" w:rsidR="00B716E0" w:rsidRDefault="00B716E0">
            <w:pPr>
              <w:tabs>
                <w:tab w:val="left" w:pos="3815"/>
              </w:tabs>
              <w:spacing w:after="7" w:line="240" w:lineRule="atLeast"/>
              <w:jc w:val="both"/>
              <w:rPr>
                <w:rFonts w:hint="eastAsia"/>
                <w:sz w:val="24"/>
                <w:szCs w:val="24"/>
                <w:lang w:eastAsia="zh-CN"/>
              </w:rPr>
            </w:pPr>
          </w:p>
        </w:tc>
      </w:tr>
    </w:tbl>
    <w:p w14:paraId="7B9395C0"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8"/>
        <w:gridCol w:w="4012"/>
      </w:tblGrid>
      <w:tr w:rsidR="00B716E0" w14:paraId="1DBF5698" w14:textId="77777777">
        <w:tc>
          <w:tcPr>
            <w:tcW w:w="846" w:type="dxa"/>
            <w:tcBorders>
              <w:bottom w:val="single" w:sz="18" w:space="0" w:color="auto"/>
            </w:tcBorders>
          </w:tcPr>
          <w:p w14:paraId="67E4E2A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40F8BD9E" wp14:editId="218F326A">
                  <wp:extent cx="359410" cy="341630"/>
                  <wp:effectExtent l="0" t="0" r="6350" b="889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sz="18" w:space="0" w:color="auto"/>
            </w:tcBorders>
            <w:vAlign w:val="center"/>
          </w:tcPr>
          <w:p w14:paraId="52D917D5"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sz="18" w:space="0" w:color="auto"/>
            </w:tcBorders>
            <w:vAlign w:val="center"/>
          </w:tcPr>
          <w:p w14:paraId="6D74326C"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2389DD7" w14:textId="77777777">
        <w:tc>
          <w:tcPr>
            <w:tcW w:w="8296" w:type="dxa"/>
            <w:gridSpan w:val="3"/>
            <w:tcBorders>
              <w:top w:val="single" w:sz="4" w:space="0" w:color="auto"/>
            </w:tcBorders>
            <w:vAlign w:val="center"/>
          </w:tcPr>
          <w:p w14:paraId="5069B45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rsidR="00B716E0" w14:paraId="6EC3019E" w14:textId="77777777">
        <w:tc>
          <w:tcPr>
            <w:tcW w:w="4284" w:type="dxa"/>
            <w:gridSpan w:val="2"/>
            <w:vAlign w:val="center"/>
          </w:tcPr>
          <w:p w14:paraId="510BFCF9"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53F4BB51"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rsidR="00B716E0" w14:paraId="146E252E" w14:textId="77777777">
        <w:trPr>
          <w:trHeight w:hRule="exact" w:val="12155"/>
        </w:trPr>
        <w:tc>
          <w:tcPr>
            <w:tcW w:w="8296" w:type="dxa"/>
            <w:gridSpan w:val="3"/>
          </w:tcPr>
          <w:p w14:paraId="4A21F984" w14:textId="77777777" w:rsidR="00B716E0" w:rsidRDefault="00B716E0">
            <w:pPr>
              <w:tabs>
                <w:tab w:val="left" w:pos="3815"/>
              </w:tabs>
              <w:spacing w:after="7" w:line="240" w:lineRule="atLeast"/>
              <w:jc w:val="both"/>
              <w:rPr>
                <w:rFonts w:hint="eastAsia"/>
                <w:sz w:val="24"/>
                <w:szCs w:val="24"/>
                <w:lang w:eastAsia="zh-CN"/>
              </w:rPr>
            </w:pPr>
          </w:p>
        </w:tc>
      </w:tr>
    </w:tbl>
    <w:p w14:paraId="60952296"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504"/>
        <w:gridCol w:w="3946"/>
      </w:tblGrid>
      <w:tr w:rsidR="00B716E0" w14:paraId="75B050F9" w14:textId="77777777">
        <w:tc>
          <w:tcPr>
            <w:tcW w:w="846" w:type="dxa"/>
            <w:tcBorders>
              <w:bottom w:val="single" w:sz="18" w:space="0" w:color="auto"/>
            </w:tcBorders>
          </w:tcPr>
          <w:p w14:paraId="545CBC44"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0D8DC216" wp14:editId="125B749A">
                  <wp:extent cx="359410" cy="341630"/>
                  <wp:effectExtent l="0" t="0" r="6350" b="889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04" w:type="dxa"/>
            <w:tcBorders>
              <w:bottom w:val="single" w:sz="18" w:space="0" w:color="auto"/>
            </w:tcBorders>
            <w:vAlign w:val="center"/>
          </w:tcPr>
          <w:p w14:paraId="04AF6C80"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46" w:type="dxa"/>
            <w:tcBorders>
              <w:bottom w:val="single" w:sz="18" w:space="0" w:color="auto"/>
            </w:tcBorders>
            <w:vAlign w:val="center"/>
          </w:tcPr>
          <w:p w14:paraId="58E21E46"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3442625F" w14:textId="77777777">
        <w:trPr>
          <w:trHeight w:val="673"/>
        </w:trPr>
        <w:tc>
          <w:tcPr>
            <w:tcW w:w="8296" w:type="dxa"/>
            <w:gridSpan w:val="3"/>
            <w:tcBorders>
              <w:top w:val="single" w:sz="4" w:space="0" w:color="auto"/>
            </w:tcBorders>
            <w:vAlign w:val="center"/>
          </w:tcPr>
          <w:p w14:paraId="081F4FBB" w14:textId="77777777" w:rsidR="00B716E0" w:rsidRDefault="00000000">
            <w:pPr>
              <w:tabs>
                <w:tab w:val="left" w:pos="3815"/>
              </w:tabs>
              <w:spacing w:after="7" w:line="240" w:lineRule="atLeast"/>
              <w:jc w:val="center"/>
              <w:rPr>
                <w:rFonts w:hint="eastAsia"/>
                <w:b/>
                <w:bCs/>
                <w:sz w:val="24"/>
                <w:szCs w:val="24"/>
                <w:lang w:eastAsia="zh-CN"/>
              </w:rPr>
            </w:pPr>
            <w:r>
              <w:rPr>
                <w:rFonts w:hint="eastAsia"/>
                <w:b/>
                <w:bCs/>
                <w:sz w:val="24"/>
                <w:szCs w:val="24"/>
                <w:lang w:eastAsia="zh-CN"/>
              </w:rPr>
              <w:t>实习报告（5000字）</w:t>
            </w:r>
          </w:p>
        </w:tc>
      </w:tr>
      <w:tr w:rsidR="00B716E0" w14:paraId="4CC4668E" w14:textId="77777777">
        <w:trPr>
          <w:trHeight w:hRule="exact" w:val="12155"/>
        </w:trPr>
        <w:tc>
          <w:tcPr>
            <w:tcW w:w="8296" w:type="dxa"/>
            <w:gridSpan w:val="3"/>
          </w:tcPr>
          <w:p w14:paraId="71C49B25" w14:textId="77777777" w:rsidR="00B716E0" w:rsidRDefault="00B716E0">
            <w:pPr>
              <w:tabs>
                <w:tab w:val="left" w:pos="3815"/>
              </w:tabs>
              <w:spacing w:after="7" w:line="240" w:lineRule="atLeast"/>
              <w:jc w:val="both"/>
              <w:rPr>
                <w:rFonts w:hint="eastAsia"/>
                <w:sz w:val="24"/>
                <w:szCs w:val="24"/>
                <w:lang w:eastAsia="zh-CN"/>
              </w:rPr>
            </w:pPr>
            <w:r>
              <w:rPr>
                <w:rFonts w:ascii="宋体" w:hAnsi="宋体" w:eastAsia="宋体"/>
                <w:sz w:val="24"/>
              </w:rPr>
              <w:t>一、实习背景与目的</w:t>
            </w:r>
          </w:p>
          <w:p>
            <w:r>
              <w:rPr>
                <w:rFonts w:ascii="宋体" w:hAnsi="宋体" w:eastAsia="宋体"/>
                <w:sz w:val="24"/>
              </w:rPr>
              <w:t>本次实习围绕《智能体开发实战》课程展开，我选择的题目是第15题“AI会议语音转写与检索”。实习的目的是把课堂上学到的智能体开发方法落到一个真实可运行、可演示、可交付的项目上，完整经历从需求分析、环境搭建、核心算法集成到接口封装、测试验证和工程整理的整个过程。通过这个项目，我希望深入理解 Agent、Skill 与 Script/CLI 三层之间的关系，弄清楚大模型在智能体系统里到底应该负责什么、不应该负责什么，同时熟悉 FunASR 这一开源语音识别工具链，并在实践中培养安全意识和工程规范意识。这些能力的获得，仅靠阅读教材是远远不够的，必须通过亲自搭建系统、亲自调试、亲自验证才能真正掌握。</w:t>
            </w:r>
          </w:p>
          <w:p>
            <w:r>
              <w:rPr>
                <w:rFonts w:ascii="宋体" w:hAnsi="宋体" w:eastAsia="宋体"/>
                <w:sz w:val="24"/>
              </w:rPr>
              <w:t>二、实习任务与需求分析</w:t>
            </w:r>
          </w:p>
          <w:p>
            <w:r>
              <w:rPr>
                <w:rFonts w:ascii="宋体" w:hAnsi="宋体" w:eastAsia="宋体"/>
                <w:sz w:val="24"/>
              </w:rPr>
              <w:t>任务要求把会议音频转写为带时间戳的文字，支持关键词检索和时间定位，并能返回相关会议内容与时间位置，可选功能是自动会议摘要。课程还规定所有项目必须统一按照 Skill 加 Script/CLI 的接口开发，以便被 nanobot 等 Agent Runtime 加载调用。经过需求分析，我把整个系统拆分为转写、检索、定位、摘要四个确定性能力，并在此基础上增加自然语言 Router 和 Skill 两层接口，同时明确安全白名单、日志脱敏、低 Token 优化和自动化测试等横切要求。这四个基础任务加一个可选功能，表面上互不相关，实际上都围绕同一份带时间戳的转写结果展开，因此数据结构的统一设计就变得特别关键。这一分解也让我意识到，需求分析不是简单罗列功能，而是要把模糊的自然语言需求转化为边界清晰、职责明确的模块，这样才能在后续实现中少走弯路。</w:t>
            </w:r>
          </w:p>
          <w:p>
            <w:r>
              <w:rPr>
                <w:rFonts w:ascii="宋体" w:hAnsi="宋体" w:eastAsia="宋体"/>
                <w:sz w:val="24"/>
              </w:rPr>
              <w:t>三、技术方案与总体架构</w:t>
            </w:r>
          </w:p>
          <w:p>
            <w:r>
              <w:rPr>
                <w:rFonts w:ascii="宋体" w:hAnsi="宋体" w:eastAsia="宋体"/>
                <w:sz w:val="24"/>
              </w:rPr>
              <w:t>系统采用分层架构：最上层是用户自然语言，经过 Agent/Router 识别意图，再由 meeting-asr Skill 约定接口，最终落到 meeting_tool.py 这个统一 CLI。CLI 之下是四个能力模块：FunASR 转写、关键词检索、时间定位和自动摘要，全链路都有安全层和日志层贯穿。核心能力用 Python 实现，检索和定位这类确定性工作完全在本地完成，只有确有必要时才把少量文本交给外部大模型。这样设计的最大好处是：即使没有大模型、没有网络，转写、检索、定位和抽取式摘要依然可以独立运行，系统的可靠性不依赖单一外部服务，同时也能显著节省 Token 成本。整个调用层次“自然语言到 Agent、Agent 到 Skill、Skill 到 Script、Script 到模型”非常清晰，每一层都有明确的输入输出约定，便于独立测试、独立替换和独立复用。</w:t>
            </w:r>
          </w:p>
          <w:p>
            <w:r>
              <w:rPr>
                <w:rFonts w:ascii="宋体" w:hAnsi="宋体" w:eastAsia="宋体"/>
                <w:sz w:val="24"/>
              </w:rPr>
              <w:t>四、FunASR 语音识别模块</w:t>
            </w:r>
          </w:p>
          <w:p>
            <w:r>
              <w:rPr>
                <w:rFonts w:ascii="宋体" w:hAnsi="宋体" w:eastAsia="宋体"/>
                <w:sz w:val="24"/>
              </w:rPr>
              <w:t>语音识别采用开源项目 FunASR，使用版本 1.4.16。我选用 paraformer-zh 作为中文识别模型，它采用非自回归的 Paraformer 结构，兼顾识别精度与推理速度；同时配合 fsmn-vad 做语音端点检测，用来区分有效语音和静音，ct-punc 做标点恢复，让识别结果更接近自然书写习惯。通过 funasr 的 AutoModel 把三个模型统一加载，即可对 wav、mp3、m4a 等常见音频完成识别。模型在首次转写时会从 ModelScope 下载并缓存，我还记录了 FunASR 版本、模型名称、Python 版本和 Torch 版本等信息，便于追溯和复现。FunASR 在整个系统中处于数据入口的位置，后续的检索、定位和摘要都建立在它的转写结果之上，因此转写的质量和时间戳的准确性直接决定了上层功能的效果。这一模块也是本项目与单纯的大模型聊天应用最根本的区别所在。</w:t>
            </w:r>
          </w:p>
          <w:p>
            <w:r>
              <w:rPr>
                <w:rFonts w:ascii="宋体" w:hAnsi="宋体" w:eastAsia="宋体"/>
                <w:sz w:val="24"/>
              </w:rPr>
              <w:t>五、会议转写和时间戳设计</w:t>
            </w:r>
          </w:p>
          <w:p>
            <w:r>
              <w:rPr>
                <w:rFonts w:ascii="宋体" w:hAnsi="宋体" w:eastAsia="宋体"/>
                <w:sz w:val="24"/>
              </w:rPr>
              <w:t>转写结果被组织成多个 segment，每个 segment 包含 start_ms、end_ms 和 text 三个字段。为了得到句级时间戳，我起初直接调用模型，结果只得到字符级时间戳，整段音频被当成一句，经过查阅文档才明白需要在调用时传入 sentence_timestamp 参数，让 FunASR 返回按句切分的时间信息。修正后，每个 segment 用毫秒记录起止时间，再格式化为 HH:MM:SS 的可读形式。这种结构让会议内容可定位、可检索、可追溯，是整个项目的数据基础。转写同时输出结构化的 JSON 和易读的 TXT 两种格式，既方便程序处理，也方便人工阅读。此外我还做了时间戳单调性校验，确保相邻 segment 的起止时间按顺序排列，避免因切分或排序问题产生错乱。</w:t>
            </w:r>
          </w:p>
          <w:p>
            <w:r>
              <w:rPr>
                <w:rFonts w:ascii="宋体" w:hAnsi="宋体" w:eastAsia="宋体"/>
                <w:sz w:val="24"/>
              </w:rPr>
              <w:t>六、关键词检索和时间定位</w:t>
            </w:r>
          </w:p>
          <w:p>
            <w:r>
              <w:rPr>
                <w:rFonts w:ascii="宋体" w:hAnsi="宋体" w:eastAsia="宋体"/>
                <w:sz w:val="24"/>
              </w:rPr>
              <w:t>关键词检索由 Python 在本地完成，对 segment 做大小写不敏感的子串匹配，命中后返回关键词、时间戳、句子以及前后若干句的上下文，并支持限制返回结果数量，对不存在的关键词则友好地返回空结果而不是报错。时间定位支持 MM:SS、HH:MM:SS 和纯秒数等多种输入格式，程序先把它们统一解析成毫秒，再查找对应时间点的 segment，时间超出会议范围时用 out_of_range 字段明确标记。这两项能力互为补充，让用户既可以从内容出发找到时间，也可以从时间出发还原当时的会议内容。它们都不依赖大模型，完全由确定性算法完成，这也是本项目刻意强调的设计——只有把这类基础能力做扎实，整个系统才不会因为外部模型的不稳定而失效。</w:t>
            </w:r>
          </w:p>
          <w:p>
            <w:r>
              <w:rPr>
                <w:rFonts w:ascii="宋体" w:hAnsi="宋体" w:eastAsia="宋体"/>
                <w:sz w:val="24"/>
              </w:rPr>
              <w:t>七、自动会议摘要</w:t>
            </w:r>
          </w:p>
          <w:p>
            <w:r>
              <w:rPr>
                <w:rFonts w:ascii="宋体" w:hAnsi="宋体" w:eastAsia="宋体"/>
                <w:sz w:val="24"/>
              </w:rPr>
              <w:t>摘要模块输出 topic、summary、key_points、decisions 和 action_items 五个字段。在没有外部大模型时，采用基于 jieba 分词的抽取式本地 fallback：先做中文分词并统计关键词，再给句子打分选取要点，决策和待办则通过“决定、同意、待办、负责”等关键词在原文句子中抽取。这里我坚持一个原则：如果会议原文没有明确证据，就不凭空生成姓名、结论和行动项，而是如实输出“未识别到明确决策事项”。这样做的代价是摘要可能不够华丽，但换来的是可解释、可追溯、不编造，这比一份看似完整却夹带虚构内容的摘要更有价值。同时模块也预留了接入外部大模型的路径，只要配置好相应参数，就可以在本地抽取和生成式摘要之间切换，兼顾了可用性和扩展性。</w:t>
            </w:r>
          </w:p>
          <w:p>
            <w:r>
              <w:rPr>
                <w:rFonts w:ascii="宋体" w:hAnsi="宋体" w:eastAsia="宋体"/>
                <w:sz w:val="24"/>
              </w:rPr>
              <w:t>八、Agent Router 与 Skill</w:t>
            </w:r>
          </w:p>
          <w:p>
            <w:r>
              <w:rPr>
                <w:rFonts w:ascii="宋体" w:hAnsi="宋体" w:eastAsia="宋体"/>
                <w:sz w:val="24"/>
              </w:rPr>
              <w:t>自然语言 Router 用规则把用户指令映射为 transcribe、search、locate、summarize 四类意图，并解析出关键词和时间参数。meeting-asr Skill 通过 SKILL.md 定义 name、description、使用场景、输入输出、CLI 命令、失败处理和安全边界，并特别强调要调用真实的 meeting_tool.py 命令行，而不是只给出提示词模板。我还在项目里同时准备了根目录和 skills 目录两份 SKILL.md，其中 skills/meeting-asr 作为 nanobot 的 workspace skill，便于 Runtime 直接发现。这样 Agent 负责意图理解，Skill 负责接口约定，Script 负责确定性计算，三个层次各司其职、边界清晰。在开发 Router 时，我体会最深的一点是关键词歧义：例如“识别”既是转写关键词又出现在“语音识别”里，必须通过调整意图优先级来正确处理。</w:t>
            </w:r>
          </w:p>
          <w:p>
            <w:r>
              <w:rPr>
                <w:rFonts w:ascii="宋体" w:hAnsi="宋体" w:eastAsia="宋体"/>
                <w:sz w:val="24"/>
              </w:rPr>
              <w:t>九、nanobot Runtime 集成</w:t>
            </w:r>
          </w:p>
          <w:p>
            <w:r>
              <w:rPr>
                <w:rFonts w:ascii="宋体" w:hAnsi="宋体" w:eastAsia="宋体"/>
                <w:sz w:val="24"/>
              </w:rPr>
              <w:t>我在独立的虚拟环境中安装 nanobot 0.3.5，配置 DeepSeek 的 provider 和 deepseek-flash 模型，把 workspace 指向项目目录，使 nanobot 能够发现 skills/meeting-asr 下的 Skill。随后用自然语言逐一触发转写、搜索、定位、摘要四个任务，通过运行日志确认 nanobot 确实读取了 SKILL.md 并真实执行了 meeting_tool.py，而不是凭提示词编造答案，四项任务全部通过，最终 NANOBOT_RUNTIME_TEST 和 NANOBOT_INTEGRATION 均为 PASS。这次集成最有价值的地方在于，它证明了“Skill 被发现”和“Skill 被真正执行”是两件不同的事，只有拿到运行时日志里的工具调用证据，才能确认后者。</w:t>
            </w:r>
          </w:p>
          <w:p>
            <w:r>
              <w:rPr>
                <w:rFonts w:ascii="宋体" w:hAnsi="宋体" w:eastAsia="宋体"/>
                <w:sz w:val="24"/>
              </w:rPr>
              <w:t>十、安全机制</w:t>
            </w:r>
          </w:p>
          <w:p>
            <w:r>
              <w:rPr>
                <w:rFonts w:ascii="宋体" w:hAnsi="宋体" w:eastAsia="宋体"/>
                <w:sz w:val="24"/>
              </w:rPr>
              <w:t>安全方面落实最小权限原则：只允许读写项目目录内的 data/input、data/output、logs 等白名单目录，拒绝 ../../ 这类目录穿越，也拒绝 C:\Windows 等越界的绝对路径；输出文件已存在时要求显式 --overwrite，避免误覆盖。日志采用 JSONL 格式，只记录时间戳、动作、文件 basename、状态、耗时和错误类型，不记录音频内容和敏感凭据，并专门编写脱敏函数替换 API Key、Token、密码等格式的字符串。此外项目刻意不提供删除文件的能力，从根上降低误操作风险。我在测试里专门覆盖了路径穿越、越界绝对路径和敏感信息脱敏这几个用例，确保安全逻辑不是写在文档里的一句空话，而是真的能被自动化验证。这些措施看似琐碎，但对于一个会处理文件和外部输入的 Agent 系统来说必不可少。</w:t>
            </w:r>
          </w:p>
          <w:p>
            <w:r>
              <w:rPr>
                <w:rFonts w:ascii="宋体" w:hAnsi="宋体" w:eastAsia="宋体"/>
                <w:sz w:val="24"/>
              </w:rPr>
              <w:t>十一、低 Token 与性能优化</w:t>
            </w:r>
          </w:p>
          <w:p>
            <w:r>
              <w:rPr>
                <w:rFonts w:ascii="宋体" w:hAnsi="宋体" w:eastAsia="宋体"/>
                <w:sz w:val="24"/>
              </w:rPr>
              <w:t>优化的核心是“大会议文本检索结果压缩”。先用 Python 在本地完成搜索、排序、上下文截取和去重，只把命中的少量片段交给模型，而不是把整份长会议文本全部发送。系统会输出 compression_ratio、estimated_token_before、estimated_token_after 和 reduction_percent 四个统计值，方便量化压缩效果。在多段示例上，关键词“深度学习”的估算 Token 从 360 降到 125，减少约 65%，这些数字都来自实际示例的计算，并非预设。这个优化的本质，是尽量把可以确定性完成的工作留在本地，把宝贵且昂贵的模型调用留给真正需要语义理解的环节。除了检索结果压缩，项目在摘要、日志等环节也都避免把大段原始文本无谓地送入模型，从整体上控制了 Token 消耗。</w:t>
            </w:r>
          </w:p>
          <w:p>
            <w:r>
              <w:rPr>
                <w:rFonts w:ascii="宋体" w:hAnsi="宋体" w:eastAsia="宋体"/>
                <w:sz w:val="24"/>
              </w:rPr>
              <w:t>十二、Streamlit GUI</w:t>
            </w:r>
          </w:p>
          <w:p>
            <w:r>
              <w:rPr>
                <w:rFonts w:ascii="宋体" w:hAnsi="宋体" w:eastAsia="宋体"/>
                <w:sz w:val="24"/>
              </w:rPr>
              <w:t>为便于课程演示和老师现场验收，我开发了 Streamlit 图形界面，包含音频上传与选择、开始转写、转写结果、关键词输入与搜索、时间位置查询、生成会议摘要以及状态和错误提示等区域，所有界面逻辑都直接复用底层已经验证过的 CLI 能力，没有另起炉灶。界面在本机 localhost:8501 运行，健康检查返回 200，人工验收确认上传、转写、检索、定位和摘要都正常，GUI_FINAL_CHECK 为 PASS。一个简洁清晰的界面让原本面向命令行的能力变得直观，也让整个项目的价值在短时间内就能被看懂。</w:t>
            </w:r>
          </w:p>
          <w:p>
            <w:r>
              <w:rPr>
                <w:rFonts w:ascii="宋体" w:hAnsi="宋体" w:eastAsia="宋体"/>
                <w:sz w:val="24"/>
              </w:rPr>
              <w:t>十三、测试与问题解决</w:t>
            </w:r>
          </w:p>
          <w:p>
            <w:r>
              <w:rPr>
                <w:rFonts w:ascii="宋体" w:hAnsi="宋体" w:eastAsia="宋体"/>
                <w:sz w:val="24"/>
              </w:rPr>
              <w:t>项目使用 pytest 编写了 30 个自动化用例，覆盖关键词检索的正常、多次命中、不存在关键词、中英文关键词，时间解析的 MM:SS 与 HH:MM:SS，超出会议范围，路径穿越拒绝，摘要结构，Agent 意图识别和空 transcript 等场景，全部通过。开发过程中曾发现一个真实的问题：“搜索语音识别”会被错误地路由为转写，原因是“识别”被列入了转写关键词。我调整了意图判断的优先级，并把这个案例固化成回归测试。这件事让我明白，自动化测试不仅能验证功能，更能防止已经修复的问题再次悄悄出现。</w:t>
            </w:r>
          </w:p>
          <w:p>
            <w:r>
              <w:rPr>
                <w:rFonts w:ascii="宋体" w:hAnsi="宋体" w:eastAsia="宋体"/>
                <w:sz w:val="24"/>
              </w:rPr>
              <w:t>十四、真实音频与模拟会议验证</w:t>
            </w:r>
          </w:p>
          <w:p>
            <w:r>
              <w:rPr>
                <w:rFonts w:ascii="宋体" w:hAnsi="宋体" w:eastAsia="宋体"/>
                <w:sz w:val="24"/>
              </w:rPr>
              <w:t>我用 FunASR 官方和 PaddleSpeech 官方的公开中文音频以及一段英文示例做了真实推理，确认转写、检索、定位、摘要各模块在真实输入下都正常，REAL_ASR_PIPELINE_TEST 为 PASS。随后为了做完整的会议演示，我用 edge-tts 的两个不同中文声音合成了一段约 67.5 秒的模拟会议音频，真实转写出 27 个带时间戳的 segment，时间戳单调递增，并计算了约 4.91% 的演示级字符错误率。这里必须如实说明：合成会议是 TTS 生成的模拟素材，不是真实会议数据，CER 也只用于演示，不代表模型 benchmark，我没有把两者混为一谈。之所以要引入合成会议素材，是因为公开示例音频普遍较短，不足以展示关键词检索、时间定位和摘要之间的连贯流程，而合成素材可以在不涉及隐私的前提下完整走通演示。</w:t>
            </w:r>
          </w:p>
          <w:p>
            <w:r>
              <w:rPr>
                <w:rFonts w:ascii="宋体" w:hAnsi="宋体" w:eastAsia="宋体"/>
                <w:sz w:val="24"/>
              </w:rPr>
              <w:t>十五、Demo 视频和最终工程整理</w:t>
            </w:r>
          </w:p>
          <w:p>
            <w:r>
              <w:rPr>
                <w:rFonts w:ascii="宋体" w:hAnsi="宋体" w:eastAsia="宋体"/>
                <w:sz w:val="24"/>
              </w:rPr>
              <w:t>我用 Playwright 自动操作本地 Streamlit 录制了约 56 秒的演示视频，完整记录了上传、转写、检索、定位和摘要的全过程，再用 ffmpeg 转换成 H.264 的 MP4，并通过抽取 10% 到 90% 的五帧画面校验确认没有黑屏且内容正常。工程上我整理了 README、实验报告、测试报告、开源项目报告、截图清单和验收视频脚本，检查了 Git 提交记录和 .gitignore。关于 GitHub 发布，我完成了本地仓库整理和发布前的敏感信息扫描，但组织仓库权限尚未就绪，因此目前是等待权限后再提交，没有把未完成的事项写成已完成。</w:t>
            </w:r>
          </w:p>
          <w:p>
            <w:r>
              <w:rPr>
                <w:rFonts w:ascii="宋体" w:hAnsi="宋体" w:eastAsia="宋体"/>
                <w:sz w:val="24"/>
              </w:rPr>
              <w:t>十六、实习中遇到的问题</w:t>
            </w:r>
          </w:p>
          <w:p>
            <w:r>
              <w:rPr>
                <w:rFonts w:ascii="宋体" w:hAnsi="宋体" w:eastAsia="宋体"/>
                <w:sz w:val="24"/>
              </w:rPr>
              <w:t>实习过程中主要遇到了几类问题：一是 funasr 的 PyPI 包并不会自动安装 torch，导致最初运行时报出 PyTorch 未找到的告警；二是 FunASR 默认只返回字符级时间戳，整段音频被当成单句，句级时间信息缺失；三是自然语言 Router 存在关键词歧义，出现了错误路由；四是直接运行脚本时发生相对导入失败；五是本机缺少 ffmpeg，也没有现成的真实会议音频；六是在验证阶段需要区分公开音频、合成会议和真实会议三者的性质，不能把它们混为一谈。这些问题分别涉及依赖环境、模型接口、逻辑设计、运行方式和测试素材几个不同层面，解决它们的过程本身就是一次很有价值的工程训练。</w:t>
            </w:r>
          </w:p>
          <w:p>
            <w:r>
              <w:rPr>
                <w:rFonts w:ascii="宋体" w:hAnsi="宋体" w:eastAsia="宋体"/>
                <w:sz w:val="24"/>
              </w:rPr>
              <w:t>十七、解决方法</w:t>
            </w:r>
          </w:p>
          <w:p>
            <w:r>
              <w:rPr>
                <w:rFonts w:ascii="宋体" w:hAnsi="宋体" w:eastAsia="宋体"/>
                <w:sz w:val="24"/>
              </w:rPr>
              <w:t>针对上述问题，我分别采取了对应的措施：显式安装 torch 和 torchaudio，并在 requirements 中写清楚；调用 FunASR 时传入 sentence_timestamp 参数获取句级时间戳；调整 Router 的意图优先级并补充回归测试；为脚本增加“脚本/包”双模式导入兼容；对缺少 ffmpeg 的情况给出明确的安装提示，并用公开音频和合成会议素材完成了真实验证。这些解决方法和排查思路我都记录在项目文档里，既便于自己回看，也便于他人复现。整个过程中我始终坚持一个原则：遇到问题先定位真实原因，再针对性修复，而不是靠猜测或掩盖。</w:t>
            </w:r>
          </w:p>
          <w:p>
            <w:r>
              <w:rPr>
                <w:rFonts w:ascii="宋体" w:hAnsi="宋体" w:eastAsia="宋体"/>
                <w:sz w:val="24"/>
              </w:rPr>
              <w:t>十八、实习收获</w:t>
            </w:r>
          </w:p>
          <w:p>
            <w:r>
              <w:rPr>
                <w:rFonts w:ascii="宋体" w:hAnsi="宋体" w:eastAsia="宋体"/>
                <w:sz w:val="24"/>
              </w:rPr>
              <w:t>通过这次实习，我完整地经历了一个智能体应用从需求分析、环境搭建、核心实现、测试验证到界面演示和工程整理的全程，掌握了 FunASR 的集成方法、Agent 与 Skill 与 Script 的分层设计、安全白名单与日志脱敏、低 Token 优化和自动化测试。更重要的是，我养成了用真实运行结果验证代码的习惯：不虚构转写结果，不编造测试数据，不把未完成的工作写成已完成。这种严谨的态度，我认为比学会任何一个具体框架都更重要，也是这次实习留给我最深刻的东西。</w:t>
            </w:r>
          </w:p>
          <w:p>
            <w:r>
              <w:rPr>
                <w:rFonts w:ascii="宋体" w:hAnsi="宋体" w:eastAsia="宋体"/>
                <w:sz w:val="24"/>
              </w:rPr>
              <w:t>十九、对智能体开发的认识</w:t>
            </w:r>
          </w:p>
          <w:p>
            <w:r>
              <w:rPr>
                <w:rFonts w:ascii="宋体" w:hAnsi="宋体" w:eastAsia="宋体"/>
                <w:sz w:val="24"/>
              </w:rPr>
              <w:t>通过这次实习，我对智能体开发形成了更清晰的认识：它的关键不是堆砌大模型调用，而是清晰的职责分层和可靠的确定性底座。Agent 擅长理解自然语言和规划任务，但搜索、时间解析、摘要抽取这些确定性工作应该由 Script 在本地完成，模型只在真正需要语义理解时才介入。Skill 则把能力固化成可发现、可约束、可复用的接口。安全、日志和测试虽然不直接产生业务功能，但它们是让系统可信赖的基础设施。智能体的“智能”不仅来自大模型，也来自这套精心设计的工程结构。</w:t>
            </w:r>
          </w:p>
          <w:p>
            <w:r>
              <w:rPr>
                <w:rFonts w:ascii="宋体" w:hAnsi="宋体" w:eastAsia="宋体"/>
                <w:sz w:val="24"/>
              </w:rPr>
              <w:t>二十、总结与后续学习计划</w:t>
            </w:r>
          </w:p>
          <w:p>
            <w:r>
              <w:rPr>
                <w:rFonts w:ascii="宋体" w:hAnsi="宋体" w:eastAsia="宋体"/>
                <w:sz w:val="24"/>
              </w:rPr>
              <w:t>本项目目前已经完成了核心功能、真实验证、GUI、自动化测试和 Demo 视频，整体达到课程验收要求，仅剩 GitHub 组织发布因为权限问题而暂时阻塞。后续我计划在获得组织权限后完成仓库上传，并进一步尝试几个方向：接入更强的外部摘要模型以提升摘要质量；完善多说话人会议场景，让系统更适合真实多人讨论；以及把检索和摘要做得更贴近真实会议的使用习惯。这次实习让我对智能体开发建立了系统认识，也让我看到自己在模型原理和工程深度上还有不少可以继续提升的空间，我会把这份项目作为后续学习的起点，持续完善。</w:t>
            </w:r>
          </w:p>
        </w:tc>
      </w:tr>
    </w:tbl>
    <w:p w14:paraId="259F33D9"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46"/>
        <w:gridCol w:w="4004"/>
      </w:tblGrid>
      <w:tr w:rsidR="00B716E0" w14:paraId="46908475" w14:textId="77777777">
        <w:tc>
          <w:tcPr>
            <w:tcW w:w="846" w:type="dxa"/>
            <w:tcBorders>
              <w:bottom w:val="single" w:sz="18" w:space="0" w:color="auto"/>
            </w:tcBorders>
          </w:tcPr>
          <w:p w14:paraId="6794D2A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5994EAAC" wp14:editId="40FBA133">
                  <wp:extent cx="359410" cy="341630"/>
                  <wp:effectExtent l="0" t="0" r="6350" b="889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sz="18" w:space="0" w:color="auto"/>
            </w:tcBorders>
            <w:vAlign w:val="center"/>
          </w:tcPr>
          <w:p w14:paraId="5361AA01"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sz="18" w:space="0" w:color="auto"/>
            </w:tcBorders>
            <w:vAlign w:val="center"/>
          </w:tcPr>
          <w:p w14:paraId="64C3CCB1"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7BE8ED0" w14:textId="77777777">
        <w:trPr>
          <w:trHeight w:hRule="exact" w:val="12155"/>
        </w:trPr>
        <w:tc>
          <w:tcPr>
            <w:tcW w:w="8296" w:type="dxa"/>
            <w:gridSpan w:val="3"/>
          </w:tcPr>
          <w:p w14:paraId="31365465" w14:textId="77777777" w:rsidR="00B716E0" w:rsidRDefault="00B716E0">
            <w:pPr>
              <w:tabs>
                <w:tab w:val="left" w:pos="3815"/>
              </w:tabs>
              <w:spacing w:after="7" w:line="240" w:lineRule="atLeast"/>
              <w:jc w:val="both"/>
              <w:rPr>
                <w:rFonts w:hint="eastAsia"/>
                <w:sz w:val="24"/>
                <w:szCs w:val="24"/>
                <w:lang w:eastAsia="zh-CN"/>
              </w:rPr>
            </w:pPr>
          </w:p>
          <w:p w14:paraId="0C508302" w14:textId="77777777" w:rsidR="00B716E0" w:rsidRDefault="00B716E0">
            <w:pPr>
              <w:tabs>
                <w:tab w:val="left" w:pos="3815"/>
              </w:tabs>
              <w:spacing w:after="7" w:line="240" w:lineRule="atLeast"/>
              <w:jc w:val="both"/>
              <w:rPr>
                <w:rFonts w:hint="eastAsia"/>
                <w:sz w:val="24"/>
                <w:szCs w:val="24"/>
                <w:lang w:eastAsia="zh-CN"/>
              </w:rPr>
            </w:pPr>
          </w:p>
        </w:tc>
      </w:tr>
    </w:tbl>
    <w:p w14:paraId="3479860C" w14:textId="77777777" w:rsidR="00B716E0" w:rsidRDefault="00000000">
      <w:pPr>
        <w:rPr>
          <w:rFonts w:hint="eastAsia"/>
          <w:sz w:val="23"/>
          <w:szCs w:val="23"/>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46"/>
        <w:gridCol w:w="4004"/>
      </w:tblGrid>
      <w:tr w:rsidR="00B716E0" w14:paraId="4C72DAA0" w14:textId="77777777">
        <w:tc>
          <w:tcPr>
            <w:tcW w:w="846" w:type="dxa"/>
            <w:tcBorders>
              <w:bottom w:val="single" w:sz="18" w:space="0" w:color="auto"/>
            </w:tcBorders>
          </w:tcPr>
          <w:p w14:paraId="351854F3"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1063FDC4" wp14:editId="670B12AE">
                  <wp:extent cx="359410" cy="341630"/>
                  <wp:effectExtent l="0" t="0" r="635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sz="18" w:space="0" w:color="auto"/>
            </w:tcBorders>
            <w:vAlign w:val="center"/>
          </w:tcPr>
          <w:p w14:paraId="017FB8E9"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sz="18" w:space="0" w:color="auto"/>
            </w:tcBorders>
            <w:vAlign w:val="center"/>
          </w:tcPr>
          <w:p w14:paraId="1BE572D3"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702520EC" w14:textId="77777777">
        <w:trPr>
          <w:trHeight w:hRule="exact" w:val="12155"/>
        </w:trPr>
        <w:tc>
          <w:tcPr>
            <w:tcW w:w="8296" w:type="dxa"/>
            <w:gridSpan w:val="3"/>
          </w:tcPr>
          <w:p w14:paraId="6D3A0686" w14:textId="77777777" w:rsidR="00B716E0" w:rsidRDefault="00B716E0">
            <w:pPr>
              <w:tabs>
                <w:tab w:val="left" w:pos="3815"/>
              </w:tabs>
              <w:spacing w:after="7" w:line="240" w:lineRule="atLeast"/>
              <w:jc w:val="both"/>
              <w:rPr>
                <w:rFonts w:hint="eastAsia"/>
                <w:sz w:val="24"/>
                <w:szCs w:val="24"/>
                <w:lang w:eastAsia="zh-CN"/>
              </w:rPr>
            </w:pPr>
          </w:p>
          <w:p w14:paraId="66193578" w14:textId="77777777" w:rsidR="00B716E0" w:rsidRDefault="00B716E0">
            <w:pPr>
              <w:tabs>
                <w:tab w:val="left" w:pos="3815"/>
              </w:tabs>
              <w:spacing w:after="7" w:line="240" w:lineRule="atLeast"/>
              <w:jc w:val="both"/>
              <w:rPr>
                <w:rFonts w:hint="eastAsia"/>
                <w:sz w:val="24"/>
                <w:szCs w:val="24"/>
                <w:lang w:eastAsia="zh-CN"/>
              </w:rPr>
            </w:pPr>
          </w:p>
        </w:tc>
      </w:tr>
    </w:tbl>
    <w:p w14:paraId="5B6CDFE4" w14:textId="77777777" w:rsidR="00B716E0" w:rsidRDefault="00000000">
      <w:pPr>
        <w:rPr>
          <w:rFonts w:hint="eastAsia"/>
          <w:lang w:eastAsia="zh-CN"/>
        </w:rPr>
      </w:pPr>
      <w:r>
        <w:rPr>
          <w:sz w:val="23"/>
          <w:szCs w:val="23"/>
          <w:lang w:eastAsia="zh-CN"/>
        </w:rPr>
        <w:br w:type="page"/>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3430"/>
        <w:gridCol w:w="4020"/>
      </w:tblGrid>
      <w:tr w:rsidR="00B716E0" w14:paraId="792834E3" w14:textId="77777777">
        <w:tc>
          <w:tcPr>
            <w:tcW w:w="846" w:type="dxa"/>
            <w:tcBorders>
              <w:bottom w:val="single" w:sz="18" w:space="0" w:color="auto"/>
            </w:tcBorders>
          </w:tcPr>
          <w:p w14:paraId="7AD605DE" w14:textId="77777777" w:rsidR="00B716E0" w:rsidRDefault="00000000">
            <w:pPr>
              <w:spacing w:line="240" w:lineRule="atLeast"/>
              <w:ind w:left="20"/>
              <w:rPr>
                <w:rFonts w:hint="eastAsia"/>
                <w:b/>
                <w:sz w:val="24"/>
                <w:szCs w:val="24"/>
                <w:lang w:eastAsia="zh-CN"/>
              </w:rPr>
            </w:pPr>
            <w:r>
              <w:rPr>
                <w:noProof/>
                <w:sz w:val="24"/>
                <w:szCs w:val="24"/>
                <w:lang w:eastAsia="zh-CN"/>
              </w:rPr>
              <w:lastRenderedPageBreak/>
              <w:drawing>
                <wp:inline distT="0" distB="0" distL="0" distR="0" wp14:anchorId="2ED88C2E" wp14:editId="44869AED">
                  <wp:extent cx="359410" cy="34163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sz="18" w:space="0" w:color="auto"/>
            </w:tcBorders>
            <w:vAlign w:val="center"/>
          </w:tcPr>
          <w:p w14:paraId="7FABFFE5" w14:textId="77777777" w:rsidR="00B716E0" w:rsidRDefault="0000000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sz="18" w:space="0" w:color="auto"/>
            </w:tcBorders>
            <w:vAlign w:val="center"/>
          </w:tcPr>
          <w:p w14:paraId="0484E3EA" w14:textId="77777777" w:rsidR="00B716E0" w:rsidRDefault="00000000">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rsidR="00B716E0" w14:paraId="0FA56702" w14:textId="77777777">
        <w:tc>
          <w:tcPr>
            <w:tcW w:w="8296" w:type="dxa"/>
            <w:gridSpan w:val="3"/>
            <w:tcBorders>
              <w:top w:val="single" w:sz="4" w:space="0" w:color="auto"/>
            </w:tcBorders>
            <w:vAlign w:val="center"/>
          </w:tcPr>
          <w:p w14:paraId="1681E11A" w14:textId="77777777" w:rsidR="00B716E0" w:rsidRDefault="00000000">
            <w:pPr>
              <w:tabs>
                <w:tab w:val="left" w:pos="3815"/>
              </w:tabs>
              <w:spacing w:after="7" w:line="240" w:lineRule="atLeast"/>
              <w:rPr>
                <w:rFonts w:hint="eastAsia"/>
                <w:b/>
                <w:bCs/>
                <w:sz w:val="24"/>
                <w:szCs w:val="24"/>
                <w:lang w:eastAsia="zh-CN"/>
              </w:rPr>
            </w:pPr>
            <w:r>
              <w:rPr>
                <w:rFonts w:hint="eastAsia"/>
                <w:b/>
                <w:bCs/>
                <w:sz w:val="24"/>
                <w:szCs w:val="24"/>
                <w:lang w:eastAsia="zh-CN"/>
              </w:rPr>
              <w:t>实习指导教师评语：（含成绩）</w:t>
            </w:r>
          </w:p>
        </w:tc>
      </w:tr>
      <w:tr w:rsidR="00B716E0" w14:paraId="3931A820" w14:textId="77777777">
        <w:trPr>
          <w:trHeight w:hRule="exact" w:val="12155"/>
        </w:trPr>
        <w:tc>
          <w:tcPr>
            <w:tcW w:w="8296" w:type="dxa"/>
            <w:gridSpan w:val="3"/>
          </w:tcPr>
          <w:p w14:paraId="576D72EB" w14:textId="77777777" w:rsidR="00B716E0" w:rsidRDefault="00B716E0">
            <w:pPr>
              <w:tabs>
                <w:tab w:val="left" w:pos="3815"/>
              </w:tabs>
              <w:spacing w:after="7" w:line="240" w:lineRule="atLeast"/>
              <w:jc w:val="both"/>
              <w:rPr>
                <w:rFonts w:hint="eastAsia"/>
                <w:sz w:val="24"/>
                <w:szCs w:val="24"/>
                <w:lang w:eastAsia="zh-CN"/>
              </w:rPr>
            </w:pPr>
          </w:p>
          <w:p w14:paraId="1CDE8E3F" w14:textId="77777777" w:rsidR="00B716E0" w:rsidRDefault="00B716E0">
            <w:pPr>
              <w:tabs>
                <w:tab w:val="left" w:pos="3815"/>
              </w:tabs>
              <w:spacing w:after="7" w:line="240" w:lineRule="atLeast"/>
              <w:jc w:val="both"/>
              <w:rPr>
                <w:rFonts w:hint="eastAsia"/>
                <w:sz w:val="24"/>
                <w:szCs w:val="24"/>
                <w:lang w:eastAsia="zh-CN"/>
              </w:rPr>
            </w:pPr>
          </w:p>
          <w:p w14:paraId="2103B771" w14:textId="77777777" w:rsidR="00B716E0" w:rsidRDefault="00B716E0">
            <w:pPr>
              <w:tabs>
                <w:tab w:val="left" w:pos="3815"/>
              </w:tabs>
              <w:spacing w:after="7" w:line="240" w:lineRule="atLeast"/>
              <w:jc w:val="both"/>
              <w:rPr>
                <w:rFonts w:hint="eastAsia"/>
                <w:sz w:val="24"/>
                <w:szCs w:val="24"/>
                <w:lang w:eastAsia="zh-CN"/>
              </w:rPr>
            </w:pPr>
          </w:p>
          <w:p w14:paraId="26A13881" w14:textId="77777777" w:rsidR="00B716E0" w:rsidRDefault="00B716E0">
            <w:pPr>
              <w:tabs>
                <w:tab w:val="left" w:pos="3815"/>
              </w:tabs>
              <w:spacing w:after="7" w:line="240" w:lineRule="atLeast"/>
              <w:jc w:val="both"/>
              <w:rPr>
                <w:rFonts w:hint="eastAsia"/>
                <w:sz w:val="24"/>
                <w:szCs w:val="24"/>
                <w:lang w:eastAsia="zh-CN"/>
              </w:rPr>
            </w:pPr>
          </w:p>
          <w:p w14:paraId="12016729" w14:textId="77777777" w:rsidR="00B716E0" w:rsidRDefault="00B716E0">
            <w:pPr>
              <w:tabs>
                <w:tab w:val="left" w:pos="3815"/>
              </w:tabs>
              <w:spacing w:after="7" w:line="240" w:lineRule="atLeast"/>
              <w:jc w:val="both"/>
              <w:rPr>
                <w:rFonts w:hint="eastAsia"/>
                <w:sz w:val="24"/>
                <w:szCs w:val="24"/>
                <w:lang w:eastAsia="zh-CN"/>
              </w:rPr>
            </w:pPr>
          </w:p>
          <w:p w14:paraId="5ADF4F82" w14:textId="77777777" w:rsidR="00B716E0" w:rsidRDefault="00B716E0">
            <w:pPr>
              <w:tabs>
                <w:tab w:val="left" w:pos="3815"/>
              </w:tabs>
              <w:spacing w:after="7" w:line="240" w:lineRule="atLeast"/>
              <w:jc w:val="both"/>
              <w:rPr>
                <w:rFonts w:hint="eastAsia"/>
                <w:sz w:val="24"/>
                <w:szCs w:val="24"/>
                <w:lang w:eastAsia="zh-CN"/>
              </w:rPr>
            </w:pPr>
          </w:p>
          <w:p w14:paraId="43FA103C" w14:textId="77777777" w:rsidR="00B716E0" w:rsidRDefault="00B716E0">
            <w:pPr>
              <w:tabs>
                <w:tab w:val="left" w:pos="3815"/>
              </w:tabs>
              <w:spacing w:after="7" w:line="240" w:lineRule="atLeast"/>
              <w:jc w:val="both"/>
              <w:rPr>
                <w:rFonts w:hint="eastAsia"/>
                <w:sz w:val="24"/>
                <w:szCs w:val="24"/>
                <w:lang w:eastAsia="zh-CN"/>
              </w:rPr>
            </w:pPr>
          </w:p>
          <w:p w14:paraId="6B4D97C0" w14:textId="77777777" w:rsidR="00B716E0" w:rsidRDefault="00B716E0">
            <w:pPr>
              <w:tabs>
                <w:tab w:val="left" w:pos="3815"/>
              </w:tabs>
              <w:spacing w:after="7" w:line="240" w:lineRule="atLeast"/>
              <w:jc w:val="both"/>
              <w:rPr>
                <w:rFonts w:hint="eastAsia"/>
                <w:sz w:val="24"/>
                <w:szCs w:val="24"/>
                <w:lang w:eastAsia="zh-CN"/>
              </w:rPr>
            </w:pPr>
          </w:p>
          <w:p w14:paraId="1AC3854E" w14:textId="77777777" w:rsidR="00B716E0" w:rsidRDefault="00B716E0">
            <w:pPr>
              <w:tabs>
                <w:tab w:val="left" w:pos="3815"/>
              </w:tabs>
              <w:spacing w:after="7" w:line="240" w:lineRule="atLeast"/>
              <w:jc w:val="both"/>
              <w:rPr>
                <w:rFonts w:hint="eastAsia"/>
                <w:sz w:val="24"/>
                <w:szCs w:val="24"/>
                <w:lang w:eastAsia="zh-CN"/>
              </w:rPr>
            </w:pPr>
          </w:p>
          <w:p w14:paraId="59DDD22F" w14:textId="77777777" w:rsidR="00B716E0" w:rsidRDefault="00B716E0">
            <w:pPr>
              <w:tabs>
                <w:tab w:val="left" w:pos="3815"/>
              </w:tabs>
              <w:spacing w:after="7" w:line="240" w:lineRule="atLeast"/>
              <w:jc w:val="both"/>
              <w:rPr>
                <w:rFonts w:hint="eastAsia"/>
                <w:sz w:val="24"/>
                <w:szCs w:val="24"/>
                <w:lang w:eastAsia="zh-CN"/>
              </w:rPr>
            </w:pPr>
          </w:p>
          <w:p w14:paraId="2DD52E8A" w14:textId="77777777" w:rsidR="00B716E0" w:rsidRDefault="00B716E0">
            <w:pPr>
              <w:tabs>
                <w:tab w:val="left" w:pos="3815"/>
              </w:tabs>
              <w:spacing w:after="7" w:line="240" w:lineRule="atLeast"/>
              <w:jc w:val="both"/>
              <w:rPr>
                <w:rFonts w:hint="eastAsia"/>
                <w:sz w:val="24"/>
                <w:szCs w:val="24"/>
                <w:lang w:eastAsia="zh-CN"/>
              </w:rPr>
            </w:pPr>
          </w:p>
          <w:p w14:paraId="66673953" w14:textId="77777777" w:rsidR="00B716E0" w:rsidRDefault="00B716E0">
            <w:pPr>
              <w:tabs>
                <w:tab w:val="left" w:pos="3815"/>
              </w:tabs>
              <w:spacing w:after="7" w:line="240" w:lineRule="atLeast"/>
              <w:jc w:val="both"/>
              <w:rPr>
                <w:rFonts w:hint="eastAsia"/>
                <w:sz w:val="24"/>
                <w:szCs w:val="24"/>
                <w:lang w:eastAsia="zh-CN"/>
              </w:rPr>
            </w:pPr>
          </w:p>
          <w:p w14:paraId="210F1326" w14:textId="77777777" w:rsidR="00B716E0" w:rsidRDefault="00B716E0">
            <w:pPr>
              <w:tabs>
                <w:tab w:val="left" w:pos="3815"/>
              </w:tabs>
              <w:spacing w:after="7" w:line="240" w:lineRule="atLeast"/>
              <w:jc w:val="both"/>
              <w:rPr>
                <w:rFonts w:hint="eastAsia"/>
                <w:sz w:val="24"/>
                <w:szCs w:val="24"/>
                <w:lang w:eastAsia="zh-CN"/>
              </w:rPr>
            </w:pPr>
          </w:p>
          <w:p w14:paraId="5A5E6528" w14:textId="77777777" w:rsidR="00B716E0" w:rsidRDefault="00B716E0">
            <w:pPr>
              <w:tabs>
                <w:tab w:val="left" w:pos="3815"/>
              </w:tabs>
              <w:spacing w:after="7" w:line="240" w:lineRule="atLeast"/>
              <w:jc w:val="both"/>
              <w:rPr>
                <w:rFonts w:hint="eastAsia"/>
                <w:sz w:val="24"/>
                <w:szCs w:val="24"/>
                <w:lang w:eastAsia="zh-CN"/>
              </w:rPr>
            </w:pPr>
          </w:p>
          <w:p w14:paraId="725B8CE4" w14:textId="77777777" w:rsidR="00B716E0" w:rsidRDefault="00B716E0">
            <w:pPr>
              <w:tabs>
                <w:tab w:val="left" w:pos="3815"/>
              </w:tabs>
              <w:spacing w:after="7" w:line="240" w:lineRule="atLeast"/>
              <w:jc w:val="both"/>
              <w:rPr>
                <w:rFonts w:hint="eastAsia"/>
                <w:sz w:val="24"/>
                <w:szCs w:val="24"/>
                <w:lang w:eastAsia="zh-CN"/>
              </w:rPr>
            </w:pPr>
          </w:p>
          <w:p w14:paraId="3D38ED1B" w14:textId="77777777" w:rsidR="00B716E0" w:rsidRDefault="00B716E0">
            <w:pPr>
              <w:tabs>
                <w:tab w:val="left" w:pos="3815"/>
              </w:tabs>
              <w:spacing w:after="7" w:line="240" w:lineRule="atLeast"/>
              <w:jc w:val="both"/>
              <w:rPr>
                <w:rFonts w:hint="eastAsia"/>
                <w:sz w:val="24"/>
                <w:szCs w:val="24"/>
                <w:lang w:eastAsia="zh-CN"/>
              </w:rPr>
            </w:pPr>
          </w:p>
          <w:p w14:paraId="4BECFC66" w14:textId="77777777" w:rsidR="00B716E0" w:rsidRDefault="00B716E0">
            <w:pPr>
              <w:tabs>
                <w:tab w:val="left" w:pos="3815"/>
              </w:tabs>
              <w:spacing w:after="7" w:line="240" w:lineRule="atLeast"/>
              <w:jc w:val="both"/>
              <w:rPr>
                <w:rFonts w:hint="eastAsia"/>
                <w:sz w:val="24"/>
                <w:szCs w:val="24"/>
                <w:lang w:eastAsia="zh-CN"/>
              </w:rPr>
            </w:pPr>
          </w:p>
          <w:p w14:paraId="5D9BBBDB" w14:textId="77777777" w:rsidR="00B716E0" w:rsidRDefault="00B716E0">
            <w:pPr>
              <w:tabs>
                <w:tab w:val="left" w:pos="3815"/>
              </w:tabs>
              <w:spacing w:after="7" w:line="240" w:lineRule="atLeast"/>
              <w:jc w:val="both"/>
              <w:rPr>
                <w:rFonts w:hint="eastAsia"/>
                <w:sz w:val="24"/>
                <w:szCs w:val="24"/>
                <w:lang w:eastAsia="zh-CN"/>
              </w:rPr>
            </w:pPr>
          </w:p>
          <w:p w14:paraId="3A82A27E" w14:textId="77777777" w:rsidR="00B716E0" w:rsidRDefault="00B716E0">
            <w:pPr>
              <w:tabs>
                <w:tab w:val="left" w:pos="3815"/>
              </w:tabs>
              <w:spacing w:after="7" w:line="240" w:lineRule="atLeast"/>
              <w:jc w:val="both"/>
              <w:rPr>
                <w:rFonts w:hint="eastAsia"/>
                <w:sz w:val="24"/>
                <w:szCs w:val="24"/>
                <w:lang w:eastAsia="zh-CN"/>
              </w:rPr>
            </w:pPr>
          </w:p>
          <w:p w14:paraId="40A07EC2" w14:textId="77777777" w:rsidR="00B716E0" w:rsidRDefault="00B716E0">
            <w:pPr>
              <w:tabs>
                <w:tab w:val="left" w:pos="3815"/>
              </w:tabs>
              <w:spacing w:after="7" w:line="240" w:lineRule="atLeast"/>
              <w:jc w:val="both"/>
              <w:rPr>
                <w:rFonts w:hint="eastAsia"/>
                <w:sz w:val="24"/>
                <w:szCs w:val="24"/>
                <w:lang w:eastAsia="zh-CN"/>
              </w:rPr>
            </w:pPr>
          </w:p>
          <w:p w14:paraId="682BC126" w14:textId="77777777" w:rsidR="00B716E0" w:rsidRDefault="00B716E0">
            <w:pPr>
              <w:tabs>
                <w:tab w:val="left" w:pos="3815"/>
              </w:tabs>
              <w:spacing w:after="7" w:line="240" w:lineRule="atLeast"/>
              <w:jc w:val="both"/>
              <w:rPr>
                <w:rFonts w:hint="eastAsia"/>
                <w:sz w:val="24"/>
                <w:szCs w:val="24"/>
                <w:lang w:eastAsia="zh-CN"/>
              </w:rPr>
            </w:pPr>
          </w:p>
          <w:p w14:paraId="719DC57D" w14:textId="77777777" w:rsidR="00B716E0" w:rsidRDefault="00B716E0">
            <w:pPr>
              <w:tabs>
                <w:tab w:val="left" w:pos="3815"/>
              </w:tabs>
              <w:spacing w:after="7" w:line="240" w:lineRule="atLeast"/>
              <w:jc w:val="both"/>
              <w:rPr>
                <w:rFonts w:hint="eastAsia"/>
                <w:sz w:val="24"/>
                <w:szCs w:val="24"/>
                <w:lang w:eastAsia="zh-CN"/>
              </w:rPr>
            </w:pPr>
          </w:p>
          <w:p w14:paraId="4CAE41D3" w14:textId="77777777" w:rsidR="00B716E0" w:rsidRDefault="00B716E0">
            <w:pPr>
              <w:tabs>
                <w:tab w:val="left" w:pos="3815"/>
              </w:tabs>
              <w:spacing w:after="7" w:line="240" w:lineRule="atLeast"/>
              <w:jc w:val="both"/>
              <w:rPr>
                <w:rFonts w:hint="eastAsia"/>
                <w:sz w:val="24"/>
                <w:szCs w:val="24"/>
                <w:lang w:eastAsia="zh-CN"/>
              </w:rPr>
            </w:pPr>
          </w:p>
          <w:p w14:paraId="54200767" w14:textId="77777777" w:rsidR="00B716E0" w:rsidRDefault="00B716E0">
            <w:pPr>
              <w:tabs>
                <w:tab w:val="left" w:pos="3815"/>
              </w:tabs>
              <w:spacing w:after="7" w:line="240" w:lineRule="atLeast"/>
              <w:jc w:val="both"/>
              <w:rPr>
                <w:rFonts w:hint="eastAsia"/>
                <w:sz w:val="24"/>
                <w:szCs w:val="24"/>
                <w:lang w:eastAsia="zh-CN"/>
              </w:rPr>
            </w:pPr>
          </w:p>
          <w:p w14:paraId="6BC8ECC2" w14:textId="77777777" w:rsidR="00B716E0" w:rsidRDefault="00B716E0">
            <w:pPr>
              <w:tabs>
                <w:tab w:val="left" w:pos="3815"/>
              </w:tabs>
              <w:spacing w:after="7" w:line="240" w:lineRule="atLeast"/>
              <w:jc w:val="both"/>
              <w:rPr>
                <w:rFonts w:hint="eastAsia"/>
                <w:sz w:val="24"/>
                <w:szCs w:val="24"/>
                <w:lang w:eastAsia="zh-CN"/>
              </w:rPr>
            </w:pPr>
          </w:p>
          <w:p w14:paraId="162FAF5D" w14:textId="77777777" w:rsidR="00B716E0" w:rsidRDefault="00B716E0">
            <w:pPr>
              <w:tabs>
                <w:tab w:val="left" w:pos="3815"/>
              </w:tabs>
              <w:spacing w:after="7" w:line="240" w:lineRule="atLeast"/>
              <w:jc w:val="both"/>
              <w:rPr>
                <w:rFonts w:hint="eastAsia"/>
                <w:sz w:val="24"/>
                <w:szCs w:val="24"/>
                <w:lang w:eastAsia="zh-CN"/>
              </w:rPr>
            </w:pPr>
          </w:p>
          <w:p w14:paraId="3E673104" w14:textId="77777777" w:rsidR="00B716E0" w:rsidRDefault="00B716E0">
            <w:pPr>
              <w:tabs>
                <w:tab w:val="left" w:pos="3815"/>
              </w:tabs>
              <w:spacing w:after="7" w:line="240" w:lineRule="atLeast"/>
              <w:jc w:val="both"/>
              <w:rPr>
                <w:rFonts w:hint="eastAsia"/>
                <w:sz w:val="24"/>
                <w:szCs w:val="24"/>
                <w:lang w:eastAsia="zh-CN"/>
              </w:rPr>
            </w:pPr>
          </w:p>
          <w:p w14:paraId="17D04311" w14:textId="77777777" w:rsidR="00B716E0" w:rsidRDefault="00B716E0">
            <w:pPr>
              <w:tabs>
                <w:tab w:val="left" w:pos="3815"/>
              </w:tabs>
              <w:spacing w:after="7" w:line="240" w:lineRule="atLeast"/>
              <w:jc w:val="both"/>
              <w:rPr>
                <w:rFonts w:hint="eastAsia"/>
                <w:sz w:val="24"/>
                <w:szCs w:val="24"/>
                <w:lang w:eastAsia="zh-CN"/>
              </w:rPr>
            </w:pPr>
          </w:p>
          <w:p w14:paraId="2BA9AA22" w14:textId="77777777" w:rsidR="00B716E0" w:rsidRDefault="00B716E0">
            <w:pPr>
              <w:tabs>
                <w:tab w:val="left" w:pos="3815"/>
              </w:tabs>
              <w:spacing w:after="7" w:line="240" w:lineRule="atLeast"/>
              <w:jc w:val="both"/>
              <w:rPr>
                <w:rFonts w:hint="eastAsia"/>
                <w:sz w:val="24"/>
                <w:szCs w:val="24"/>
                <w:lang w:eastAsia="zh-CN"/>
              </w:rPr>
            </w:pPr>
          </w:p>
          <w:p w14:paraId="26F0B4B8" w14:textId="77777777" w:rsidR="00B716E0" w:rsidRDefault="00B716E0">
            <w:pPr>
              <w:tabs>
                <w:tab w:val="left" w:pos="3815"/>
              </w:tabs>
              <w:spacing w:after="7" w:line="240" w:lineRule="atLeast"/>
              <w:jc w:val="both"/>
              <w:rPr>
                <w:rFonts w:hint="eastAsia"/>
                <w:sz w:val="24"/>
                <w:szCs w:val="24"/>
                <w:lang w:eastAsia="zh-CN"/>
              </w:rPr>
            </w:pPr>
          </w:p>
          <w:p w14:paraId="7B51AC90" w14:textId="77777777" w:rsidR="00B716E0" w:rsidRDefault="00B716E0">
            <w:pPr>
              <w:tabs>
                <w:tab w:val="left" w:pos="3815"/>
              </w:tabs>
              <w:spacing w:after="7" w:line="240" w:lineRule="atLeast"/>
              <w:jc w:val="both"/>
              <w:rPr>
                <w:rFonts w:hint="eastAsia"/>
                <w:sz w:val="24"/>
                <w:szCs w:val="24"/>
                <w:lang w:eastAsia="zh-CN"/>
              </w:rPr>
            </w:pPr>
          </w:p>
          <w:p w14:paraId="07561996" w14:textId="77777777" w:rsidR="00B716E0" w:rsidRDefault="00B716E0">
            <w:pPr>
              <w:tabs>
                <w:tab w:val="left" w:pos="3815"/>
              </w:tabs>
              <w:spacing w:after="7" w:line="240" w:lineRule="atLeast"/>
              <w:jc w:val="both"/>
              <w:rPr>
                <w:rFonts w:hint="eastAsia"/>
                <w:sz w:val="24"/>
                <w:szCs w:val="24"/>
                <w:lang w:eastAsia="zh-CN"/>
              </w:rPr>
            </w:pPr>
          </w:p>
          <w:p w14:paraId="0D2039FB" w14:textId="77777777" w:rsidR="00B716E0" w:rsidRDefault="00B716E0">
            <w:pPr>
              <w:tabs>
                <w:tab w:val="left" w:pos="3815"/>
              </w:tabs>
              <w:spacing w:after="7" w:line="240" w:lineRule="atLeast"/>
              <w:jc w:val="both"/>
              <w:rPr>
                <w:rFonts w:hint="eastAsia"/>
                <w:sz w:val="24"/>
                <w:szCs w:val="24"/>
                <w:lang w:eastAsia="zh-CN"/>
              </w:rPr>
            </w:pPr>
          </w:p>
          <w:p w14:paraId="285D0549" w14:textId="77777777" w:rsidR="00B716E0" w:rsidRDefault="00B716E0">
            <w:pPr>
              <w:tabs>
                <w:tab w:val="left" w:pos="3815"/>
              </w:tabs>
              <w:spacing w:after="7" w:line="240" w:lineRule="atLeast"/>
              <w:jc w:val="both"/>
              <w:rPr>
                <w:rFonts w:hint="eastAsia"/>
                <w:sz w:val="24"/>
                <w:szCs w:val="24"/>
                <w:lang w:eastAsia="zh-CN"/>
              </w:rPr>
            </w:pPr>
          </w:p>
          <w:p w14:paraId="13A096B7" w14:textId="77777777" w:rsidR="00B716E0" w:rsidRDefault="00B716E0">
            <w:pPr>
              <w:tabs>
                <w:tab w:val="left" w:pos="3815"/>
              </w:tabs>
              <w:spacing w:after="7" w:line="240" w:lineRule="atLeast"/>
              <w:jc w:val="both"/>
              <w:rPr>
                <w:rFonts w:hint="eastAsia"/>
                <w:sz w:val="24"/>
                <w:szCs w:val="24"/>
                <w:lang w:eastAsia="zh-CN"/>
              </w:rPr>
            </w:pPr>
          </w:p>
          <w:p w14:paraId="12C2B21D" w14:textId="77777777" w:rsidR="00B716E0" w:rsidRDefault="00000000">
            <w:pPr>
              <w:tabs>
                <w:tab w:val="left" w:pos="3815"/>
              </w:tabs>
              <w:spacing w:after="7" w:line="240" w:lineRule="atLeast"/>
              <w:jc w:val="both"/>
              <w:rPr>
                <w:rFonts w:hint="eastAsia"/>
                <w:sz w:val="24"/>
                <w:szCs w:val="24"/>
                <w:lang w:eastAsia="zh-CN"/>
              </w:rPr>
            </w:pPr>
            <w:r>
              <w:rPr>
                <w:rFonts w:hint="eastAsia"/>
                <w:sz w:val="24"/>
                <w:szCs w:val="24"/>
                <w:lang w:eastAsia="zh-CN"/>
              </w:rPr>
              <w:t xml:space="preserve">                                                      签名：</w:t>
            </w:r>
          </w:p>
          <w:p w14:paraId="5237CEE3" w14:textId="77777777" w:rsidR="00B716E0" w:rsidRDefault="00000000">
            <w:pPr>
              <w:tabs>
                <w:tab w:val="left" w:pos="3815"/>
              </w:tabs>
              <w:spacing w:after="7" w:line="240" w:lineRule="atLeast"/>
              <w:jc w:val="both"/>
              <w:rPr>
                <w:rFonts w:hint="eastAsia"/>
                <w:sz w:val="24"/>
                <w:szCs w:val="24"/>
                <w:lang w:eastAsia="zh-CN"/>
              </w:rPr>
            </w:pPr>
            <w:r>
              <w:rPr>
                <w:rFonts w:hint="eastAsia"/>
                <w:sz w:val="24"/>
                <w:szCs w:val="24"/>
                <w:lang w:eastAsia="zh-CN"/>
              </w:rPr>
              <w:t xml:space="preserve">                                                      年   月   日</w:t>
            </w:r>
          </w:p>
          <w:p w14:paraId="4208B7D3" w14:textId="77777777" w:rsidR="00B716E0" w:rsidRDefault="00B716E0">
            <w:pPr>
              <w:tabs>
                <w:tab w:val="left" w:pos="3815"/>
              </w:tabs>
              <w:spacing w:after="7" w:line="240" w:lineRule="atLeast"/>
              <w:jc w:val="both"/>
              <w:rPr>
                <w:rFonts w:hint="eastAsia"/>
                <w:sz w:val="24"/>
                <w:szCs w:val="24"/>
                <w:lang w:eastAsia="zh-CN"/>
              </w:rPr>
            </w:pPr>
          </w:p>
          <w:p w14:paraId="6380FFED" w14:textId="77777777" w:rsidR="00B716E0" w:rsidRDefault="00B716E0">
            <w:pPr>
              <w:tabs>
                <w:tab w:val="left" w:pos="3815"/>
              </w:tabs>
              <w:spacing w:after="7" w:line="240" w:lineRule="atLeast"/>
              <w:jc w:val="both"/>
              <w:rPr>
                <w:rFonts w:hint="eastAsia"/>
                <w:sz w:val="24"/>
                <w:szCs w:val="24"/>
                <w:lang w:eastAsia="zh-CN"/>
              </w:rPr>
            </w:pPr>
          </w:p>
          <w:p w14:paraId="66E724FA" w14:textId="77777777" w:rsidR="00B716E0" w:rsidRDefault="00B716E0">
            <w:pPr>
              <w:tabs>
                <w:tab w:val="left" w:pos="3815"/>
              </w:tabs>
              <w:spacing w:after="7" w:line="240" w:lineRule="atLeast"/>
              <w:jc w:val="both"/>
              <w:rPr>
                <w:rFonts w:hint="eastAsia"/>
                <w:sz w:val="24"/>
                <w:szCs w:val="24"/>
                <w:lang w:eastAsia="zh-CN"/>
              </w:rPr>
            </w:pPr>
          </w:p>
          <w:p w14:paraId="4C826AA7" w14:textId="77777777" w:rsidR="00B716E0" w:rsidRDefault="00B716E0">
            <w:pPr>
              <w:tabs>
                <w:tab w:val="left" w:pos="3815"/>
              </w:tabs>
              <w:spacing w:after="7" w:line="240" w:lineRule="atLeast"/>
              <w:jc w:val="both"/>
              <w:rPr>
                <w:rFonts w:hint="eastAsia"/>
                <w:sz w:val="24"/>
                <w:szCs w:val="24"/>
                <w:lang w:eastAsia="zh-CN"/>
              </w:rPr>
            </w:pPr>
          </w:p>
          <w:p w14:paraId="42426EB8" w14:textId="77777777" w:rsidR="00B716E0" w:rsidRDefault="00B716E0">
            <w:pPr>
              <w:tabs>
                <w:tab w:val="left" w:pos="3815"/>
              </w:tabs>
              <w:spacing w:after="7" w:line="240" w:lineRule="atLeast"/>
              <w:jc w:val="both"/>
              <w:rPr>
                <w:rFonts w:hint="eastAsia"/>
                <w:sz w:val="24"/>
                <w:szCs w:val="24"/>
                <w:lang w:eastAsia="zh-CN"/>
              </w:rPr>
            </w:pPr>
          </w:p>
          <w:p w14:paraId="099E71D2" w14:textId="77777777" w:rsidR="00B716E0" w:rsidRDefault="00B716E0">
            <w:pPr>
              <w:tabs>
                <w:tab w:val="left" w:pos="3815"/>
              </w:tabs>
              <w:spacing w:after="7" w:line="240" w:lineRule="atLeast"/>
              <w:jc w:val="both"/>
              <w:rPr>
                <w:rFonts w:hint="eastAsia"/>
                <w:sz w:val="24"/>
                <w:szCs w:val="24"/>
                <w:lang w:eastAsia="zh-CN"/>
              </w:rPr>
            </w:pPr>
          </w:p>
          <w:p w14:paraId="1E814B20" w14:textId="77777777" w:rsidR="00B716E0" w:rsidRDefault="00B716E0">
            <w:pPr>
              <w:tabs>
                <w:tab w:val="left" w:pos="3815"/>
              </w:tabs>
              <w:spacing w:after="7" w:line="240" w:lineRule="atLeast"/>
              <w:jc w:val="both"/>
              <w:rPr>
                <w:rFonts w:hint="eastAsia"/>
                <w:sz w:val="24"/>
                <w:szCs w:val="24"/>
                <w:lang w:eastAsia="zh-CN"/>
              </w:rPr>
            </w:pPr>
          </w:p>
          <w:p w14:paraId="612BC930" w14:textId="77777777" w:rsidR="00B716E0" w:rsidRDefault="00B716E0">
            <w:pPr>
              <w:tabs>
                <w:tab w:val="left" w:pos="3815"/>
              </w:tabs>
              <w:spacing w:after="7" w:line="240" w:lineRule="atLeast"/>
              <w:jc w:val="both"/>
              <w:rPr>
                <w:rFonts w:hint="eastAsia"/>
                <w:sz w:val="24"/>
                <w:szCs w:val="24"/>
                <w:lang w:eastAsia="zh-CN"/>
              </w:rPr>
            </w:pPr>
          </w:p>
          <w:p w14:paraId="67D229FA" w14:textId="77777777" w:rsidR="00B716E0" w:rsidRDefault="00B716E0">
            <w:pPr>
              <w:tabs>
                <w:tab w:val="left" w:pos="3815"/>
              </w:tabs>
              <w:spacing w:after="7" w:line="240" w:lineRule="atLeast"/>
              <w:jc w:val="both"/>
              <w:rPr>
                <w:rFonts w:hint="eastAsia"/>
                <w:sz w:val="24"/>
                <w:szCs w:val="24"/>
                <w:lang w:eastAsia="zh-CN"/>
              </w:rPr>
            </w:pPr>
          </w:p>
          <w:p w14:paraId="04A1391C" w14:textId="77777777" w:rsidR="00B716E0" w:rsidRDefault="00B716E0">
            <w:pPr>
              <w:tabs>
                <w:tab w:val="left" w:pos="3815"/>
              </w:tabs>
              <w:spacing w:after="7" w:line="240" w:lineRule="atLeast"/>
              <w:jc w:val="both"/>
              <w:rPr>
                <w:rFonts w:hint="eastAsia"/>
                <w:sz w:val="24"/>
                <w:szCs w:val="24"/>
                <w:lang w:eastAsia="zh-CN"/>
              </w:rPr>
            </w:pPr>
          </w:p>
          <w:p w14:paraId="3818A01E" w14:textId="77777777" w:rsidR="00B716E0" w:rsidRDefault="00B716E0">
            <w:pPr>
              <w:tabs>
                <w:tab w:val="left" w:pos="3815"/>
              </w:tabs>
              <w:spacing w:after="7" w:line="240" w:lineRule="atLeast"/>
              <w:jc w:val="both"/>
              <w:rPr>
                <w:rFonts w:hint="eastAsia"/>
                <w:sz w:val="24"/>
                <w:szCs w:val="24"/>
                <w:lang w:eastAsia="zh-CN"/>
              </w:rPr>
            </w:pPr>
          </w:p>
          <w:p w14:paraId="23C37A8A" w14:textId="77777777" w:rsidR="00B716E0" w:rsidRDefault="00B716E0">
            <w:pPr>
              <w:tabs>
                <w:tab w:val="left" w:pos="3815"/>
              </w:tabs>
              <w:spacing w:after="7" w:line="240" w:lineRule="atLeast"/>
              <w:jc w:val="both"/>
              <w:rPr>
                <w:rFonts w:hint="eastAsia"/>
                <w:sz w:val="24"/>
                <w:szCs w:val="24"/>
                <w:lang w:eastAsia="zh-CN"/>
              </w:rPr>
            </w:pPr>
          </w:p>
          <w:p w14:paraId="1D40B93B" w14:textId="77777777" w:rsidR="00B716E0" w:rsidRDefault="00B716E0">
            <w:pPr>
              <w:tabs>
                <w:tab w:val="left" w:pos="3815"/>
              </w:tabs>
              <w:spacing w:after="7" w:line="240" w:lineRule="atLeast"/>
              <w:jc w:val="both"/>
              <w:rPr>
                <w:rFonts w:hint="eastAsia"/>
                <w:sz w:val="24"/>
                <w:szCs w:val="24"/>
                <w:lang w:eastAsia="zh-CN"/>
              </w:rPr>
            </w:pPr>
          </w:p>
          <w:p w14:paraId="570ECFA5" w14:textId="77777777" w:rsidR="00B716E0" w:rsidRDefault="00B716E0">
            <w:pPr>
              <w:tabs>
                <w:tab w:val="left" w:pos="3815"/>
              </w:tabs>
              <w:spacing w:after="7" w:line="240" w:lineRule="atLeast"/>
              <w:jc w:val="both"/>
              <w:rPr>
                <w:rFonts w:hint="eastAsia"/>
                <w:sz w:val="24"/>
                <w:szCs w:val="24"/>
                <w:lang w:eastAsia="zh-CN"/>
              </w:rPr>
            </w:pPr>
          </w:p>
          <w:p w14:paraId="6E40C428" w14:textId="77777777" w:rsidR="00B716E0" w:rsidRDefault="00B716E0">
            <w:pPr>
              <w:tabs>
                <w:tab w:val="left" w:pos="3815"/>
              </w:tabs>
              <w:spacing w:after="7" w:line="240" w:lineRule="atLeast"/>
              <w:jc w:val="both"/>
              <w:rPr>
                <w:rFonts w:hint="eastAsia"/>
                <w:sz w:val="24"/>
                <w:szCs w:val="24"/>
                <w:lang w:eastAsia="zh-CN"/>
              </w:rPr>
            </w:pPr>
          </w:p>
          <w:p w14:paraId="45B21CDB" w14:textId="77777777" w:rsidR="00B716E0" w:rsidRDefault="00B716E0">
            <w:pPr>
              <w:tabs>
                <w:tab w:val="left" w:pos="3815"/>
              </w:tabs>
              <w:spacing w:after="7" w:line="240" w:lineRule="atLeast"/>
              <w:jc w:val="both"/>
              <w:rPr>
                <w:rFonts w:hint="eastAsia"/>
                <w:sz w:val="24"/>
                <w:szCs w:val="24"/>
                <w:lang w:eastAsia="zh-CN"/>
              </w:rPr>
            </w:pPr>
          </w:p>
          <w:p w14:paraId="5D09CDCE" w14:textId="77777777" w:rsidR="00B716E0" w:rsidRDefault="00B716E0">
            <w:pPr>
              <w:tabs>
                <w:tab w:val="left" w:pos="3815"/>
              </w:tabs>
              <w:spacing w:after="7" w:line="240" w:lineRule="atLeast"/>
              <w:jc w:val="both"/>
              <w:rPr>
                <w:rFonts w:hint="eastAsia"/>
                <w:sz w:val="24"/>
                <w:szCs w:val="24"/>
                <w:lang w:eastAsia="zh-CN"/>
              </w:rPr>
            </w:pPr>
          </w:p>
          <w:p w14:paraId="5C294647" w14:textId="77777777" w:rsidR="00B716E0" w:rsidRDefault="00B716E0">
            <w:pPr>
              <w:tabs>
                <w:tab w:val="left" w:pos="3815"/>
              </w:tabs>
              <w:spacing w:after="7" w:line="240" w:lineRule="atLeast"/>
              <w:jc w:val="both"/>
              <w:rPr>
                <w:rFonts w:hint="eastAsia"/>
                <w:sz w:val="24"/>
                <w:szCs w:val="24"/>
                <w:lang w:eastAsia="zh-CN"/>
              </w:rPr>
            </w:pPr>
          </w:p>
          <w:p w14:paraId="367A07F5" w14:textId="77777777" w:rsidR="00B716E0" w:rsidRDefault="00B716E0">
            <w:pPr>
              <w:tabs>
                <w:tab w:val="left" w:pos="3815"/>
              </w:tabs>
              <w:spacing w:after="7" w:line="240" w:lineRule="atLeast"/>
              <w:jc w:val="both"/>
              <w:rPr>
                <w:rFonts w:hint="eastAsia"/>
                <w:sz w:val="24"/>
                <w:szCs w:val="24"/>
                <w:lang w:eastAsia="zh-CN"/>
              </w:rPr>
            </w:pPr>
          </w:p>
          <w:p w14:paraId="029006A4" w14:textId="77777777" w:rsidR="00B716E0" w:rsidRDefault="00B716E0">
            <w:pPr>
              <w:tabs>
                <w:tab w:val="left" w:pos="3815"/>
              </w:tabs>
              <w:spacing w:after="7" w:line="240" w:lineRule="atLeast"/>
              <w:jc w:val="both"/>
              <w:rPr>
                <w:rFonts w:hint="eastAsia"/>
                <w:sz w:val="24"/>
                <w:szCs w:val="24"/>
                <w:lang w:eastAsia="zh-CN"/>
              </w:rPr>
            </w:pPr>
          </w:p>
          <w:p w14:paraId="6A5B83BD" w14:textId="77777777" w:rsidR="00B716E0" w:rsidRDefault="00B716E0">
            <w:pPr>
              <w:tabs>
                <w:tab w:val="left" w:pos="3815"/>
              </w:tabs>
              <w:spacing w:after="7" w:line="240" w:lineRule="atLeast"/>
              <w:jc w:val="both"/>
              <w:rPr>
                <w:rFonts w:hint="eastAsia"/>
                <w:sz w:val="24"/>
                <w:szCs w:val="24"/>
                <w:lang w:eastAsia="zh-CN"/>
              </w:rPr>
            </w:pPr>
          </w:p>
          <w:p w14:paraId="53D9D269" w14:textId="77777777" w:rsidR="00B716E0" w:rsidRDefault="00B716E0">
            <w:pPr>
              <w:tabs>
                <w:tab w:val="left" w:pos="3815"/>
              </w:tabs>
              <w:spacing w:after="7" w:line="240" w:lineRule="atLeast"/>
              <w:jc w:val="both"/>
              <w:rPr>
                <w:rFonts w:hint="eastAsia"/>
                <w:sz w:val="24"/>
                <w:szCs w:val="24"/>
                <w:lang w:eastAsia="zh-CN"/>
              </w:rPr>
            </w:pPr>
          </w:p>
          <w:p w14:paraId="6669F470" w14:textId="77777777" w:rsidR="00B716E0" w:rsidRDefault="00B716E0">
            <w:pPr>
              <w:tabs>
                <w:tab w:val="left" w:pos="3815"/>
              </w:tabs>
              <w:spacing w:after="7" w:line="240" w:lineRule="atLeast"/>
              <w:jc w:val="both"/>
              <w:rPr>
                <w:rFonts w:hint="eastAsia"/>
                <w:sz w:val="24"/>
                <w:szCs w:val="24"/>
                <w:lang w:eastAsia="zh-CN"/>
              </w:rPr>
            </w:pPr>
          </w:p>
          <w:p w14:paraId="09D354EB" w14:textId="77777777" w:rsidR="00B716E0" w:rsidRDefault="00B716E0">
            <w:pPr>
              <w:tabs>
                <w:tab w:val="left" w:pos="3815"/>
              </w:tabs>
              <w:spacing w:after="7" w:line="240" w:lineRule="atLeast"/>
              <w:jc w:val="both"/>
              <w:rPr>
                <w:rFonts w:hint="eastAsia"/>
                <w:sz w:val="24"/>
                <w:szCs w:val="24"/>
                <w:lang w:eastAsia="zh-CN"/>
              </w:rPr>
            </w:pPr>
          </w:p>
          <w:p w14:paraId="0B6D61E3" w14:textId="77777777" w:rsidR="00B716E0" w:rsidRDefault="00B716E0">
            <w:pPr>
              <w:tabs>
                <w:tab w:val="left" w:pos="3815"/>
              </w:tabs>
              <w:spacing w:after="7" w:line="240" w:lineRule="atLeast"/>
              <w:jc w:val="both"/>
              <w:rPr>
                <w:rFonts w:hint="eastAsia"/>
                <w:sz w:val="24"/>
                <w:szCs w:val="24"/>
                <w:lang w:eastAsia="zh-CN"/>
              </w:rPr>
            </w:pPr>
          </w:p>
          <w:p w14:paraId="7E5102E0" w14:textId="77777777" w:rsidR="00B716E0" w:rsidRDefault="00B716E0">
            <w:pPr>
              <w:tabs>
                <w:tab w:val="left" w:pos="3815"/>
              </w:tabs>
              <w:spacing w:after="7" w:line="240" w:lineRule="atLeast"/>
              <w:jc w:val="both"/>
              <w:rPr>
                <w:rFonts w:hint="eastAsia"/>
                <w:sz w:val="24"/>
                <w:szCs w:val="24"/>
                <w:lang w:eastAsia="zh-CN"/>
              </w:rPr>
            </w:pPr>
          </w:p>
          <w:p w14:paraId="04E83B2C" w14:textId="77777777" w:rsidR="00B716E0" w:rsidRDefault="00B716E0">
            <w:pPr>
              <w:tabs>
                <w:tab w:val="left" w:pos="3815"/>
              </w:tabs>
              <w:spacing w:after="7" w:line="240" w:lineRule="atLeast"/>
              <w:jc w:val="both"/>
              <w:rPr>
                <w:rFonts w:hint="eastAsia"/>
                <w:sz w:val="24"/>
                <w:szCs w:val="24"/>
                <w:lang w:eastAsia="zh-CN"/>
              </w:rPr>
            </w:pPr>
          </w:p>
          <w:p w14:paraId="5C32BAC2" w14:textId="77777777" w:rsidR="00B716E0" w:rsidRDefault="00B716E0">
            <w:pPr>
              <w:tabs>
                <w:tab w:val="left" w:pos="3815"/>
              </w:tabs>
              <w:spacing w:after="7" w:line="240" w:lineRule="atLeast"/>
              <w:jc w:val="both"/>
              <w:rPr>
                <w:rFonts w:hint="eastAsia"/>
                <w:sz w:val="24"/>
                <w:szCs w:val="24"/>
                <w:lang w:eastAsia="zh-CN"/>
              </w:rPr>
            </w:pPr>
          </w:p>
          <w:p w14:paraId="21339206" w14:textId="77777777" w:rsidR="00B716E0" w:rsidRDefault="00B716E0">
            <w:pPr>
              <w:tabs>
                <w:tab w:val="left" w:pos="3815"/>
              </w:tabs>
              <w:spacing w:after="7" w:line="240" w:lineRule="atLeast"/>
              <w:jc w:val="both"/>
              <w:rPr>
                <w:rFonts w:hint="eastAsia"/>
                <w:sz w:val="24"/>
                <w:szCs w:val="24"/>
                <w:lang w:eastAsia="zh-CN"/>
              </w:rPr>
            </w:pPr>
          </w:p>
          <w:p w14:paraId="5275B916" w14:textId="77777777" w:rsidR="00B716E0" w:rsidRDefault="00B716E0">
            <w:pPr>
              <w:tabs>
                <w:tab w:val="left" w:pos="3815"/>
              </w:tabs>
              <w:spacing w:after="7" w:line="240" w:lineRule="atLeast"/>
              <w:jc w:val="both"/>
              <w:rPr>
                <w:rFonts w:hint="eastAsia"/>
                <w:sz w:val="24"/>
                <w:szCs w:val="24"/>
                <w:lang w:eastAsia="zh-CN"/>
              </w:rPr>
            </w:pPr>
          </w:p>
          <w:p w14:paraId="094A50B8" w14:textId="77777777" w:rsidR="00B716E0" w:rsidRDefault="00B716E0">
            <w:pPr>
              <w:tabs>
                <w:tab w:val="left" w:pos="3815"/>
              </w:tabs>
              <w:spacing w:after="7" w:line="240" w:lineRule="atLeast"/>
              <w:jc w:val="both"/>
              <w:rPr>
                <w:rFonts w:hint="eastAsia"/>
                <w:sz w:val="24"/>
                <w:szCs w:val="24"/>
                <w:lang w:eastAsia="zh-CN"/>
              </w:rPr>
            </w:pPr>
          </w:p>
          <w:p w14:paraId="03076084" w14:textId="77777777" w:rsidR="00B716E0" w:rsidRDefault="00B716E0">
            <w:pPr>
              <w:tabs>
                <w:tab w:val="left" w:pos="3815"/>
              </w:tabs>
              <w:spacing w:after="7" w:line="240" w:lineRule="atLeast"/>
              <w:jc w:val="both"/>
              <w:rPr>
                <w:rFonts w:hint="eastAsia"/>
                <w:sz w:val="24"/>
                <w:szCs w:val="24"/>
                <w:lang w:eastAsia="zh-CN"/>
              </w:rPr>
            </w:pPr>
          </w:p>
          <w:p w14:paraId="4D0E47DF" w14:textId="77777777" w:rsidR="00B716E0" w:rsidRDefault="00B716E0">
            <w:pPr>
              <w:tabs>
                <w:tab w:val="left" w:pos="3815"/>
              </w:tabs>
              <w:spacing w:after="7" w:line="240" w:lineRule="atLeast"/>
              <w:jc w:val="both"/>
              <w:rPr>
                <w:rFonts w:hint="eastAsia"/>
                <w:sz w:val="24"/>
                <w:szCs w:val="24"/>
                <w:lang w:eastAsia="zh-CN"/>
              </w:rPr>
            </w:pPr>
          </w:p>
          <w:p w14:paraId="37E81E64" w14:textId="77777777" w:rsidR="00B716E0" w:rsidRDefault="00B716E0">
            <w:pPr>
              <w:tabs>
                <w:tab w:val="left" w:pos="3815"/>
              </w:tabs>
              <w:spacing w:after="7" w:line="240" w:lineRule="atLeast"/>
              <w:jc w:val="both"/>
              <w:rPr>
                <w:rFonts w:hint="eastAsia"/>
                <w:sz w:val="24"/>
                <w:szCs w:val="24"/>
                <w:lang w:eastAsia="zh-CN"/>
              </w:rPr>
            </w:pPr>
          </w:p>
          <w:p w14:paraId="5EE2ADC8" w14:textId="77777777" w:rsidR="00B716E0" w:rsidRDefault="00B716E0">
            <w:pPr>
              <w:tabs>
                <w:tab w:val="left" w:pos="3815"/>
              </w:tabs>
              <w:spacing w:after="7" w:line="240" w:lineRule="atLeast"/>
              <w:jc w:val="both"/>
              <w:rPr>
                <w:rFonts w:hint="eastAsia"/>
                <w:sz w:val="24"/>
                <w:szCs w:val="24"/>
                <w:lang w:eastAsia="zh-CN"/>
              </w:rPr>
            </w:pPr>
          </w:p>
        </w:tc>
      </w:tr>
    </w:tbl>
    <w:p w14:paraId="410B9EA1" w14:textId="77777777" w:rsidR="00B716E0" w:rsidRDefault="00B716E0">
      <w:pPr>
        <w:rPr>
          <w:rFonts w:hint="eastAsia"/>
          <w:lang w:eastAsia="zh-CN"/>
        </w:rPr>
      </w:pPr>
    </w:p>
    <w:p w14:paraId="75D15982" w14:textId="77777777" w:rsidR="00B716E0" w:rsidRDefault="00B716E0">
      <w:pPr>
        <w:rPr>
          <w:rFonts w:hint="eastAsia"/>
        </w:rPr>
      </w:pPr>
    </w:p>
    <w:sectPr w:rsidR="00B716E0">
      <w:pgSz w:w="11906" w:h="16838"/>
      <w:pgMar w:top="1440" w:right="1797" w:bottom="1440" w:left="1797"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30E83" w14:textId="77777777" w:rsidR="00215B00" w:rsidRDefault="00215B00">
      <w:pPr>
        <w:rPr>
          <w:rFonts w:hint="eastAsia"/>
        </w:rPr>
      </w:pPr>
      <w:r>
        <w:separator/>
      </w:r>
    </w:p>
  </w:endnote>
  <w:endnote w:type="continuationSeparator" w:id="0">
    <w:p w14:paraId="18D18DFE" w14:textId="77777777" w:rsidR="00215B00" w:rsidRDefault="00215B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49C9F" w14:textId="77777777" w:rsidR="00B716E0" w:rsidRDefault="00000000">
    <w:pPr>
      <w:pStyle w:val="a4"/>
      <w:rPr>
        <w:rFonts w:hint="eastAsia"/>
        <w:sz w:val="24"/>
        <w:szCs w:val="24"/>
      </w:rPr>
    </w:pPr>
    <w:r>
      <w:rPr>
        <w:rFonts w:hint="eastAsia"/>
        <w:noProof/>
        <w:sz w:val="24"/>
        <w:szCs w:val="24"/>
        <w:lang w:eastAsia="zh-CN"/>
      </w:rPr>
      <mc:AlternateContent>
        <mc:Choice Requires="wps">
          <w:drawing>
            <wp:anchor distT="0" distB="0" distL="114300" distR="114300" simplePos="0" relativeHeight="251659264" behindDoc="0" locked="0" layoutInCell="1" allowOverlap="1" wp14:anchorId="5A5AA486" wp14:editId="626693FA">
              <wp:simplePos x="0" y="0"/>
              <wp:positionH relativeFrom="column">
                <wp:posOffset>0</wp:posOffset>
              </wp:positionH>
              <wp:positionV relativeFrom="paragraph">
                <wp:posOffset>-53340</wp:posOffset>
              </wp:positionV>
              <wp:extent cx="5161280" cy="0"/>
              <wp:effectExtent l="0" t="6350" r="0" b="6350"/>
              <wp:wrapNone/>
              <wp:docPr id="2" name="直接连接符 2"/>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575DFF" id="直接连接符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4.2pt" to="406.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" strokecolor="black [3200]" strokeweight="1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9A662" w14:textId="77777777" w:rsidR="00B716E0" w:rsidRDefault="00000000">
    <w:pPr>
      <w:pStyle w:val="a4"/>
      <w:rPr>
        <w:rFonts w:hint="eastAsia"/>
        <w:sz w:val="24"/>
        <w:szCs w:val="24"/>
      </w:rPr>
    </w:pPr>
    <w:r>
      <w:rPr>
        <w:rFonts w:hint="eastAsia"/>
        <w:noProof/>
        <w:sz w:val="24"/>
        <w:szCs w:val="24"/>
        <w:lang w:eastAsia="zh-CN"/>
      </w:rPr>
      <mc:AlternateContent>
        <mc:Choice Requires="wps">
          <w:drawing>
            <wp:anchor distT="0" distB="0" distL="114300" distR="114300" simplePos="0" relativeHeight="251660288" behindDoc="0" locked="0" layoutInCell="1" allowOverlap="1" wp14:anchorId="1447BBDC" wp14:editId="1EFE98D4">
              <wp:simplePos x="0" y="0"/>
              <wp:positionH relativeFrom="column">
                <wp:posOffset>0</wp:posOffset>
              </wp:positionH>
              <wp:positionV relativeFrom="paragraph">
                <wp:posOffset>-53340</wp:posOffset>
              </wp:positionV>
              <wp:extent cx="5161280" cy="0"/>
              <wp:effectExtent l="0" t="6350" r="0" b="6350"/>
              <wp:wrapNone/>
              <wp:docPr id="86" name="直接连接符 86"/>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BBE48F" id="直接连接符 8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4.2pt" to="406.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" strokecolor="black [3200]" strokeweight="1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9C94F" w14:textId="77777777" w:rsidR="00B716E0" w:rsidRDefault="00000000">
    <w:pPr>
      <w:pStyle w:val="a4"/>
      <w:jc w:val="right"/>
      <w:rPr>
        <w:rFonts w:hint="eastAsia"/>
        <w:sz w:val="24"/>
        <w:szCs w:val="24"/>
        <w:lang w:eastAsia="zh-CN"/>
      </w:rPr>
    </w:pPr>
    <w:r>
      <w:rPr>
        <w:rFonts w:hint="eastAsia"/>
        <w:sz w:val="24"/>
        <w:szCs w:val="24"/>
        <w:lang w:eastAsia="zh-CN"/>
      </w:rPr>
      <w:t>第1页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5FEDE" w14:textId="77777777" w:rsidR="00215B00" w:rsidRDefault="00215B00">
      <w:pPr>
        <w:rPr>
          <w:rFonts w:hint="eastAsia"/>
        </w:rPr>
      </w:pPr>
      <w:r>
        <w:separator/>
      </w:r>
    </w:p>
  </w:footnote>
  <w:footnote w:type="continuationSeparator" w:id="0">
    <w:p w14:paraId="53DA85FF" w14:textId="77777777" w:rsidR="00215B00" w:rsidRDefault="00215B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D712E"/>
    <w:multiLevelType w:val="multilevel"/>
    <w:tmpl w:val="363D712E"/>
    <w:lvl w:ilvl="0">
      <w:start w:val="1"/>
      <w:numFmt w:val="decimal"/>
      <w:lvlText w:val="%1."/>
      <w:lvlJc w:val="left"/>
      <w:pPr>
        <w:ind w:left="920" w:hanging="420"/>
      </w:pPr>
    </w:lvl>
    <w:lvl w:ilvl="1">
      <w:start w:val="1"/>
      <w:numFmt w:val="lowerLetter"/>
      <w:lvlText w:val="%2)"/>
      <w:lvlJc w:val="left"/>
      <w:pPr>
        <w:ind w:left="1340" w:hanging="420"/>
      </w:pPr>
    </w:lvl>
    <w:lvl w:ilvl="2">
      <w:start w:val="1"/>
      <w:numFmt w:val="lowerRoman"/>
      <w:lvlText w:val="%3."/>
      <w:lvlJc w:val="right"/>
      <w:pPr>
        <w:ind w:left="1760" w:hanging="420"/>
      </w:pPr>
    </w:lvl>
    <w:lvl w:ilvl="3">
      <w:start w:val="1"/>
      <w:numFmt w:val="decimal"/>
      <w:lvlText w:val="%4."/>
      <w:lvlJc w:val="left"/>
      <w:pPr>
        <w:ind w:left="2180" w:hanging="420"/>
      </w:pPr>
    </w:lvl>
    <w:lvl w:ilvl="4">
      <w:start w:val="1"/>
      <w:numFmt w:val="lowerLetter"/>
      <w:lvlText w:val="%5)"/>
      <w:lvlJc w:val="left"/>
      <w:pPr>
        <w:ind w:left="2600" w:hanging="420"/>
      </w:pPr>
    </w:lvl>
    <w:lvl w:ilvl="5">
      <w:start w:val="1"/>
      <w:numFmt w:val="lowerRoman"/>
      <w:lvlText w:val="%6."/>
      <w:lvlJc w:val="right"/>
      <w:pPr>
        <w:ind w:left="3020" w:hanging="420"/>
      </w:pPr>
    </w:lvl>
    <w:lvl w:ilvl="6">
      <w:start w:val="1"/>
      <w:numFmt w:val="decimal"/>
      <w:lvlText w:val="%7."/>
      <w:lvlJc w:val="left"/>
      <w:pPr>
        <w:ind w:left="3440" w:hanging="420"/>
      </w:pPr>
    </w:lvl>
    <w:lvl w:ilvl="7">
      <w:start w:val="1"/>
      <w:numFmt w:val="lowerLetter"/>
      <w:lvlText w:val="%8)"/>
      <w:lvlJc w:val="left"/>
      <w:pPr>
        <w:ind w:left="3860" w:hanging="420"/>
      </w:pPr>
    </w:lvl>
    <w:lvl w:ilvl="8">
      <w:start w:val="1"/>
      <w:numFmt w:val="lowerRoman"/>
      <w:lvlText w:val="%9."/>
      <w:lvlJc w:val="right"/>
      <w:pPr>
        <w:ind w:left="4280" w:hanging="420"/>
      </w:pPr>
    </w:lvl>
  </w:abstractNum>
  <w:abstractNum w:abstractNumId="1" w15:restartNumberingAfterBreak="0">
    <w:nsid w:val="42A62A46"/>
    <w:multiLevelType w:val="multilevel"/>
    <w:tmpl w:val="42A62A46"/>
    <w:lvl w:ilvl="0">
      <w:start w:val="1"/>
      <w:numFmt w:val="decimal"/>
      <w:lvlText w:val="%1."/>
      <w:lvlJc w:val="left"/>
      <w:pPr>
        <w:ind w:left="920" w:hanging="420"/>
      </w:pPr>
    </w:lvl>
    <w:lvl w:ilvl="1">
      <w:start w:val="1"/>
      <w:numFmt w:val="lowerLetter"/>
      <w:lvlText w:val="%2)"/>
      <w:lvlJc w:val="left"/>
      <w:pPr>
        <w:ind w:left="1340" w:hanging="420"/>
      </w:pPr>
    </w:lvl>
    <w:lvl w:ilvl="2">
      <w:start w:val="1"/>
      <w:numFmt w:val="lowerRoman"/>
      <w:lvlText w:val="%3."/>
      <w:lvlJc w:val="right"/>
      <w:pPr>
        <w:ind w:left="1760" w:hanging="420"/>
      </w:pPr>
    </w:lvl>
    <w:lvl w:ilvl="3">
      <w:start w:val="1"/>
      <w:numFmt w:val="decimal"/>
      <w:lvlText w:val="%4."/>
      <w:lvlJc w:val="left"/>
      <w:pPr>
        <w:ind w:left="2180" w:hanging="420"/>
      </w:pPr>
    </w:lvl>
    <w:lvl w:ilvl="4">
      <w:start w:val="1"/>
      <w:numFmt w:val="lowerLetter"/>
      <w:lvlText w:val="%5)"/>
      <w:lvlJc w:val="left"/>
      <w:pPr>
        <w:ind w:left="2600" w:hanging="420"/>
      </w:pPr>
    </w:lvl>
    <w:lvl w:ilvl="5">
      <w:start w:val="1"/>
      <w:numFmt w:val="lowerRoman"/>
      <w:lvlText w:val="%6."/>
      <w:lvlJc w:val="right"/>
      <w:pPr>
        <w:ind w:left="3020" w:hanging="420"/>
      </w:pPr>
    </w:lvl>
    <w:lvl w:ilvl="6">
      <w:start w:val="1"/>
      <w:numFmt w:val="decimal"/>
      <w:lvlText w:val="%7."/>
      <w:lvlJc w:val="left"/>
      <w:pPr>
        <w:ind w:left="3440" w:hanging="420"/>
      </w:pPr>
    </w:lvl>
    <w:lvl w:ilvl="7">
      <w:start w:val="1"/>
      <w:numFmt w:val="lowerLetter"/>
      <w:lvlText w:val="%8)"/>
      <w:lvlJc w:val="left"/>
      <w:pPr>
        <w:ind w:left="3860" w:hanging="420"/>
      </w:pPr>
    </w:lvl>
    <w:lvl w:ilvl="8">
      <w:start w:val="1"/>
      <w:numFmt w:val="lowerRoman"/>
      <w:lvlText w:val="%9."/>
      <w:lvlJc w:val="right"/>
      <w:pPr>
        <w:ind w:left="4280" w:hanging="420"/>
      </w:pPr>
    </w:lvl>
  </w:abstractNum>
  <w:num w:numId="1" w16cid:durableId="1307012440">
    <w:abstractNumId w:val="1"/>
  </w:num>
  <w:num w:numId="2" w16cid:durableId="127979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1A0880"/>
    <w:rsid w:val="00215B00"/>
    <w:rsid w:val="00826B50"/>
    <w:rsid w:val="00B716E0"/>
    <w:rsid w:val="00BA2B8E"/>
    <w:rsid w:val="353538D9"/>
    <w:rsid w:val="3F1A0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C6541"/>
  <w15:docId w15:val="{5BA51D01-11F7-4192-9976-10B63E77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pPr>
    <w:rPr>
      <w:rFonts w:ascii="宋体" w:eastAsia="宋体" w:hAnsi="宋体" w:cs="宋体"/>
      <w:sz w:val="22"/>
      <w:szCs w:val="22"/>
      <w:lang w:eastAsia="en-US"/>
    </w:rPr>
  </w:style>
  <w:style w:type="paragraph" w:styleId="1">
    <w:name w:val="heading 1"/>
    <w:basedOn w:val="a"/>
    <w:next w:val="a"/>
    <w:uiPriority w:val="9"/>
    <w:qFormat/>
    <w:pPr>
      <w:ind w:left="1947"/>
      <w:outlineLvl w:val="0"/>
    </w:pPr>
    <w:rPr>
      <w:sz w:val="31"/>
      <w:szCs w:val="3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uiPriority w:val="99"/>
    <w:unhideWhenUsed/>
    <w:qFormat/>
    <w:pPr>
      <w:tabs>
        <w:tab w:val="center" w:pos="4153"/>
        <w:tab w:val="right" w:pos="8306"/>
      </w:tabs>
      <w:snapToGrid w:val="0"/>
    </w:pPr>
    <w:rPr>
      <w:sz w:val="18"/>
      <w:szCs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Songxm</dc:creator>
  <cp:lastModifiedBy>伊扬 张</cp:lastModifiedBy>
  <cp:revision>2</cp:revision>
  <dcterms:created xsi:type="dcterms:W3CDTF">2026-08-29T11:18:00Z</dcterms:created>
  <dcterms:modified xsi:type="dcterms:W3CDTF">2026-08-29T11:18:00Z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2B497510797F41F9A8B0CA0321972A35_13</vt:lpwstr>
  </property>
  <property fmtid="{D5CDD505-2E9C-101B-9397-08002B2CF9AE}" pid="4" name="KSOTemplateDocerSaveRecord">
    <vt:lpwstr>eyJoZGlkIjoiMTgxODk1MmY4NTFlMzI5ZjEwMDFkMmNiNTRmODc5MmUiLCJ1c2VySWQiOiIxMjAyODEyMDg4In0=</vt:lpwstr>
  </property>
</Properties>
</file>