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开源成果申报书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1F3B57"/>
          <w:sz w:val="26"/>
        </w:rPr>
        <w:t>AI 会议语音转写与检索智能体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57"/>
          <w:sz w:val="30"/>
        </w:rPr>
        <w:t>一、项目基本信息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4759"/>
        <w:gridCol w:w="4759"/>
      </w:tblGrid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项目名称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AI 会议语音转写与检索智能体（AI Meeting ASR Agent）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课程题目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《智能体开发实战》第 15 题：AI 会议语音转写与检索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申报账号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Simon-91-lxs（GitHub）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依托开源项目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FunASR（https://github.com/modelscope/FunASR，MIT）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F3B57"/>
          <w:sz w:val="30"/>
        </w:rPr>
        <w:t>二、开源仓库信息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4759"/>
        <w:gridCol w:w="4759"/>
      </w:tblGrid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仓库地址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https://github.com/STAR-LAB-AI-Agent/meeting-transcription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组织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STAR-LAB-AI-Agent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可见性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public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默认分支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main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项目许可证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MIT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F3B57"/>
          <w:sz w:val="30"/>
        </w:rPr>
        <w:t>三、开源成果数据</w:t>
      </w:r>
    </w:p>
    <w:p>
      <w:pPr>
        <w:spacing w:line="336" w:lineRule="auto" w:after="80"/>
      </w:pPr>
      <w:r>
        <w:rPr>
          <w:rFonts w:ascii="微软雅黑" w:hAnsi="微软雅黑" w:eastAsia="微软雅黑"/>
          <w:sz w:val="21"/>
        </w:rPr>
        <w:t>以下数据通过 GitHub API / gh CLI 于 2026-09-22 发布后实时查询，均为真实值。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4759"/>
        <w:gridCol w:w="4759"/>
      </w:tblGrid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Star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0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Fork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0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Watch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0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Contributor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0（提交作者为匿名 "Student"）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Pull Request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0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Commit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19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F3B57"/>
          <w:sz w:val="30"/>
        </w:rPr>
        <w:t>四、项目简介</w:t>
      </w:r>
    </w:p>
    <w:p>
      <w:pPr>
        <w:spacing w:line="336" w:lineRule="auto" w:after="80"/>
      </w:pPr>
      <w:r>
        <w:rPr>
          <w:rFonts w:ascii="微软雅黑" w:hAnsi="微软雅黑" w:eastAsia="微软雅黑"/>
          <w:sz w:val="21"/>
        </w:rPr>
        <w:t>本项目实现一个会议语音转写与检索智能体：将会议音频经 FunASR 转写为带毫秒级时间戳的文字片段，并在此基础上提供关键词检索、时间定位与自动会议摘要，最后以 Skill + Script/CLI 的统一接口对外暴露，可被 nanobot 等 Agent Runtime 加载调用。</w:t>
      </w:r>
    </w:p>
    <w:p>
      <w:pPr>
        <w:spacing w:line="336" w:lineRule="auto" w:after="80"/>
      </w:pPr>
      <w:r>
        <w:rPr>
          <w:rFonts w:ascii="微软雅黑" w:hAnsi="微软雅黑" w:eastAsia="微软雅黑"/>
          <w:sz w:val="21"/>
        </w:rPr>
        <w:t>项目严格遵循“Agent 负责意图理解、Skill 负责接口约定、Script/CLI 负责确定性计算”的分层设计，内置文件白名单、目录穿越防护与日志脱敏等安全机制，并通过 30 个 pytest 用例完成自动化回归验证。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57"/>
          <w:sz w:val="30"/>
        </w:rPr>
        <w:t>五、技术栈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4759"/>
        <w:gridCol w:w="4759"/>
      </w:tblGrid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Python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3.12.10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FunASR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1.4.16（paraformer-zh + fsmn-vad + ct-punc）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PyTorch / torchaudio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2.14.0（CPU）/ 2.11.0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ModelScope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1.40.1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GUI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Streamlit</w:t>
            </w:r>
          </w:p>
        </w:tc>
      </w:tr>
      <w:tr>
        <w:tc>
          <w:tcPr>
            <w:tcW w:type="dxa" w:w="2381"/>
            <w:shd w:fill="EAF0F6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sz w:val="21"/>
              </w:rPr>
              <w:t>测试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sz w:val="21"/>
              </w:rPr>
              <w:t>pytest</w:t>
            </w:r>
          </w:p>
        </w:tc>
      </w:tr>
    </w:tbl>
    <w:p>
      <w:pPr>
        <w:spacing w:before="320"/>
        <w:jc w:val="right"/>
      </w:pPr>
      <w:r>
        <w:rPr>
          <w:rFonts w:ascii="微软雅黑" w:hAnsi="微软雅黑" w:eastAsia="微软雅黑"/>
          <w:color w:val="1F3B57"/>
          <w:sz w:val="20"/>
        </w:rPr>
        <w:t>申报日期：2026-09-22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