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on a New Electronic Computer Chip Based on Carbon Nanotubes and Electron-Driven Six-Based Computing</w:t>
      </w:r>
    </w:p>
    <w:p>
      <w:pPr>
        <w:pStyle w:val="Heading2"/>
      </w:pPr>
      <w:r>
        <w:t>Abstract</w:t>
      </w:r>
    </w:p>
    <w:p>
      <w:r>
        <w:t>This research presents an innovative carbon nanotube-based computing architecture, leveraging 0.4nm carbon nanotube structures for high-speed electron transmission. It further explores how replacing electrons with hydrogen fluoride ions and protons for signal transmission can lead to improved data accuracy and reduced computational errors. This method introduces a significant improvement over traditional semiconductor-based logic systems by offering faster data transmission, lower power consumption, and enhanced computational efficiency in extreme environments.</w:t>
      </w:r>
    </w:p>
    <w:p>
      <w:pPr>
        <w:pStyle w:val="Heading2"/>
      </w:pPr>
      <w:r>
        <w:t>1. Introduction</w:t>
      </w:r>
    </w:p>
    <w:p>
      <w:r>
        <w:t>As the need for high-performance, ultra-efficient computational models grows, new approaches beyond traditional silicon-based electronics are required. Carbon nanotube (CNT) computing provides a feasible solution by using single-walled CNTs (SWCNTs) with a diameter of 0.4nm to enable efficient electron transmission. Furthermore, advanced signal carriers, including hydrogen fluoride ions and protons, are studied to examine how they can replace electrons in signal transmission to enhance data accuracy and stability.</w:t>
      </w:r>
    </w:p>
    <w:p>
      <w:r>
        <w:t>Why Carbon Nanotubes?</w:t>
      </w:r>
    </w:p>
    <w:p>
      <w:r>
        <w:t>- Atomic-Scale Conduction: The 0.4nm diameter allows for highly efficient electron transport, reducing resistance and increasing signal speed.</w:t>
      </w:r>
    </w:p>
    <w:p>
      <w:r>
        <w:t>- Higher Signal Efficiency: Utilizing electrons as primary signals, while also evaluating hydrogen fluoride ions and protons as replacements, can improve data transmission stability and error minimization.</w:t>
      </w:r>
    </w:p>
    <w:p>
      <w:r>
        <w:t>- Minimal Heat Dissipation: Compared to traditional silicon transistors, CNT-based logic gates operate with significantly lower energy loss.</w:t>
      </w:r>
    </w:p>
    <w:p>
      <w:pPr>
        <w:pStyle w:val="Heading2"/>
      </w:pPr>
      <w:r>
        <w:t>2. Carbon Nanotube-Based Computational Architecture</w:t>
      </w:r>
    </w:p>
    <w:p>
      <w:pPr>
        <w:pStyle w:val="Heading3"/>
      </w:pPr>
      <w:r>
        <w:t>2.1 Electron Signal Transmission through CNT Networks</w:t>
      </w:r>
    </w:p>
    <w:p>
      <w:r>
        <w:t>- CNT channels function as ultra-fast electronic pathways, ensuring low-resistance signal flow.</w:t>
      </w:r>
    </w:p>
    <w:p>
      <w:r>
        <w:t>- Signal transmission relies on electron motion in a highly conductive atomic-scale medium, minimizing energy loss.</w:t>
      </w:r>
    </w:p>
    <w:p>
      <w:pPr>
        <w:pStyle w:val="Heading3"/>
      </w:pPr>
      <w:r>
        <w:t>2.2 Hydrogen Fluoride Ion and Proton Computing</w:t>
      </w:r>
    </w:p>
    <w:p>
      <w:r>
        <w:t>- Alternative Signal Processing: CNT systems explore how hydrogen fluoride ions and protons can replace electrons for improved signal accuracy and reduced errors.</w:t>
      </w:r>
    </w:p>
    <w:p>
      <w:r>
        <w:t>- Improved Data Handling: Protons provide a stable and efficient charge carrier system, reducing computational lag and power consumption.</w:t>
      </w:r>
    </w:p>
    <w:p>
      <w:pPr>
        <w:pStyle w:val="Heading2"/>
      </w:pPr>
      <w:r>
        <w:t>3. Advantages of Carbon Nanotube Computing</w:t>
      </w:r>
    </w:p>
    <w:p>
      <w:pPr>
        <w:pStyle w:val="Heading3"/>
      </w:pPr>
      <w:r>
        <w:t>3.1 Speed &amp; Energy Efficiency</w:t>
      </w:r>
    </w:p>
    <w:p>
      <w:r>
        <w:t>- Carbon nanotubes allow electron flow with nearly zero resistance, improving data processing speed and reducing power requirements.</w:t>
      </w:r>
    </w:p>
    <w:p>
      <w:r>
        <w:t>- Hydrogen fluoride ion conduction is studied for its potential to enhance data integrity while operating in extreme environments.</w:t>
      </w:r>
    </w:p>
    <w:p>
      <w:pPr>
        <w:pStyle w:val="Heading3"/>
      </w:pPr>
      <w:r>
        <w:t>3.2 Scalability &amp; Miniaturization</w:t>
      </w:r>
    </w:p>
    <w:p>
      <w:r>
        <w:t>- 0.4nm CNT-based transistors enable further miniaturization beyond silicon-based technology, allowing for denser computing architectures.</w:t>
      </w:r>
    </w:p>
    <w:p>
      <w:r>
        <w:t>- Hydrogen fluoride and proton processing techniques open new possibilities for nanoscopic computational frameworks.</w:t>
      </w:r>
    </w:p>
    <w:p>
      <w:pPr>
        <w:pStyle w:val="Heading3"/>
      </w:pPr>
      <w:r>
        <w:t>3.3 Durability in Harsh Environments</w:t>
      </w:r>
    </w:p>
    <w:p>
      <w:r>
        <w:t>- CNTs demonstrate exceptional resistance to radiation and extreme temperatures, making them ideal for space exploration, deep-sea research, and high-energy physics applications.</w:t>
      </w:r>
    </w:p>
    <w:p>
      <w:r>
        <w:t>- Ion-based computation enhances robustness, ensuring sustained operability in high-radiation environments.</w:t>
      </w:r>
    </w:p>
    <w:p>
      <w:pPr>
        <w:pStyle w:val="Heading2"/>
      </w:pPr>
      <w:r>
        <w:t>4. Future Applications</w:t>
      </w:r>
    </w:p>
    <w:p>
      <w:r>
        <w:t>- Ultra-Efficient Nanoscopic Computing: Enables high-density, ultra-miniaturized logic circuits, surpassing conventional semiconductor limits.</w:t>
      </w:r>
    </w:p>
    <w:p>
      <w:r>
        <w:t>- Quantum-Level Computational Efficiency: Combining CNT conduction with ion-based processing introduces a new paradigm for high-precision and high-speed computing.</w:t>
      </w:r>
    </w:p>
    <w:p>
      <w:r>
        <w:t>- Extreme Environment Computing: Radiation-resistant and ultra-low energy operation make CNT computing ideal for deep space probes, medical implants, and industrial AI applications.</w:t>
      </w:r>
    </w:p>
    <w:p>
      <w:pPr>
        <w:pStyle w:val="Heading2"/>
      </w:pPr>
      <w:r>
        <w:t>5. Conclusion</w:t>
      </w:r>
    </w:p>
    <w:p>
      <w:r>
        <w:t>This research establishes carbon nanotube-based computing as a viable alternative to silicon-based semiconductor logic systems. By utilizing 0.4nm CNTs for electron transmission and investigating hydrogen fluoride ions and protons as signal carriers, this computing model aims to improve computational precision, scalability, and efficiency. Future work will focus on practical fabrication techniques and optimized CNT-ion hybrid computing architectures for enhanced next-generation computational systems.</w:t>
      </w:r>
    </w:p>
    <w:p>
      <w:pPr>
        <w:pStyle w:val="Heading2"/>
      </w:pPr>
      <w:r>
        <w:t>Citation</w:t>
      </w:r>
    </w:p>
    <w:p>
      <w:r>
        <w:t>The structural model discussed in this paper builds upon our prior research:</w:t>
      </w:r>
    </w:p>
    <w:p>
      <w:r>
        <w:t xml:space="preserve">[1] Six-Based Computing Using Nanodragon Transmission: A Novel Approach for Ultra-Low Power and High-Precision Computation. DOI: </w:t>
      </w:r>
    </w:p>
    <w:p>
      <w:r>
        <w:t>https://doi.org/10.6084/m9.figshare.28430900.v3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