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Общее описание проекта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Краткая суть проекта: Приключенческая песочница для ПК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Ближайшие аналоги: Terraria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проекта: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Terraria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Жанр: Приключенческая песочница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Локализация: Русский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Формат: 2D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Стиль: Сайд-скроллер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игры: Однопользовательский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Ближайшие графические референсы: Terraria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Основной игровой процесс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465">
          <v:rect xmlns:o="urn:schemas-microsoft-com:office:office" xmlns:v="urn:schemas-microsoft-com:vml" id="rectole0000000000" style="width:415.500000pt;height:32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4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1.1 Основной цикл игры Terraria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Цель проекта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приключенческую песочницу с открытым миром, в котором игрок может исследовать мир, сражаться со слизнями и строить, ориентированный на 2D графику.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Целевая аудитория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рассчитана на широкую аудиторию от 12 лет до 35 лет, увлеченных песочницами, выживанием и пиксельной графикой.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Терминология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Игровые механики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Раздел "Игровые механики" отображает подробное описание каждой внедряемой в игру механики. 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Запуск игры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запуске игры пользователь ждет загрузочный экран, прежде чем приступить к геймплею. Он представляет собой экран загрузки игры. На нем располагаются:</w:t>
      </w:r>
    </w:p>
    <w:p>
      <w:pPr>
        <w:numPr>
          <w:ilvl w:val="0"/>
          <w:numId w:val="24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Логотип игры / приложения;</w:t>
      </w:r>
    </w:p>
    <w:p>
      <w:pPr>
        <w:numPr>
          <w:ilvl w:val="0"/>
          <w:numId w:val="24"/>
        </w:numPr>
        <w:tabs>
          <w:tab w:val="left" w:pos="3240" w:leader="none"/>
        </w:tabs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Промо изображения;</w:t>
        <w:tab/>
      </w:r>
    </w:p>
    <w:p>
      <w:pPr>
        <w:tabs>
          <w:tab w:val="left" w:pos="3240" w:leader="none"/>
        </w:tabs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Экран загрузки между сценами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Представляет собой экран загрузки между переходами внутри игры / приложения. На нем располагаются: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Логотип игры / приложения;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Промо изображения;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Главное меню</w:t>
      </w:r>
    </w:p>
    <w:p>
      <w:pPr>
        <w:spacing w:before="12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главном экране пользователь выполняет все основные действия игры, кроме приключенческой песочницы. На главном экране расположены элементы меню, отвечающие за начало игры или сопровождающие действия, связанные с началом игры, а также фоновое 2D изображение в виде игрового мира.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 главного экрана включает в себя кнопки переключения между экранами, при нажатии 1 раз происходит открытие окна: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Новая игра - открывает экран новой игры, генерируется новый уникальный мир;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Продолжить - открывает экран игры, загружается ранее сгенерированный мир;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 - открывает окно настройки;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из игры - показывает всплывающее окно о выходе из игры.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Список предметов в игре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Кирка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Предмет, при помощи которого можно разбивать блоки и наносить урон по врагам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Декоративный предмет;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Цветок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Декоративный предмет;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Земля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Строительный материал;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Камень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Строительный материал;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Строительный материал;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 освещения.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00" w:val="clear"/>
        </w:rPr>
        <w:t xml:space="preserve">Выход из игры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При нажатии на кнопку "Выход из игры" открывается: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Pop-up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окно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Текст "Выйти из игры?"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Кнопка "Да"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При нажатии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Приложение закрывается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Кнопка "Нет"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При нажатии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Pop-up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окно закрывается, приложение продолжает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Работать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Игровое поле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Перемещение по игровому полю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Атака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Строительство</w:t>
      </w:r>
    </w:p>
    <w:p>
      <w:pPr>
        <w:numPr>
          <w:ilvl w:val="0"/>
          <w:numId w:val="39"/>
        </w:numPr>
        <w:spacing w:before="0" w:after="16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UI\UX </w:t>
      </w:r>
    </w:p>
    <w:p>
      <w:pPr>
        <w:spacing w:before="0" w:after="160" w:line="259"/>
        <w:ind w:right="0" w:left="3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Список всех окон с описанием элементов взаимодействия. </w:t>
      </w:r>
    </w:p>
    <w:p>
      <w:pPr>
        <w:numPr>
          <w:ilvl w:val="0"/>
          <w:numId w:val="43"/>
        </w:numPr>
        <w:spacing w:before="0" w:after="16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00" w:val="clear"/>
        </w:rPr>
        <w:t xml:space="preserve">Экран Загрузка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Представляет собой стартовый экран загрузки игры и экран перехода в Игровой режим.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Логотип игры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Промо изображения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Шкала прогресса загрузки</w:t>
      </w: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Главное меню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Представляет собой главный экран игры, на котором игроку доступна информация о его прогрессе и возможности перехода в другие разделы игры.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Кнопка "Профиль"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Аватар игрока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При клике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Переходит на страницу "Профиль игрока"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Валюта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Иконка монеты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Текст "0000" (Количество валюты)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Кнопка "Новая игра"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Текст "Новая игра"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Приклике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Переходи на экран "Новая игра"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Кнопка "Статистика"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Текст "Статистика"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При клике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Переход на экран "Статистика"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Кнопка "Турнир"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Иконка "Турнир"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Новая игра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Продолжить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Игровое поле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Настройки игры</w:t>
      </w: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Графическая часть</w:t>
      </w: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Технические требования</w:t>
      </w: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84" w:hanging="384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Сроки и бюджет разработки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Общий срок разработки: 3 недели.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Этапы разработки: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Концепция и прототип: 2 дня.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основных механик: 2 недели.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и отладка: 3 дня.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Бюджет проекта: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Нервы Паши в основном;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бутера с хрустящим хлебом и колбасой;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бокала чая.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">
    <w:abstractNumId w:val="90"/>
  </w:num>
  <w:num w:numId="3">
    <w:abstractNumId w:val="84"/>
  </w:num>
  <w:num w:numId="7">
    <w:abstractNumId w:val="78"/>
  </w:num>
  <w:num w:numId="9">
    <w:abstractNumId w:val="72"/>
  </w:num>
  <w:num w:numId="11">
    <w:abstractNumId w:val="66"/>
  </w:num>
  <w:num w:numId="20">
    <w:abstractNumId w:val="60"/>
  </w:num>
  <w:num w:numId="22">
    <w:abstractNumId w:val="54"/>
  </w:num>
  <w:num w:numId="24">
    <w:abstractNumId w:val="48"/>
  </w:num>
  <w:num w:numId="27">
    <w:abstractNumId w:val="42"/>
  </w:num>
  <w:num w:numId="29">
    <w:abstractNumId w:val="36"/>
  </w:num>
  <w:num w:numId="32">
    <w:abstractNumId w:val="30"/>
  </w:num>
  <w:num w:numId="34">
    <w:abstractNumId w:val="24"/>
  </w:num>
  <w:num w:numId="37">
    <w:abstractNumId w:val="18"/>
  </w:num>
  <w:num w:numId="39">
    <w:abstractNumId w:val="12"/>
  </w: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