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5BE1" w14:textId="76927B5B" w:rsidR="003B7FDD" w:rsidRPr="002C1D4C" w:rsidRDefault="00EC530C">
      <w:pPr>
        <w:rPr>
          <w:i/>
          <w:iCs/>
          <w:sz w:val="24"/>
          <w:szCs w:val="24"/>
        </w:rPr>
      </w:pPr>
      <w:r w:rsidRPr="002C1D4C">
        <w:rPr>
          <w:i/>
          <w:iCs/>
          <w:sz w:val="24"/>
          <w:szCs w:val="24"/>
        </w:rPr>
        <w:t xml:space="preserve">Chapter </w:t>
      </w:r>
      <w:r w:rsidR="002C1D4C" w:rsidRPr="002C1D4C">
        <w:rPr>
          <w:i/>
          <w:iCs/>
          <w:sz w:val="24"/>
          <w:szCs w:val="24"/>
        </w:rPr>
        <w:t>“</w:t>
      </w:r>
      <w:r w:rsidRPr="002C1D4C">
        <w:rPr>
          <w:i/>
          <w:iCs/>
          <w:sz w:val="24"/>
          <w:szCs w:val="24"/>
        </w:rPr>
        <w:t>Introduction</w:t>
      </w:r>
      <w:r w:rsidR="002C1D4C" w:rsidRPr="002C1D4C">
        <w:rPr>
          <w:i/>
          <w:iCs/>
          <w:sz w:val="24"/>
          <w:szCs w:val="24"/>
        </w:rPr>
        <w:t>”</w:t>
      </w:r>
    </w:p>
    <w:p w14:paraId="3EF06EB7" w14:textId="77777777" w:rsidR="000D6F86" w:rsidRDefault="000D6F86">
      <w:pPr>
        <w:rPr>
          <w:i/>
          <w:iCs/>
          <w:sz w:val="24"/>
          <w:szCs w:val="24"/>
        </w:rPr>
      </w:pPr>
    </w:p>
    <w:p w14:paraId="6F465C8A" w14:textId="567000CB" w:rsidR="000D6F86" w:rsidRPr="000D6F86" w:rsidRDefault="000D6F86">
      <w:pPr>
        <w:rPr>
          <w:sz w:val="24"/>
          <w:szCs w:val="24"/>
        </w:rPr>
      </w:pPr>
      <w:r>
        <w:rPr>
          <w:sz w:val="24"/>
          <w:szCs w:val="24"/>
        </w:rPr>
        <w:t xml:space="preserve">Bullet points from the chapter are shown below in italics.  Comments are made that relate the chapter contents to </w:t>
      </w:r>
      <w:r w:rsidR="00C2165A">
        <w:rPr>
          <w:sz w:val="24"/>
          <w:szCs w:val="24"/>
        </w:rPr>
        <w:t>agri-food</w:t>
      </w:r>
      <w:r>
        <w:rPr>
          <w:sz w:val="24"/>
          <w:szCs w:val="24"/>
        </w:rPr>
        <w:t xml:space="preserve"> research.</w:t>
      </w:r>
    </w:p>
    <w:p w14:paraId="36C10CC6" w14:textId="28D4301C" w:rsidR="00EC530C" w:rsidRPr="002C1D4C" w:rsidRDefault="00EC530C">
      <w:pPr>
        <w:rPr>
          <w:i/>
          <w:iCs/>
          <w:sz w:val="24"/>
          <w:szCs w:val="24"/>
        </w:rPr>
      </w:pPr>
      <w:r w:rsidRPr="002C1D4C">
        <w:rPr>
          <w:i/>
          <w:iCs/>
          <w:sz w:val="24"/>
          <w:szCs w:val="24"/>
        </w:rPr>
        <w:br w:type="page"/>
      </w:r>
    </w:p>
    <w:p w14:paraId="130CA6A9" w14:textId="2D4121F9" w:rsidR="004076FA" w:rsidRPr="002C1D4C" w:rsidRDefault="004076FA" w:rsidP="004076FA">
      <w:pPr>
        <w:rPr>
          <w:i/>
          <w:iCs/>
          <w:sz w:val="24"/>
          <w:szCs w:val="24"/>
        </w:rPr>
      </w:pPr>
      <w:r w:rsidRPr="002C1D4C">
        <w:rPr>
          <w:i/>
          <w:iCs/>
          <w:sz w:val="24"/>
          <w:szCs w:val="24"/>
        </w:rPr>
        <w:lastRenderedPageBreak/>
        <w:t xml:space="preserve">Turning experiences into </w:t>
      </w:r>
      <w:r w:rsidRPr="002C1D4C">
        <w:rPr>
          <w:b/>
          <w:bCs/>
          <w:i/>
          <w:iCs/>
          <w:sz w:val="24"/>
          <w:szCs w:val="24"/>
        </w:rPr>
        <w:t>data is not straightforward</w:t>
      </w:r>
      <w:r w:rsidRPr="002C1D4C">
        <w:rPr>
          <w:i/>
          <w:iCs/>
          <w:sz w:val="24"/>
          <w:szCs w:val="24"/>
        </w:rPr>
        <w:t>, and data is inevitably limited in its capacity to describe the world.</w:t>
      </w:r>
    </w:p>
    <w:p w14:paraId="676269FF" w14:textId="20BD2BE0" w:rsidR="004076FA" w:rsidRPr="002C1D4C" w:rsidRDefault="002C1D4C" w:rsidP="004076FA">
      <w:pPr>
        <w:rPr>
          <w:sz w:val="24"/>
          <w:szCs w:val="24"/>
        </w:rPr>
      </w:pPr>
      <w:r w:rsidRPr="002C1D4C">
        <w:rPr>
          <w:sz w:val="24"/>
          <w:szCs w:val="24"/>
        </w:rPr>
        <w:t>Where does data come from in Agri</w:t>
      </w:r>
      <w:r w:rsidR="00EA3781">
        <w:rPr>
          <w:sz w:val="24"/>
          <w:szCs w:val="24"/>
        </w:rPr>
        <w:t>-</w:t>
      </w:r>
      <w:r w:rsidRPr="002C1D4C">
        <w:rPr>
          <w:sz w:val="24"/>
          <w:szCs w:val="24"/>
        </w:rPr>
        <w:t>food research?</w:t>
      </w:r>
    </w:p>
    <w:p w14:paraId="71CF2FC7" w14:textId="3B6BD898" w:rsidR="004076FA" w:rsidRPr="002C1D4C" w:rsidRDefault="004076FA" w:rsidP="004076F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C1D4C">
        <w:rPr>
          <w:b/>
          <w:bCs/>
          <w:sz w:val="24"/>
          <w:szCs w:val="24"/>
        </w:rPr>
        <w:t>Experiments e.g</w:t>
      </w:r>
      <w:r w:rsidR="000D0AFD">
        <w:rPr>
          <w:b/>
          <w:bCs/>
          <w:sz w:val="24"/>
          <w:szCs w:val="24"/>
        </w:rPr>
        <w:t>.</w:t>
      </w:r>
      <w:r w:rsidR="00C67EF4" w:rsidRPr="002C1D4C">
        <w:rPr>
          <w:b/>
          <w:bCs/>
          <w:sz w:val="24"/>
          <w:szCs w:val="24"/>
        </w:rPr>
        <w:t xml:space="preserve"> in a greenhouse</w:t>
      </w:r>
      <w:r w:rsidR="002C1D4C">
        <w:rPr>
          <w:b/>
          <w:bCs/>
          <w:sz w:val="24"/>
          <w:szCs w:val="24"/>
        </w:rPr>
        <w:t xml:space="preserve"> or lab</w:t>
      </w:r>
    </w:p>
    <w:p w14:paraId="1C24085F" w14:textId="427BF8E6" w:rsidR="004076FA" w:rsidRPr="002C1D4C" w:rsidRDefault="004076FA" w:rsidP="004076FA">
      <w:pPr>
        <w:pStyle w:val="ListParagraph"/>
        <w:rPr>
          <w:sz w:val="24"/>
          <w:szCs w:val="24"/>
        </w:rPr>
      </w:pPr>
      <w:r w:rsidRPr="002C1D4C">
        <w:rPr>
          <w:sz w:val="24"/>
          <w:szCs w:val="24"/>
        </w:rPr>
        <w:t xml:space="preserve">Growth trials, like </w:t>
      </w:r>
      <w:r w:rsidR="002C1D4C" w:rsidRPr="002C1D4C">
        <w:rPr>
          <w:sz w:val="24"/>
          <w:szCs w:val="24"/>
        </w:rPr>
        <w:t>dope</w:t>
      </w:r>
      <w:r w:rsidRPr="002C1D4C">
        <w:rPr>
          <w:sz w:val="24"/>
          <w:szCs w:val="24"/>
        </w:rPr>
        <w:t xml:space="preserve"> plants in a greenhouse.  </w:t>
      </w:r>
      <w:r w:rsidR="002C1D4C" w:rsidRPr="002C1D4C">
        <w:rPr>
          <w:sz w:val="24"/>
          <w:szCs w:val="24"/>
        </w:rPr>
        <w:t>We t</w:t>
      </w:r>
      <w:r w:rsidRPr="002C1D4C">
        <w:rPr>
          <w:sz w:val="24"/>
          <w:szCs w:val="24"/>
        </w:rPr>
        <w:t>ake measurements at end</w:t>
      </w:r>
      <w:r w:rsidR="002C1D4C" w:rsidRPr="002C1D4C">
        <w:rPr>
          <w:sz w:val="24"/>
          <w:szCs w:val="24"/>
        </w:rPr>
        <w:t xml:space="preserve">, </w:t>
      </w:r>
      <w:r w:rsidR="002C1D4C" w:rsidRPr="002C1D4C">
        <w:rPr>
          <w:i/>
          <w:iCs/>
          <w:sz w:val="24"/>
          <w:szCs w:val="24"/>
        </w:rPr>
        <w:t>destroying</w:t>
      </w:r>
      <w:r w:rsidR="002C1D4C" w:rsidRPr="002C1D4C">
        <w:rPr>
          <w:sz w:val="24"/>
          <w:szCs w:val="24"/>
        </w:rPr>
        <w:t xml:space="preserve"> the plants (chemical analysis and biomass)</w:t>
      </w:r>
      <w:r w:rsidRPr="002C1D4C">
        <w:rPr>
          <w:sz w:val="24"/>
          <w:szCs w:val="24"/>
        </w:rPr>
        <w:t>.</w:t>
      </w:r>
    </w:p>
    <w:p w14:paraId="5613FD89" w14:textId="77777777" w:rsidR="00C67EF4" w:rsidRPr="002C1D4C" w:rsidRDefault="00C67EF4" w:rsidP="004076FA">
      <w:pPr>
        <w:pStyle w:val="ListParagraph"/>
        <w:rPr>
          <w:sz w:val="24"/>
          <w:szCs w:val="24"/>
        </w:rPr>
      </w:pPr>
    </w:p>
    <w:p w14:paraId="36E569FE" w14:textId="62390AA6" w:rsidR="004076FA" w:rsidRPr="002C1D4C" w:rsidRDefault="002C1D4C" w:rsidP="004076FA">
      <w:pPr>
        <w:pStyle w:val="ListParagraph"/>
        <w:rPr>
          <w:sz w:val="24"/>
          <w:szCs w:val="24"/>
        </w:rPr>
      </w:pPr>
      <w:r w:rsidRPr="002C1D4C">
        <w:rPr>
          <w:sz w:val="24"/>
          <w:szCs w:val="24"/>
        </w:rPr>
        <w:t>G</w:t>
      </w:r>
      <w:r w:rsidR="004076FA" w:rsidRPr="002C1D4C">
        <w:rPr>
          <w:sz w:val="24"/>
          <w:szCs w:val="24"/>
        </w:rPr>
        <w:t xml:space="preserve">rowing </w:t>
      </w:r>
      <w:r w:rsidRPr="002C1D4C">
        <w:rPr>
          <w:sz w:val="24"/>
          <w:szCs w:val="24"/>
        </w:rPr>
        <w:t xml:space="preserve">a </w:t>
      </w:r>
      <w:r w:rsidR="004076FA" w:rsidRPr="002C1D4C">
        <w:rPr>
          <w:sz w:val="24"/>
          <w:szCs w:val="24"/>
        </w:rPr>
        <w:t>sunflower</w:t>
      </w:r>
      <w:r w:rsidRPr="002C1D4C">
        <w:rPr>
          <w:sz w:val="24"/>
          <w:szCs w:val="24"/>
        </w:rPr>
        <w:t xml:space="preserve"> “model” with different fertiliser levels.  Here we might </w:t>
      </w:r>
      <w:r w:rsidR="004076FA" w:rsidRPr="002C1D4C">
        <w:rPr>
          <w:sz w:val="24"/>
          <w:szCs w:val="24"/>
        </w:rPr>
        <w:t xml:space="preserve">take measurements </w:t>
      </w:r>
      <w:r w:rsidRPr="002C1D4C">
        <w:rPr>
          <w:sz w:val="24"/>
          <w:szCs w:val="24"/>
        </w:rPr>
        <w:t>each week</w:t>
      </w:r>
      <w:r w:rsidR="004076FA" w:rsidRPr="002C1D4C">
        <w:rPr>
          <w:sz w:val="24"/>
          <w:szCs w:val="24"/>
        </w:rPr>
        <w:t>,</w:t>
      </w:r>
      <w:r w:rsidR="00C67EF4" w:rsidRPr="002C1D4C">
        <w:rPr>
          <w:sz w:val="24"/>
          <w:szCs w:val="24"/>
        </w:rPr>
        <w:t xml:space="preserve"> and you get a time series</w:t>
      </w:r>
      <w:r w:rsidRPr="002C1D4C">
        <w:rPr>
          <w:sz w:val="24"/>
          <w:szCs w:val="24"/>
        </w:rPr>
        <w:t xml:space="preserve"> (like height, leaf count and bud size)</w:t>
      </w:r>
      <w:r w:rsidR="00C67EF4" w:rsidRPr="002C1D4C">
        <w:rPr>
          <w:sz w:val="24"/>
          <w:szCs w:val="24"/>
        </w:rPr>
        <w:t>.</w:t>
      </w:r>
    </w:p>
    <w:p w14:paraId="415A7086" w14:textId="459BA5F0" w:rsidR="002C1D4C" w:rsidRPr="002C1D4C" w:rsidRDefault="002C1D4C" w:rsidP="004076FA">
      <w:pPr>
        <w:pStyle w:val="ListParagraph"/>
        <w:rPr>
          <w:sz w:val="24"/>
          <w:szCs w:val="24"/>
        </w:rPr>
      </w:pPr>
    </w:p>
    <w:p w14:paraId="7F39B92E" w14:textId="08FF15B7" w:rsidR="002C1D4C" w:rsidRPr="002C1D4C" w:rsidRDefault="002C1D4C" w:rsidP="004076FA">
      <w:pPr>
        <w:pStyle w:val="ListParagraph"/>
        <w:rPr>
          <w:sz w:val="24"/>
          <w:szCs w:val="24"/>
        </w:rPr>
      </w:pPr>
      <w:r w:rsidRPr="002C1D4C">
        <w:rPr>
          <w:sz w:val="24"/>
          <w:szCs w:val="24"/>
        </w:rPr>
        <w:t>Straight-forward to set-up controls, like</w:t>
      </w:r>
      <w:r>
        <w:rPr>
          <w:sz w:val="24"/>
          <w:szCs w:val="24"/>
        </w:rPr>
        <w:t xml:space="preserve"> equalising temperature, sunlight and initial conditions (like soil and moisture).</w:t>
      </w:r>
    </w:p>
    <w:p w14:paraId="3FE8A274" w14:textId="0A7A86AC" w:rsidR="00C67EF4" w:rsidRPr="002C1D4C" w:rsidRDefault="00C67EF4" w:rsidP="004076FA">
      <w:pPr>
        <w:pStyle w:val="ListParagraph"/>
        <w:rPr>
          <w:sz w:val="24"/>
          <w:szCs w:val="24"/>
        </w:rPr>
      </w:pPr>
    </w:p>
    <w:p w14:paraId="198D2797" w14:textId="39392E97" w:rsidR="00C67EF4" w:rsidRPr="002C1D4C" w:rsidRDefault="00C67EF4" w:rsidP="00C67EF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C1D4C">
        <w:rPr>
          <w:b/>
          <w:bCs/>
          <w:sz w:val="24"/>
          <w:szCs w:val="24"/>
        </w:rPr>
        <w:t>Field trials</w:t>
      </w:r>
    </w:p>
    <w:p w14:paraId="7E072791" w14:textId="4DBFEB60" w:rsidR="002C1D4C" w:rsidRDefault="00C67EF4" w:rsidP="004076FA">
      <w:pPr>
        <w:pStyle w:val="ListParagraph"/>
        <w:rPr>
          <w:sz w:val="24"/>
          <w:szCs w:val="24"/>
        </w:rPr>
      </w:pPr>
      <w:r w:rsidRPr="002C1D4C">
        <w:rPr>
          <w:sz w:val="24"/>
          <w:szCs w:val="24"/>
        </w:rPr>
        <w:t xml:space="preserve">Like an experiment, but </w:t>
      </w:r>
      <w:r w:rsidRPr="0072780A">
        <w:rPr>
          <w:i/>
          <w:iCs/>
          <w:sz w:val="24"/>
          <w:szCs w:val="24"/>
        </w:rPr>
        <w:t>more noise in results.</w:t>
      </w:r>
      <w:r w:rsidRPr="002C1D4C">
        <w:rPr>
          <w:sz w:val="24"/>
          <w:szCs w:val="24"/>
        </w:rPr>
        <w:t xml:space="preserve">  </w:t>
      </w:r>
      <w:r w:rsidR="002C1D4C">
        <w:rPr>
          <w:sz w:val="24"/>
          <w:szCs w:val="24"/>
        </w:rPr>
        <w:t xml:space="preserve">The noise can be both </w:t>
      </w:r>
      <w:r w:rsidR="002C1D4C" w:rsidRPr="002C1D4C">
        <w:rPr>
          <w:i/>
          <w:iCs/>
          <w:sz w:val="24"/>
          <w:szCs w:val="24"/>
        </w:rPr>
        <w:t>between</w:t>
      </w:r>
      <w:r w:rsidR="002C1D4C">
        <w:rPr>
          <w:sz w:val="24"/>
          <w:szCs w:val="24"/>
        </w:rPr>
        <w:t xml:space="preserve"> trials (say Launceston and Hobart arms of a trial) and within a particular field, relative to treatments.</w:t>
      </w:r>
    </w:p>
    <w:p w14:paraId="6FDF9C5E" w14:textId="7AB5D59F" w:rsidR="002C1D4C" w:rsidRDefault="002C1D4C" w:rsidP="004076FA">
      <w:pPr>
        <w:pStyle w:val="ListParagraph"/>
        <w:rPr>
          <w:sz w:val="24"/>
          <w:szCs w:val="24"/>
        </w:rPr>
      </w:pPr>
    </w:p>
    <w:p w14:paraId="2CD122AF" w14:textId="4663A68E" w:rsidR="002C1D4C" w:rsidRDefault="002C1D4C" w:rsidP="004076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Between trials:</w:t>
      </w:r>
    </w:p>
    <w:p w14:paraId="23BDEA0A" w14:textId="77F981C8" w:rsidR="00C67EF4" w:rsidRDefault="00C67EF4" w:rsidP="004076FA">
      <w:pPr>
        <w:pStyle w:val="ListParagraph"/>
        <w:rPr>
          <w:sz w:val="24"/>
          <w:szCs w:val="24"/>
        </w:rPr>
      </w:pPr>
      <w:r w:rsidRPr="002C1D4C">
        <w:rPr>
          <w:sz w:val="24"/>
          <w:szCs w:val="24"/>
        </w:rPr>
        <w:t>No control over things like</w:t>
      </w:r>
      <w:r w:rsidR="002C1D4C">
        <w:rPr>
          <w:sz w:val="24"/>
          <w:szCs w:val="24"/>
        </w:rPr>
        <w:t xml:space="preserve"> relative </w:t>
      </w:r>
      <w:r w:rsidRPr="002C1D4C">
        <w:rPr>
          <w:sz w:val="24"/>
          <w:szCs w:val="24"/>
        </w:rPr>
        <w:t>temperature, rain, soil conditions etc.</w:t>
      </w:r>
    </w:p>
    <w:p w14:paraId="39F4BA96" w14:textId="7CA6D9BD" w:rsidR="002C1D4C" w:rsidRDefault="002C1D4C" w:rsidP="004076FA">
      <w:pPr>
        <w:pStyle w:val="ListParagraph"/>
        <w:rPr>
          <w:sz w:val="24"/>
          <w:szCs w:val="24"/>
        </w:rPr>
      </w:pPr>
    </w:p>
    <w:p w14:paraId="27FC3248" w14:textId="3D88BACB" w:rsidR="002C1D4C" w:rsidRPr="002C1D4C" w:rsidRDefault="002C1D4C" w:rsidP="004076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Within trials:</w:t>
      </w:r>
    </w:p>
    <w:p w14:paraId="582DCC11" w14:textId="2C30516A" w:rsidR="00C67EF4" w:rsidRDefault="002C1D4C" w:rsidP="004076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Imperfect control over giving each treatment the same conditions in terms of moisture, drainage, weeds, aspect to sun etc.</w:t>
      </w:r>
    </w:p>
    <w:p w14:paraId="7D1BAA46" w14:textId="77777777" w:rsidR="002C1D4C" w:rsidRPr="002C1D4C" w:rsidRDefault="002C1D4C" w:rsidP="004076FA">
      <w:pPr>
        <w:pStyle w:val="ListParagraph"/>
        <w:rPr>
          <w:sz w:val="24"/>
          <w:szCs w:val="24"/>
        </w:rPr>
      </w:pPr>
    </w:p>
    <w:p w14:paraId="7A1DF0D1" w14:textId="761F60A9" w:rsidR="00C67EF4" w:rsidRPr="002C1D4C" w:rsidRDefault="00C67EF4" w:rsidP="00C67EF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C1D4C">
        <w:rPr>
          <w:b/>
          <w:bCs/>
          <w:sz w:val="24"/>
          <w:szCs w:val="24"/>
        </w:rPr>
        <w:t>“Observational trials” – for example, going to an orchard managed by a farmer.</w:t>
      </w:r>
    </w:p>
    <w:p w14:paraId="601CEAC0" w14:textId="77777777" w:rsidR="002C1D4C" w:rsidRDefault="00C67EF4" w:rsidP="000561B9">
      <w:pPr>
        <w:pStyle w:val="ListParagraph"/>
        <w:rPr>
          <w:sz w:val="24"/>
          <w:szCs w:val="24"/>
        </w:rPr>
      </w:pPr>
      <w:r w:rsidRPr="002C1D4C">
        <w:rPr>
          <w:sz w:val="24"/>
          <w:szCs w:val="24"/>
        </w:rPr>
        <w:t>Usually over two or more seasons.  Seasons are very different – the “</w:t>
      </w:r>
      <w:r w:rsidR="002C1D4C">
        <w:rPr>
          <w:sz w:val="24"/>
          <w:szCs w:val="24"/>
        </w:rPr>
        <w:t>season</w:t>
      </w:r>
      <w:r w:rsidRPr="002C1D4C">
        <w:rPr>
          <w:sz w:val="24"/>
          <w:szCs w:val="24"/>
        </w:rPr>
        <w:t xml:space="preserve"> effect” is mostly noise</w:t>
      </w:r>
      <w:r w:rsidR="002C1D4C">
        <w:rPr>
          <w:sz w:val="24"/>
          <w:szCs w:val="24"/>
        </w:rPr>
        <w:t xml:space="preserve"> and giant catchall term</w:t>
      </w:r>
      <w:r w:rsidRPr="002C1D4C">
        <w:rPr>
          <w:sz w:val="24"/>
          <w:szCs w:val="24"/>
        </w:rPr>
        <w:t xml:space="preserve">.  </w:t>
      </w:r>
    </w:p>
    <w:p w14:paraId="110C1916" w14:textId="77777777" w:rsidR="002C1D4C" w:rsidRDefault="002C1D4C" w:rsidP="000561B9">
      <w:pPr>
        <w:pStyle w:val="ListParagraph"/>
        <w:rPr>
          <w:sz w:val="24"/>
          <w:szCs w:val="24"/>
        </w:rPr>
      </w:pPr>
    </w:p>
    <w:p w14:paraId="466140EA" w14:textId="50AC51C3" w:rsidR="002C1D4C" w:rsidRDefault="002C1D4C" w:rsidP="000561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Little </w:t>
      </w:r>
      <w:r w:rsidR="00C67EF4" w:rsidRPr="002C1D4C">
        <w:rPr>
          <w:sz w:val="24"/>
          <w:szCs w:val="24"/>
        </w:rPr>
        <w:t>control over the set-up or “randomisation” of treatments to plants.</w:t>
      </w:r>
      <w:r>
        <w:rPr>
          <w:sz w:val="24"/>
          <w:szCs w:val="24"/>
        </w:rPr>
        <w:t xml:space="preserve">  For example, you cannot prune-and-train a cherry tree one way in season one and then a completely different way in season two.  </w:t>
      </w:r>
    </w:p>
    <w:p w14:paraId="7DC97AE1" w14:textId="357C1029" w:rsidR="002C1D4C" w:rsidRDefault="002C1D4C" w:rsidP="000561B9">
      <w:pPr>
        <w:pStyle w:val="ListParagraph"/>
        <w:rPr>
          <w:sz w:val="24"/>
          <w:szCs w:val="24"/>
        </w:rPr>
      </w:pPr>
    </w:p>
    <w:p w14:paraId="7384C9A3" w14:textId="45043AC9" w:rsidR="002C1D4C" w:rsidRDefault="002C1D4C" w:rsidP="000561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cannot control for initial conditions or randomise treatments – the set-up is just the way it is.  For example, if the row that gets more nitrogen just happens to have</w:t>
      </w:r>
      <w:r w:rsidR="00707B80">
        <w:rPr>
          <w:sz w:val="24"/>
          <w:szCs w:val="24"/>
        </w:rPr>
        <w:t xml:space="preserve"> </w:t>
      </w:r>
      <w:r w:rsidR="00707B80">
        <w:rPr>
          <w:sz w:val="24"/>
          <w:szCs w:val="24"/>
        </w:rPr>
        <w:t>at the start of the trial</w:t>
      </w:r>
      <w:r>
        <w:rPr>
          <w:sz w:val="24"/>
          <w:szCs w:val="24"/>
        </w:rPr>
        <w:t xml:space="preserve"> healthier vines</w:t>
      </w:r>
      <w:r w:rsidR="00707B80">
        <w:rPr>
          <w:sz w:val="24"/>
          <w:szCs w:val="24"/>
        </w:rPr>
        <w:t xml:space="preserve">, </w:t>
      </w:r>
      <w:r>
        <w:rPr>
          <w:sz w:val="24"/>
          <w:szCs w:val="24"/>
        </w:rPr>
        <w:t>better soil or more sun, th</w:t>
      </w:r>
      <w:r w:rsidR="00707B80">
        <w:rPr>
          <w:sz w:val="24"/>
          <w:szCs w:val="24"/>
        </w:rPr>
        <w:t>e</w:t>
      </w:r>
      <w:r>
        <w:rPr>
          <w:sz w:val="24"/>
          <w:szCs w:val="24"/>
        </w:rPr>
        <w:t>n anything you conclude about nitrogen is very tentative</w:t>
      </w:r>
    </w:p>
    <w:p w14:paraId="0405383D" w14:textId="77777777" w:rsidR="002C1D4C" w:rsidRDefault="002C1D4C" w:rsidP="000561B9">
      <w:pPr>
        <w:pStyle w:val="ListParagraph"/>
        <w:rPr>
          <w:sz w:val="24"/>
          <w:szCs w:val="24"/>
        </w:rPr>
      </w:pPr>
    </w:p>
    <w:p w14:paraId="66D87968" w14:textId="77777777" w:rsidR="002C1D4C" w:rsidRDefault="002C1D4C" w:rsidP="000561B9">
      <w:pPr>
        <w:pStyle w:val="ListParagraph"/>
        <w:rPr>
          <w:sz w:val="24"/>
          <w:szCs w:val="24"/>
        </w:rPr>
      </w:pPr>
    </w:p>
    <w:p w14:paraId="5BB9D427" w14:textId="1C042A53" w:rsidR="00C67EF4" w:rsidRPr="002C1D4C" w:rsidRDefault="00C67EF4" w:rsidP="000561B9">
      <w:pPr>
        <w:pStyle w:val="ListParagraph"/>
        <w:rPr>
          <w:sz w:val="24"/>
          <w:szCs w:val="24"/>
        </w:rPr>
      </w:pPr>
      <w:r w:rsidRPr="002C1D4C">
        <w:rPr>
          <w:sz w:val="24"/>
          <w:szCs w:val="24"/>
        </w:rPr>
        <w:br w:type="page"/>
      </w:r>
    </w:p>
    <w:p w14:paraId="6527A8B3" w14:textId="77777777" w:rsidR="00C67EF4" w:rsidRPr="002C1D4C" w:rsidRDefault="00C67EF4" w:rsidP="00C67EF4">
      <w:pPr>
        <w:rPr>
          <w:i/>
          <w:iCs/>
          <w:sz w:val="24"/>
          <w:szCs w:val="24"/>
        </w:rPr>
      </w:pPr>
      <w:r w:rsidRPr="002C1D4C">
        <w:rPr>
          <w:i/>
          <w:iCs/>
          <w:sz w:val="24"/>
          <w:szCs w:val="24"/>
        </w:rPr>
        <w:lastRenderedPageBreak/>
        <w:t>Statistical science has a long and successful history, but is now changing in the light of increased availability of data.</w:t>
      </w:r>
    </w:p>
    <w:p w14:paraId="3D7FC4C0" w14:textId="743E150D" w:rsidR="00C67EF4" w:rsidRDefault="00F77723" w:rsidP="00C67EF4">
      <w:pPr>
        <w:rPr>
          <w:sz w:val="24"/>
          <w:szCs w:val="24"/>
        </w:rPr>
      </w:pPr>
      <w:r>
        <w:rPr>
          <w:sz w:val="24"/>
          <w:szCs w:val="24"/>
        </w:rPr>
        <w:t>Has much changed in Agrifood research</w:t>
      </w:r>
      <w:r w:rsidR="006A4A34">
        <w:rPr>
          <w:sz w:val="24"/>
          <w:szCs w:val="24"/>
        </w:rPr>
        <w:t xml:space="preserve"> in recent decades</w:t>
      </w:r>
      <w:r>
        <w:rPr>
          <w:sz w:val="24"/>
          <w:szCs w:val="24"/>
        </w:rPr>
        <w:t>?</w:t>
      </w:r>
    </w:p>
    <w:p w14:paraId="239870DD" w14:textId="41DEEC5A" w:rsidR="00F77723" w:rsidRPr="00F77723" w:rsidRDefault="00F77723" w:rsidP="00C67EF4">
      <w:pPr>
        <w:rPr>
          <w:b/>
          <w:bCs/>
          <w:sz w:val="24"/>
          <w:szCs w:val="24"/>
        </w:rPr>
      </w:pPr>
      <w:r w:rsidRPr="00F77723">
        <w:rPr>
          <w:b/>
          <w:bCs/>
          <w:sz w:val="24"/>
          <w:szCs w:val="24"/>
        </w:rPr>
        <w:t>Experiments.</w:t>
      </w:r>
    </w:p>
    <w:p w14:paraId="3A07A84D" w14:textId="4025BA11" w:rsidR="008D4EEA" w:rsidRDefault="000561B9" w:rsidP="00F7772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1D4C">
        <w:rPr>
          <w:sz w:val="24"/>
          <w:szCs w:val="24"/>
        </w:rPr>
        <w:t xml:space="preserve"> </w:t>
      </w:r>
      <w:r w:rsidR="00F77723">
        <w:rPr>
          <w:sz w:val="24"/>
          <w:szCs w:val="24"/>
        </w:rPr>
        <w:t>On one hand, not much</w:t>
      </w:r>
      <w:r w:rsidR="00030F8F">
        <w:rPr>
          <w:sz w:val="24"/>
          <w:szCs w:val="24"/>
        </w:rPr>
        <w:t xml:space="preserve"> has changed</w:t>
      </w:r>
      <w:r w:rsidR="00F77723">
        <w:rPr>
          <w:sz w:val="24"/>
          <w:szCs w:val="24"/>
        </w:rPr>
        <w:t xml:space="preserve">.  </w:t>
      </w:r>
      <w:r w:rsidR="00F77723">
        <w:rPr>
          <w:b/>
          <w:bCs/>
          <w:sz w:val="24"/>
          <w:szCs w:val="24"/>
        </w:rPr>
        <w:t xml:space="preserve">Experiments in labs and greenhouses are still roughly the same – expensive to run and small in scale.  </w:t>
      </w:r>
      <w:r w:rsidR="00F77723" w:rsidRPr="00F77723">
        <w:rPr>
          <w:sz w:val="24"/>
          <w:szCs w:val="24"/>
        </w:rPr>
        <w:t>T</w:t>
      </w:r>
      <w:r w:rsidRPr="00F77723">
        <w:rPr>
          <w:sz w:val="24"/>
          <w:szCs w:val="24"/>
        </w:rPr>
        <w:t xml:space="preserve">he data and </w:t>
      </w:r>
      <w:r w:rsidR="00F77723">
        <w:rPr>
          <w:sz w:val="24"/>
          <w:szCs w:val="24"/>
        </w:rPr>
        <w:t xml:space="preserve">sample </w:t>
      </w:r>
      <w:r w:rsidRPr="00F77723">
        <w:rPr>
          <w:sz w:val="24"/>
          <w:szCs w:val="24"/>
        </w:rPr>
        <w:t>size</w:t>
      </w:r>
      <w:r w:rsidR="00F77723">
        <w:rPr>
          <w:sz w:val="24"/>
          <w:szCs w:val="24"/>
        </w:rPr>
        <w:t>s</w:t>
      </w:r>
      <w:r w:rsidRPr="00F77723">
        <w:rPr>
          <w:sz w:val="24"/>
          <w:szCs w:val="24"/>
        </w:rPr>
        <w:t xml:space="preserve"> look</w:t>
      </w:r>
      <w:r w:rsidR="00F77723">
        <w:rPr>
          <w:sz w:val="24"/>
          <w:szCs w:val="24"/>
        </w:rPr>
        <w:t xml:space="preserve"> </w:t>
      </w:r>
      <w:r w:rsidRPr="00F77723">
        <w:rPr>
          <w:sz w:val="24"/>
          <w:szCs w:val="24"/>
        </w:rPr>
        <w:t>similar to the time of R A Fisher</w:t>
      </w:r>
      <w:r w:rsidR="008D4EEA">
        <w:rPr>
          <w:sz w:val="24"/>
          <w:szCs w:val="24"/>
        </w:rPr>
        <w:t xml:space="preserve"> (one hundred years ago)</w:t>
      </w:r>
      <w:r w:rsidRPr="00F77723">
        <w:rPr>
          <w:sz w:val="24"/>
          <w:szCs w:val="24"/>
        </w:rPr>
        <w:t xml:space="preserve">.  </w:t>
      </w:r>
    </w:p>
    <w:p w14:paraId="3B556E6C" w14:textId="4D2C1F03" w:rsidR="000561B9" w:rsidRPr="008D4EEA" w:rsidRDefault="008D4EEA" w:rsidP="008D4EEA">
      <w:pPr>
        <w:ind w:left="720"/>
        <w:rPr>
          <w:sz w:val="24"/>
          <w:szCs w:val="24"/>
        </w:rPr>
      </w:pPr>
      <w:r w:rsidRPr="008D4EEA">
        <w:rPr>
          <w:sz w:val="24"/>
          <w:szCs w:val="24"/>
        </w:rPr>
        <w:t>This i</w:t>
      </w:r>
      <w:r w:rsidR="000561B9" w:rsidRPr="008D4EEA">
        <w:rPr>
          <w:sz w:val="24"/>
          <w:szCs w:val="24"/>
        </w:rPr>
        <w:t>ncludes microbiology set-ups</w:t>
      </w:r>
      <w:r w:rsidRPr="008D4EEA">
        <w:rPr>
          <w:sz w:val="24"/>
          <w:szCs w:val="24"/>
        </w:rPr>
        <w:t xml:space="preserve"> which are handled in lab settings and very laborious</w:t>
      </w:r>
      <w:r>
        <w:rPr>
          <w:sz w:val="24"/>
          <w:szCs w:val="24"/>
        </w:rPr>
        <w:t xml:space="preserve">.  Many things cannot be </w:t>
      </w:r>
      <w:r w:rsidRPr="008D4EEA">
        <w:rPr>
          <w:sz w:val="24"/>
          <w:szCs w:val="24"/>
        </w:rPr>
        <w:t>autom</w:t>
      </w:r>
      <w:r>
        <w:rPr>
          <w:sz w:val="24"/>
          <w:szCs w:val="24"/>
        </w:rPr>
        <w:t>ated</w:t>
      </w:r>
      <w:r w:rsidR="000561B9" w:rsidRPr="008D4EEA">
        <w:rPr>
          <w:sz w:val="24"/>
          <w:szCs w:val="24"/>
        </w:rPr>
        <w:t>.</w:t>
      </w:r>
    </w:p>
    <w:p w14:paraId="6F027ED8" w14:textId="0646815F" w:rsidR="00F77723" w:rsidRDefault="00F77723" w:rsidP="00F777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the other hand, there are many more labs doing similar experiments – it is an open question how to combine possibly related research results.  Options include so-called meta-analysis projects.</w:t>
      </w:r>
      <w:r w:rsidR="00030F8F">
        <w:rPr>
          <w:sz w:val="24"/>
          <w:szCs w:val="24"/>
        </w:rPr>
        <w:t xml:space="preserve">  This is beyond the scope of our course.</w:t>
      </w:r>
    </w:p>
    <w:p w14:paraId="3BD10DEB" w14:textId="153ACB3B" w:rsidR="00F77723" w:rsidRPr="00F77723" w:rsidRDefault="00C97414" w:rsidP="00F777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But t</w:t>
      </w:r>
      <w:r w:rsidR="00F77723" w:rsidRPr="00F77723">
        <w:rPr>
          <w:b/>
          <w:bCs/>
          <w:sz w:val="24"/>
          <w:szCs w:val="24"/>
        </w:rPr>
        <w:t xml:space="preserve">echnology </w:t>
      </w:r>
      <w:r w:rsidR="00F77723">
        <w:rPr>
          <w:b/>
          <w:bCs/>
          <w:sz w:val="24"/>
          <w:szCs w:val="24"/>
        </w:rPr>
        <w:t>has increased our capacity to take raw measurements</w:t>
      </w:r>
      <w:r w:rsidR="00F77723" w:rsidRPr="00F77723">
        <w:rPr>
          <w:b/>
          <w:bCs/>
          <w:sz w:val="24"/>
          <w:szCs w:val="24"/>
        </w:rPr>
        <w:t>.</w:t>
      </w:r>
    </w:p>
    <w:p w14:paraId="08AC4E0B" w14:textId="7A53A374" w:rsidR="00F77723" w:rsidRDefault="00F77723" w:rsidP="00F777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now </w:t>
      </w:r>
      <w:r w:rsidR="000561B9" w:rsidRPr="00F77723">
        <w:rPr>
          <w:sz w:val="24"/>
          <w:szCs w:val="24"/>
        </w:rPr>
        <w:t xml:space="preserve">vast measurements from </w:t>
      </w:r>
      <w:r w:rsidR="00F37439">
        <w:rPr>
          <w:sz w:val="24"/>
          <w:szCs w:val="24"/>
        </w:rPr>
        <w:t xml:space="preserve">remote </w:t>
      </w:r>
      <w:r w:rsidR="000561B9" w:rsidRPr="00F77723">
        <w:rPr>
          <w:sz w:val="24"/>
          <w:szCs w:val="24"/>
        </w:rPr>
        <w:t>technology e.g. satellites taking pictures of biomass</w:t>
      </w:r>
      <w:r>
        <w:rPr>
          <w:sz w:val="24"/>
          <w:szCs w:val="24"/>
        </w:rPr>
        <w:t xml:space="preserve"> across different days</w:t>
      </w:r>
      <w:r w:rsidR="00F37439">
        <w:rPr>
          <w:sz w:val="24"/>
          <w:szCs w:val="24"/>
        </w:rPr>
        <w:t>.</w:t>
      </w:r>
      <w:r w:rsidR="000561B9" w:rsidRPr="00F77723">
        <w:rPr>
          <w:sz w:val="24"/>
          <w:szCs w:val="24"/>
        </w:rPr>
        <w:t xml:space="preserve">  </w:t>
      </w:r>
    </w:p>
    <w:p w14:paraId="3AF2C8A0" w14:textId="30AE8763" w:rsidR="000561B9" w:rsidRDefault="000561B9" w:rsidP="00F777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7723">
        <w:rPr>
          <w:sz w:val="24"/>
          <w:szCs w:val="24"/>
        </w:rPr>
        <w:t>Soil and moistures sensors send</w:t>
      </w:r>
      <w:r w:rsidR="00F77723">
        <w:rPr>
          <w:sz w:val="24"/>
          <w:szCs w:val="24"/>
        </w:rPr>
        <w:t xml:space="preserve"> </w:t>
      </w:r>
      <w:r w:rsidRPr="00F77723">
        <w:rPr>
          <w:sz w:val="24"/>
          <w:szCs w:val="24"/>
        </w:rPr>
        <w:t xml:space="preserve">back data to a base </w:t>
      </w:r>
      <w:r w:rsidRPr="00F77723">
        <w:rPr>
          <w:i/>
          <w:iCs/>
          <w:sz w:val="24"/>
          <w:szCs w:val="24"/>
        </w:rPr>
        <w:t>every single second</w:t>
      </w:r>
      <w:r w:rsidRPr="00F77723">
        <w:rPr>
          <w:sz w:val="24"/>
          <w:szCs w:val="24"/>
        </w:rPr>
        <w:t>.</w:t>
      </w:r>
      <w:r w:rsidR="00F77723">
        <w:rPr>
          <w:sz w:val="24"/>
          <w:szCs w:val="24"/>
        </w:rPr>
        <w:t xml:space="preserve">  How can this be processed and made-sense-of?</w:t>
      </w:r>
    </w:p>
    <w:p w14:paraId="328CBDE1" w14:textId="7E701D2F" w:rsidR="008D4EEA" w:rsidRDefault="008D4EEA" w:rsidP="00F777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can now produce a very sophisticated taxonomy of living organisms with advanced DNA analysis.  For example, you might find 50,000 different things living in a teaspoon of soil.</w:t>
      </w:r>
    </w:p>
    <w:p w14:paraId="76654C22" w14:textId="7245731A" w:rsidR="008D4EEA" w:rsidRPr="008D4EEA" w:rsidRDefault="008D4EEA" w:rsidP="00C67E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Chemical analysis is a capable of isolating hundreds of different things from very small samples.</w:t>
      </w:r>
    </w:p>
    <w:p w14:paraId="395F9FF9" w14:textId="00AF4D90" w:rsidR="008D4EEA" w:rsidRDefault="008D4EEA" w:rsidP="00C67EF4">
      <w:pPr>
        <w:rPr>
          <w:sz w:val="24"/>
          <w:szCs w:val="24"/>
        </w:rPr>
      </w:pPr>
      <w:r>
        <w:rPr>
          <w:sz w:val="24"/>
          <w:szCs w:val="24"/>
        </w:rPr>
        <w:t xml:space="preserve">In many cases you end up with </w:t>
      </w:r>
      <w:r w:rsidR="005A1820">
        <w:rPr>
          <w:sz w:val="24"/>
          <w:szCs w:val="24"/>
        </w:rPr>
        <w:t xml:space="preserve">lots more </w:t>
      </w:r>
      <w:r>
        <w:rPr>
          <w:sz w:val="24"/>
          <w:szCs w:val="24"/>
        </w:rPr>
        <w:t xml:space="preserve">data </w:t>
      </w:r>
      <w:r w:rsidR="005A1820">
        <w:rPr>
          <w:sz w:val="24"/>
          <w:szCs w:val="24"/>
        </w:rPr>
        <w:t xml:space="preserve">than you have </w:t>
      </w:r>
      <w:r w:rsidRPr="005A1820">
        <w:rPr>
          <w:i/>
          <w:iCs/>
          <w:sz w:val="24"/>
          <w:szCs w:val="24"/>
        </w:rPr>
        <w:t>information</w:t>
      </w:r>
      <w:r>
        <w:rPr>
          <w:sz w:val="24"/>
          <w:szCs w:val="24"/>
        </w:rPr>
        <w:t xml:space="preserve">.  Careful choices need to </w:t>
      </w:r>
      <w:r w:rsidR="005A1820">
        <w:rPr>
          <w:sz w:val="24"/>
          <w:szCs w:val="24"/>
        </w:rPr>
        <w:t xml:space="preserve">be </w:t>
      </w:r>
      <w:r>
        <w:rPr>
          <w:sz w:val="24"/>
          <w:szCs w:val="24"/>
        </w:rPr>
        <w:t xml:space="preserve">made about taking averages (e.g. </w:t>
      </w:r>
      <w:r w:rsidR="004A7C80">
        <w:rPr>
          <w:sz w:val="24"/>
          <w:szCs w:val="24"/>
        </w:rPr>
        <w:t>averag</w:t>
      </w:r>
      <w:r w:rsidR="006C1936">
        <w:rPr>
          <w:sz w:val="24"/>
          <w:szCs w:val="24"/>
        </w:rPr>
        <w:t>ing</w:t>
      </w:r>
      <w:r w:rsidR="004A7C80">
        <w:rPr>
          <w:sz w:val="24"/>
          <w:szCs w:val="24"/>
        </w:rPr>
        <w:t xml:space="preserve"> soil moisture per day, from per minute readings?) </w:t>
      </w:r>
      <w:r>
        <w:rPr>
          <w:sz w:val="24"/>
          <w:szCs w:val="24"/>
        </w:rPr>
        <w:t>and reducing dimensions</w:t>
      </w:r>
      <w:r w:rsidR="004A7C80">
        <w:rPr>
          <w:sz w:val="24"/>
          <w:szCs w:val="24"/>
        </w:rPr>
        <w:t xml:space="preserve"> (e.g. lumping 50,000 organisms in fungi, bacteria and other?)</w:t>
      </w:r>
      <w:r>
        <w:rPr>
          <w:sz w:val="24"/>
          <w:szCs w:val="24"/>
        </w:rPr>
        <w:t>.</w:t>
      </w:r>
      <w:r w:rsidR="00A94DCA">
        <w:rPr>
          <w:sz w:val="24"/>
          <w:szCs w:val="24"/>
        </w:rPr>
        <w:t xml:space="preserve">  Taking averages, and lumping/splitting choices, are fundamental to our course (and our use of R).</w:t>
      </w:r>
    </w:p>
    <w:p w14:paraId="5D33736D" w14:textId="19DFF730" w:rsidR="00F37439" w:rsidRDefault="00F37439" w:rsidP="00C67EF4">
      <w:pPr>
        <w:rPr>
          <w:sz w:val="24"/>
          <w:szCs w:val="24"/>
        </w:rPr>
      </w:pPr>
    </w:p>
    <w:p w14:paraId="401AB711" w14:textId="001E5CAA" w:rsidR="00F37439" w:rsidRPr="002C1D4C" w:rsidRDefault="00507952" w:rsidP="00C67EF4">
      <w:pPr>
        <w:rPr>
          <w:sz w:val="24"/>
          <w:szCs w:val="24"/>
        </w:rPr>
      </w:pPr>
      <w:r>
        <w:rPr>
          <w:sz w:val="24"/>
          <w:szCs w:val="24"/>
        </w:rPr>
        <w:t>Modern p</w:t>
      </w:r>
      <w:r w:rsidR="00F37439">
        <w:rPr>
          <w:sz w:val="24"/>
          <w:szCs w:val="24"/>
        </w:rPr>
        <w:t xml:space="preserve">ractical </w:t>
      </w:r>
      <w:r>
        <w:rPr>
          <w:sz w:val="24"/>
          <w:szCs w:val="24"/>
        </w:rPr>
        <w:t xml:space="preserve">problems include </w:t>
      </w:r>
      <w:r w:rsidR="00F37439">
        <w:rPr>
          <w:sz w:val="24"/>
          <w:szCs w:val="24"/>
        </w:rPr>
        <w:t>gear malfunctions and missing values.  For example: cows wear monitors that record every breath etc</w:t>
      </w:r>
      <w:r w:rsidR="00F37439" w:rsidRPr="00F77723">
        <w:rPr>
          <w:sz w:val="24"/>
          <w:szCs w:val="24"/>
        </w:rPr>
        <w:t>.</w:t>
      </w:r>
      <w:r w:rsidR="00F37439">
        <w:rPr>
          <w:sz w:val="24"/>
          <w:szCs w:val="24"/>
        </w:rPr>
        <w:t xml:space="preserve"> but they destroy them; batteries fail in soil sensors; and clouds prevent pictures being taken </w:t>
      </w:r>
      <w:r>
        <w:rPr>
          <w:sz w:val="24"/>
          <w:szCs w:val="24"/>
        </w:rPr>
        <w:t xml:space="preserve">around </w:t>
      </w:r>
      <w:r w:rsidR="00F37439">
        <w:rPr>
          <w:sz w:val="24"/>
          <w:szCs w:val="24"/>
        </w:rPr>
        <w:t>rainy periods</w:t>
      </w:r>
      <w:r>
        <w:rPr>
          <w:sz w:val="24"/>
          <w:szCs w:val="24"/>
        </w:rPr>
        <w:t xml:space="preserve"> (exactly when you might</w:t>
      </w:r>
      <w:r w:rsidR="00B966DA">
        <w:rPr>
          <w:sz w:val="24"/>
          <w:szCs w:val="24"/>
        </w:rPr>
        <w:t xml:space="preserve"> want them)</w:t>
      </w:r>
      <w:r w:rsidR="00F37439">
        <w:rPr>
          <w:sz w:val="24"/>
          <w:szCs w:val="24"/>
        </w:rPr>
        <w:t>.</w:t>
      </w:r>
      <w:r>
        <w:rPr>
          <w:sz w:val="24"/>
          <w:szCs w:val="24"/>
        </w:rPr>
        <w:t xml:space="preserve">  We learn to account for missing values in our course</w:t>
      </w:r>
      <w:r w:rsidR="00766321">
        <w:rPr>
          <w:sz w:val="24"/>
          <w:szCs w:val="24"/>
        </w:rPr>
        <w:t xml:space="preserve"> (initially with Rs “NA” placeholder in matrices)</w:t>
      </w:r>
      <w:r>
        <w:rPr>
          <w:sz w:val="24"/>
          <w:szCs w:val="24"/>
        </w:rPr>
        <w:t>.</w:t>
      </w:r>
    </w:p>
    <w:p w14:paraId="7D450D66" w14:textId="56F339BE" w:rsidR="000561B9" w:rsidRPr="002C1D4C" w:rsidRDefault="000561B9">
      <w:pPr>
        <w:rPr>
          <w:sz w:val="24"/>
          <w:szCs w:val="24"/>
        </w:rPr>
      </w:pPr>
      <w:r w:rsidRPr="002C1D4C">
        <w:rPr>
          <w:sz w:val="24"/>
          <w:szCs w:val="24"/>
        </w:rPr>
        <w:br w:type="page"/>
      </w:r>
    </w:p>
    <w:p w14:paraId="27FED002" w14:textId="77777777" w:rsidR="00CB2911" w:rsidRPr="00CB2911" w:rsidRDefault="00CB2911" w:rsidP="00CB2911">
      <w:pPr>
        <w:rPr>
          <w:i/>
          <w:iCs/>
          <w:sz w:val="24"/>
          <w:szCs w:val="24"/>
        </w:rPr>
      </w:pPr>
      <w:r w:rsidRPr="00CB2911">
        <w:rPr>
          <w:i/>
          <w:iCs/>
          <w:sz w:val="24"/>
          <w:szCs w:val="24"/>
        </w:rPr>
        <w:lastRenderedPageBreak/>
        <w:t>Skill in statistical methods plays an important part of being a data scientist.</w:t>
      </w:r>
    </w:p>
    <w:p w14:paraId="3128AE13" w14:textId="00AAC980" w:rsidR="000561B9" w:rsidRPr="002C1D4C" w:rsidRDefault="000561B9" w:rsidP="00C67EF4">
      <w:pPr>
        <w:rPr>
          <w:sz w:val="24"/>
          <w:szCs w:val="24"/>
        </w:rPr>
      </w:pPr>
    </w:p>
    <w:p w14:paraId="3300E8A0" w14:textId="3C0723F8" w:rsidR="000561B9" w:rsidRDefault="00CB2911" w:rsidP="00C67EF4">
      <w:pPr>
        <w:rPr>
          <w:sz w:val="24"/>
          <w:szCs w:val="24"/>
        </w:rPr>
      </w:pPr>
      <w:r>
        <w:rPr>
          <w:sz w:val="24"/>
          <w:szCs w:val="24"/>
        </w:rPr>
        <w:t>A good agri</w:t>
      </w:r>
      <w:r w:rsidR="00217417">
        <w:rPr>
          <w:sz w:val="24"/>
          <w:szCs w:val="24"/>
        </w:rPr>
        <w:t>-</w:t>
      </w:r>
      <w:r>
        <w:rPr>
          <w:sz w:val="24"/>
          <w:szCs w:val="24"/>
        </w:rPr>
        <w:t xml:space="preserve">food researcher designs, collects and analyses data.  You also need to read other peoples’ research with a critical eye.  The basic methods of statistical science are needed at </w:t>
      </w:r>
      <w:r w:rsidRPr="00030F8F">
        <w:rPr>
          <w:i/>
          <w:iCs/>
          <w:sz w:val="24"/>
          <w:szCs w:val="24"/>
        </w:rPr>
        <w:t>each</w:t>
      </w:r>
      <w:r>
        <w:rPr>
          <w:sz w:val="24"/>
          <w:szCs w:val="24"/>
        </w:rPr>
        <w:t xml:space="preserve"> stage.</w:t>
      </w:r>
    </w:p>
    <w:p w14:paraId="339AE9DB" w14:textId="590A52CB" w:rsidR="00380FAF" w:rsidRDefault="00380FAF" w:rsidP="00C67EF4">
      <w:pPr>
        <w:rPr>
          <w:sz w:val="24"/>
          <w:szCs w:val="24"/>
        </w:rPr>
      </w:pPr>
    </w:p>
    <w:p w14:paraId="7C172696" w14:textId="11DBE5AF" w:rsidR="00380FAF" w:rsidRPr="002C1D4C" w:rsidRDefault="00380FAF" w:rsidP="00C67EF4">
      <w:pPr>
        <w:rPr>
          <w:sz w:val="24"/>
          <w:szCs w:val="24"/>
        </w:rPr>
      </w:pPr>
      <w:r>
        <w:rPr>
          <w:sz w:val="24"/>
          <w:szCs w:val="24"/>
        </w:rPr>
        <w:t>For example, you need to try to gauge the potential noise in your measurements</w:t>
      </w:r>
      <w:r w:rsidR="00030F8F">
        <w:rPr>
          <w:sz w:val="24"/>
          <w:szCs w:val="24"/>
        </w:rPr>
        <w:t>,</w:t>
      </w:r>
      <w:r>
        <w:rPr>
          <w:sz w:val="24"/>
          <w:szCs w:val="24"/>
        </w:rPr>
        <w:t xml:space="preserve"> in order to plan for an adequate sample size (“n”).  This is called “power</w:t>
      </w:r>
      <w:r w:rsidR="00030F8F">
        <w:rPr>
          <w:sz w:val="24"/>
          <w:szCs w:val="24"/>
        </w:rPr>
        <w:t xml:space="preserve"> analysis</w:t>
      </w:r>
      <w:r>
        <w:rPr>
          <w:sz w:val="24"/>
          <w:szCs w:val="24"/>
        </w:rPr>
        <w:t>”</w:t>
      </w:r>
      <w:r w:rsidR="00030F8F">
        <w:rPr>
          <w:sz w:val="24"/>
          <w:szCs w:val="24"/>
        </w:rPr>
        <w:t xml:space="preserve">, in which </w:t>
      </w:r>
      <w:r>
        <w:rPr>
          <w:sz w:val="24"/>
          <w:szCs w:val="24"/>
        </w:rPr>
        <w:t>a higher n helps because you “average out” the noise</w:t>
      </w:r>
      <w:r w:rsidR="00030F8F">
        <w:rPr>
          <w:sz w:val="24"/>
          <w:szCs w:val="24"/>
        </w:rPr>
        <w:t xml:space="preserve"> and detect and interesting “treatment effect” or whatever</w:t>
      </w:r>
      <w:r>
        <w:rPr>
          <w:sz w:val="24"/>
          <w:szCs w:val="24"/>
        </w:rPr>
        <w:t>.  Power analysis is do</w:t>
      </w:r>
      <w:r w:rsidR="00030F8F">
        <w:rPr>
          <w:sz w:val="24"/>
          <w:szCs w:val="24"/>
        </w:rPr>
        <w:t>ne</w:t>
      </w:r>
      <w:r>
        <w:rPr>
          <w:sz w:val="24"/>
          <w:szCs w:val="24"/>
        </w:rPr>
        <w:t xml:space="preserve"> very well in biostatistics</w:t>
      </w:r>
      <w:r w:rsidR="00030F8F">
        <w:rPr>
          <w:sz w:val="24"/>
          <w:szCs w:val="24"/>
        </w:rPr>
        <w:t>,</w:t>
      </w:r>
      <w:r>
        <w:rPr>
          <w:sz w:val="24"/>
          <w:szCs w:val="24"/>
        </w:rPr>
        <w:t xml:space="preserve"> but very poorly, or not all, in agri</w:t>
      </w:r>
      <w:r w:rsidR="00217417">
        <w:rPr>
          <w:sz w:val="24"/>
          <w:szCs w:val="24"/>
        </w:rPr>
        <w:t>-</w:t>
      </w:r>
      <w:r>
        <w:rPr>
          <w:sz w:val="24"/>
          <w:szCs w:val="24"/>
        </w:rPr>
        <w:t>food research.</w:t>
      </w:r>
      <w:r w:rsidR="00030F8F">
        <w:rPr>
          <w:sz w:val="24"/>
          <w:szCs w:val="24"/>
        </w:rPr>
        <w:t xml:space="preserve">  We will be looking at power</w:t>
      </w:r>
      <w:r w:rsidR="003C096A">
        <w:rPr>
          <w:sz w:val="24"/>
          <w:szCs w:val="24"/>
        </w:rPr>
        <w:t xml:space="preserve"> in our course</w:t>
      </w:r>
      <w:r w:rsidR="00030F8F">
        <w:rPr>
          <w:sz w:val="24"/>
          <w:szCs w:val="24"/>
        </w:rPr>
        <w:t>.</w:t>
      </w:r>
    </w:p>
    <w:p w14:paraId="56FCE230" w14:textId="1B54772C" w:rsidR="00C67EF4" w:rsidRDefault="00C67EF4" w:rsidP="00C67EF4">
      <w:pPr>
        <w:rPr>
          <w:sz w:val="24"/>
          <w:szCs w:val="24"/>
        </w:rPr>
      </w:pPr>
    </w:p>
    <w:p w14:paraId="126C935A" w14:textId="6122DF43" w:rsidR="00076CE3" w:rsidRDefault="00076CE3" w:rsidP="00C67EF4">
      <w:pPr>
        <w:rPr>
          <w:sz w:val="24"/>
          <w:szCs w:val="24"/>
        </w:rPr>
      </w:pPr>
      <w:r>
        <w:rPr>
          <w:sz w:val="24"/>
          <w:szCs w:val="24"/>
        </w:rPr>
        <w:t xml:space="preserve">The use of graphics and basic </w:t>
      </w:r>
      <w:r w:rsidR="0002530A">
        <w:rPr>
          <w:sz w:val="24"/>
          <w:szCs w:val="24"/>
        </w:rPr>
        <w:t xml:space="preserve">statistical </w:t>
      </w:r>
      <w:r>
        <w:rPr>
          <w:sz w:val="24"/>
          <w:szCs w:val="24"/>
        </w:rPr>
        <w:t xml:space="preserve">summaries </w:t>
      </w:r>
      <w:r w:rsidR="0002530A">
        <w:rPr>
          <w:sz w:val="24"/>
          <w:szCs w:val="24"/>
        </w:rPr>
        <w:t xml:space="preserve">(e.g. means and standard deviations of “treatment A” contrasted with those from “treatment B”) are </w:t>
      </w:r>
      <w:r>
        <w:rPr>
          <w:sz w:val="24"/>
          <w:szCs w:val="24"/>
        </w:rPr>
        <w:t>the most important step</w:t>
      </w:r>
      <w:r w:rsidR="0002530A">
        <w:rPr>
          <w:sz w:val="24"/>
          <w:szCs w:val="24"/>
        </w:rPr>
        <w:t>s</w:t>
      </w:r>
      <w:r>
        <w:rPr>
          <w:sz w:val="24"/>
          <w:szCs w:val="24"/>
        </w:rPr>
        <w:t xml:space="preserve"> in understanding data</w:t>
      </w:r>
      <w:r w:rsidR="0002530A">
        <w:rPr>
          <w:sz w:val="24"/>
          <w:szCs w:val="24"/>
        </w:rPr>
        <w:t>.  From there</w:t>
      </w:r>
      <w:r>
        <w:rPr>
          <w:sz w:val="24"/>
          <w:szCs w:val="24"/>
        </w:rPr>
        <w:t xml:space="preserve"> more complex models </w:t>
      </w:r>
      <w:r w:rsidR="0002530A">
        <w:rPr>
          <w:sz w:val="24"/>
          <w:szCs w:val="24"/>
        </w:rPr>
        <w:t xml:space="preserve">can be built </w:t>
      </w:r>
      <w:r>
        <w:rPr>
          <w:sz w:val="24"/>
          <w:szCs w:val="24"/>
        </w:rPr>
        <w:t>(</w:t>
      </w:r>
      <w:r w:rsidR="0002530A">
        <w:rPr>
          <w:sz w:val="24"/>
          <w:szCs w:val="24"/>
        </w:rPr>
        <w:t xml:space="preserve">but they </w:t>
      </w:r>
      <w:r>
        <w:rPr>
          <w:sz w:val="24"/>
          <w:szCs w:val="24"/>
        </w:rPr>
        <w:t xml:space="preserve">are typically only the “icing on the cake” and </w:t>
      </w:r>
      <w:r w:rsidR="0002530A">
        <w:rPr>
          <w:sz w:val="24"/>
          <w:szCs w:val="24"/>
        </w:rPr>
        <w:t xml:space="preserve">are </w:t>
      </w:r>
      <w:r>
        <w:rPr>
          <w:sz w:val="24"/>
          <w:szCs w:val="24"/>
        </w:rPr>
        <w:t>the least convincing part of agri</w:t>
      </w:r>
      <w:r w:rsidR="00217417">
        <w:rPr>
          <w:sz w:val="24"/>
          <w:szCs w:val="24"/>
        </w:rPr>
        <w:t>-</w:t>
      </w:r>
      <w:r>
        <w:rPr>
          <w:sz w:val="24"/>
          <w:szCs w:val="24"/>
        </w:rPr>
        <w:t>food research.)</w:t>
      </w:r>
    </w:p>
    <w:p w14:paraId="06D74F1B" w14:textId="0D027BF4" w:rsidR="007E13B0" w:rsidRDefault="007E13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4D554C" w14:textId="5E79845F" w:rsidR="007E13B0" w:rsidRDefault="007E13B0" w:rsidP="007E13B0">
      <w:pPr>
        <w:rPr>
          <w:i/>
          <w:iCs/>
          <w:sz w:val="24"/>
          <w:szCs w:val="24"/>
        </w:rPr>
      </w:pPr>
      <w:r w:rsidRPr="007E13B0">
        <w:rPr>
          <w:i/>
          <w:iCs/>
          <w:sz w:val="24"/>
          <w:szCs w:val="24"/>
        </w:rPr>
        <w:lastRenderedPageBreak/>
        <w:t>Teaching statistics is changing from a focus on mathematical methods to one based on an entire problem-solving cycle.</w:t>
      </w:r>
    </w:p>
    <w:p w14:paraId="159CE5F0" w14:textId="0916C04A" w:rsidR="00E67942" w:rsidRDefault="00E67942" w:rsidP="007E13B0">
      <w:pPr>
        <w:rPr>
          <w:sz w:val="24"/>
          <w:szCs w:val="24"/>
        </w:rPr>
      </w:pPr>
    </w:p>
    <w:p w14:paraId="48DB8AA8" w14:textId="7DB63E0B" w:rsidR="00E67942" w:rsidRPr="00E67942" w:rsidRDefault="00E67942" w:rsidP="007E13B0">
      <w:pPr>
        <w:rPr>
          <w:sz w:val="24"/>
          <w:szCs w:val="24"/>
        </w:rPr>
      </w:pPr>
      <w:r>
        <w:rPr>
          <w:sz w:val="24"/>
          <w:szCs w:val="24"/>
        </w:rPr>
        <w:t>This makes statistical classes more interesting and more practical.</w:t>
      </w:r>
    </w:p>
    <w:p w14:paraId="611F4E96" w14:textId="77777777" w:rsidR="00E67942" w:rsidRDefault="00E67942" w:rsidP="007E13B0">
      <w:pPr>
        <w:rPr>
          <w:i/>
          <w:iCs/>
          <w:sz w:val="24"/>
          <w:szCs w:val="24"/>
        </w:rPr>
      </w:pPr>
    </w:p>
    <w:p w14:paraId="2FEBC81C" w14:textId="18C9ED2F" w:rsidR="007E13B0" w:rsidRPr="007E13B0" w:rsidRDefault="007E13B0" w:rsidP="007E13B0">
      <w:pPr>
        <w:rPr>
          <w:i/>
          <w:iCs/>
          <w:sz w:val="24"/>
          <w:szCs w:val="24"/>
        </w:rPr>
      </w:pPr>
      <w:r w:rsidRPr="007E13B0">
        <w:rPr>
          <w:i/>
          <w:iCs/>
          <w:sz w:val="24"/>
          <w:szCs w:val="24"/>
        </w:rPr>
        <w:t>The PPDAC cycle provides a convenient framework: Problem – Plan – Data – Analysis – Conclusion and communication.</w:t>
      </w:r>
    </w:p>
    <w:p w14:paraId="54CE3779" w14:textId="77777777" w:rsidR="007E13B0" w:rsidRPr="007E13B0" w:rsidRDefault="007E13B0" w:rsidP="007E13B0">
      <w:pPr>
        <w:rPr>
          <w:sz w:val="24"/>
          <w:szCs w:val="24"/>
        </w:rPr>
      </w:pPr>
    </w:p>
    <w:p w14:paraId="594E7D8E" w14:textId="30417AE7" w:rsidR="007E13B0" w:rsidRPr="002C1D4C" w:rsidRDefault="007E13B0" w:rsidP="007E13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14C389" wp14:editId="7C944073">
            <wp:extent cx="5731510" cy="3980815"/>
            <wp:effectExtent l="0" t="0" r="2540" b="635"/>
            <wp:docPr id="78" name="Picture 7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029B" w14:textId="77777777" w:rsidR="007E13B0" w:rsidRDefault="007E13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A3DBF7" w14:textId="77777777" w:rsidR="007E13B0" w:rsidRPr="00CC4ADD" w:rsidRDefault="007E13B0" w:rsidP="007E13B0">
      <w:pPr>
        <w:rPr>
          <w:i/>
          <w:iCs/>
          <w:sz w:val="24"/>
          <w:szCs w:val="24"/>
        </w:rPr>
      </w:pPr>
      <w:r w:rsidRPr="00CC4ADD">
        <w:rPr>
          <w:i/>
          <w:iCs/>
          <w:sz w:val="24"/>
          <w:szCs w:val="24"/>
        </w:rPr>
        <w:lastRenderedPageBreak/>
        <w:t>Data literacy is a key skill for the modern world.</w:t>
      </w:r>
    </w:p>
    <w:p w14:paraId="073A82AD" w14:textId="77777777" w:rsidR="007E13B0" w:rsidRPr="007E13B0" w:rsidRDefault="007E13B0" w:rsidP="007E13B0">
      <w:pPr>
        <w:rPr>
          <w:sz w:val="24"/>
          <w:szCs w:val="24"/>
        </w:rPr>
      </w:pPr>
    </w:p>
    <w:p w14:paraId="1C7AC252" w14:textId="2818BD78" w:rsidR="00117B49" w:rsidRDefault="007E13B0" w:rsidP="00117B49">
      <w:pPr>
        <w:rPr>
          <w:sz w:val="24"/>
          <w:szCs w:val="24"/>
        </w:rPr>
      </w:pPr>
      <w:r>
        <w:rPr>
          <w:sz w:val="24"/>
          <w:szCs w:val="24"/>
        </w:rPr>
        <w:t>Indeed – all the analysis (I would say over-analysis</w:t>
      </w:r>
      <w:r w:rsidR="00117B49">
        <w:rPr>
          <w:sz w:val="24"/>
          <w:szCs w:val="24"/>
        </w:rPr>
        <w:t xml:space="preserve"> in many cases</w:t>
      </w:r>
      <w:r w:rsidR="00222041">
        <w:rPr>
          <w:sz w:val="24"/>
          <w:szCs w:val="24"/>
        </w:rPr>
        <w:t xml:space="preserve"> because there is so much gross uncertainty involved</w:t>
      </w:r>
      <w:r>
        <w:rPr>
          <w:sz w:val="24"/>
          <w:szCs w:val="24"/>
        </w:rPr>
        <w:t xml:space="preserve">) of COVID 19 data is case in point.  Here is David </w:t>
      </w:r>
      <w:r w:rsidR="00117B49" w:rsidRPr="00117B49">
        <w:rPr>
          <w:sz w:val="24"/>
          <w:szCs w:val="24"/>
        </w:rPr>
        <w:t xml:space="preserve">Spiegelhalter </w:t>
      </w:r>
      <w:r>
        <w:rPr>
          <w:sz w:val="24"/>
          <w:szCs w:val="24"/>
        </w:rPr>
        <w:t>said (Feb 22 - yesterday) about the scrapping of virus rules in the UK</w:t>
      </w:r>
      <w:r w:rsidR="0004785B">
        <w:rPr>
          <w:sz w:val="24"/>
          <w:szCs w:val="24"/>
        </w:rPr>
        <w:t xml:space="preserve">: </w:t>
      </w:r>
      <w:r w:rsidR="00117B49" w:rsidRPr="00117B49">
        <w:rPr>
          <w:sz w:val="24"/>
          <w:szCs w:val="24"/>
        </w:rPr>
        <w:t xml:space="preserve">“I can see the figures are looking encouraging, but the consequences are very difficult to predict. </w:t>
      </w:r>
      <w:r w:rsidR="00117B49" w:rsidRPr="00222041">
        <w:rPr>
          <w:b/>
          <w:bCs/>
          <w:sz w:val="24"/>
          <w:szCs w:val="24"/>
        </w:rPr>
        <w:t xml:space="preserve">It may be fine, it may not be,” </w:t>
      </w:r>
      <w:r w:rsidR="00117B49" w:rsidRPr="00117B49">
        <w:rPr>
          <w:sz w:val="24"/>
          <w:szCs w:val="24"/>
        </w:rPr>
        <w:t>he said – adding that surveillance of the virus should continue through the Office for National Statistics’ infection survey.</w:t>
      </w:r>
    </w:p>
    <w:p w14:paraId="582974FE" w14:textId="497A0A4A" w:rsidR="0004785B" w:rsidRDefault="0004785B" w:rsidP="00117B49">
      <w:pPr>
        <w:rPr>
          <w:sz w:val="24"/>
          <w:szCs w:val="24"/>
        </w:rPr>
      </w:pPr>
    </w:p>
    <w:p w14:paraId="69E9A6CD" w14:textId="023F2E89" w:rsidR="0004785B" w:rsidRDefault="00BF30F1" w:rsidP="00117B49">
      <w:pPr>
        <w:rPr>
          <w:sz w:val="24"/>
          <w:szCs w:val="24"/>
        </w:rPr>
      </w:pPr>
      <w:r>
        <w:rPr>
          <w:sz w:val="24"/>
          <w:szCs w:val="24"/>
        </w:rPr>
        <w:t>In general</w:t>
      </w:r>
      <w:r w:rsidR="0057668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data literacy is needed to </w:t>
      </w:r>
      <w:r w:rsidR="00216B64">
        <w:rPr>
          <w:sz w:val="24"/>
          <w:szCs w:val="24"/>
        </w:rPr>
        <w:t>criticis</w:t>
      </w:r>
      <w:r>
        <w:rPr>
          <w:sz w:val="24"/>
          <w:szCs w:val="24"/>
        </w:rPr>
        <w:t>e</w:t>
      </w:r>
      <w:r w:rsidR="00216B64">
        <w:rPr>
          <w:sz w:val="24"/>
          <w:szCs w:val="24"/>
        </w:rPr>
        <w:t xml:space="preserve"> the</w:t>
      </w:r>
      <w:r w:rsidR="0004785B">
        <w:rPr>
          <w:sz w:val="24"/>
          <w:szCs w:val="24"/>
        </w:rPr>
        <w:t xml:space="preserve"> justifications used by politicians (and Vice Chancellors) about public </w:t>
      </w:r>
      <w:r w:rsidR="00216B64">
        <w:rPr>
          <w:sz w:val="24"/>
          <w:szCs w:val="24"/>
        </w:rPr>
        <w:t xml:space="preserve">or institutional </w:t>
      </w:r>
      <w:r w:rsidR="0004785B">
        <w:rPr>
          <w:sz w:val="24"/>
          <w:szCs w:val="24"/>
        </w:rPr>
        <w:t xml:space="preserve">policy – </w:t>
      </w:r>
      <w:r w:rsidR="00216B64">
        <w:rPr>
          <w:sz w:val="24"/>
          <w:szCs w:val="24"/>
        </w:rPr>
        <w:t xml:space="preserve">our leaders all </w:t>
      </w:r>
      <w:r w:rsidR="0004785B">
        <w:rPr>
          <w:sz w:val="24"/>
          <w:szCs w:val="24"/>
        </w:rPr>
        <w:t xml:space="preserve">say they are </w:t>
      </w:r>
      <w:r w:rsidR="001D37EC">
        <w:rPr>
          <w:sz w:val="24"/>
          <w:szCs w:val="24"/>
        </w:rPr>
        <w:t>“</w:t>
      </w:r>
      <w:r w:rsidR="0004785B">
        <w:rPr>
          <w:sz w:val="24"/>
          <w:szCs w:val="24"/>
        </w:rPr>
        <w:t>data-driven</w:t>
      </w:r>
      <w:r w:rsidR="001D37EC">
        <w:rPr>
          <w:sz w:val="24"/>
          <w:szCs w:val="24"/>
        </w:rPr>
        <w:t>”</w:t>
      </w:r>
      <w:r w:rsidR="0004785B">
        <w:rPr>
          <w:sz w:val="24"/>
          <w:szCs w:val="24"/>
        </w:rPr>
        <w:t xml:space="preserve"> and </w:t>
      </w:r>
      <w:r w:rsidR="00F5099E">
        <w:rPr>
          <w:sz w:val="24"/>
          <w:szCs w:val="24"/>
        </w:rPr>
        <w:t xml:space="preserve">their decisions are </w:t>
      </w:r>
      <w:r w:rsidR="001D37EC">
        <w:rPr>
          <w:sz w:val="24"/>
          <w:szCs w:val="24"/>
        </w:rPr>
        <w:t>“</w:t>
      </w:r>
      <w:r w:rsidR="0004785B">
        <w:rPr>
          <w:sz w:val="24"/>
          <w:szCs w:val="24"/>
        </w:rPr>
        <w:t>evidence based</w:t>
      </w:r>
      <w:r w:rsidR="001D37EC">
        <w:rPr>
          <w:sz w:val="24"/>
          <w:szCs w:val="24"/>
        </w:rPr>
        <w:t>”</w:t>
      </w:r>
      <w:r w:rsidR="00F5099E">
        <w:rPr>
          <w:sz w:val="24"/>
          <w:szCs w:val="24"/>
        </w:rPr>
        <w:t>;</w:t>
      </w:r>
      <w:r w:rsidR="0004785B">
        <w:rPr>
          <w:sz w:val="24"/>
          <w:szCs w:val="24"/>
        </w:rPr>
        <w:t xml:space="preserve"> but in what sense</w:t>
      </w:r>
      <w:r w:rsidR="00F5099E">
        <w:rPr>
          <w:sz w:val="24"/>
          <w:szCs w:val="24"/>
        </w:rPr>
        <w:t xml:space="preserve"> and how can an individual challenge things</w:t>
      </w:r>
      <w:r w:rsidR="0004785B">
        <w:rPr>
          <w:sz w:val="24"/>
          <w:szCs w:val="24"/>
        </w:rPr>
        <w:t>?</w:t>
      </w:r>
    </w:p>
    <w:sectPr w:rsidR="00047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4441"/>
    <w:multiLevelType w:val="hybridMultilevel"/>
    <w:tmpl w:val="BECC3AA2"/>
    <w:lvl w:ilvl="0" w:tplc="E0B07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489C"/>
    <w:multiLevelType w:val="hybridMultilevel"/>
    <w:tmpl w:val="F9B43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F44"/>
    <w:multiLevelType w:val="hybridMultilevel"/>
    <w:tmpl w:val="A27E4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9407D"/>
    <w:multiLevelType w:val="hybridMultilevel"/>
    <w:tmpl w:val="DEC84F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0"/>
    <w:rsid w:val="0002530A"/>
    <w:rsid w:val="00030F8F"/>
    <w:rsid w:val="0004785B"/>
    <w:rsid w:val="000561B9"/>
    <w:rsid w:val="00076CE3"/>
    <w:rsid w:val="000D0AFD"/>
    <w:rsid w:val="000D6F86"/>
    <w:rsid w:val="00117B49"/>
    <w:rsid w:val="001D37EC"/>
    <w:rsid w:val="00216B64"/>
    <w:rsid w:val="00217417"/>
    <w:rsid w:val="00222041"/>
    <w:rsid w:val="002C1D4C"/>
    <w:rsid w:val="00380FAF"/>
    <w:rsid w:val="003B7686"/>
    <w:rsid w:val="003B7FDD"/>
    <w:rsid w:val="003C096A"/>
    <w:rsid w:val="004076FA"/>
    <w:rsid w:val="004A7C80"/>
    <w:rsid w:val="00507952"/>
    <w:rsid w:val="0057668C"/>
    <w:rsid w:val="005A1820"/>
    <w:rsid w:val="005C66D4"/>
    <w:rsid w:val="006055A8"/>
    <w:rsid w:val="00615345"/>
    <w:rsid w:val="006A4A34"/>
    <w:rsid w:val="006C1936"/>
    <w:rsid w:val="00707B80"/>
    <w:rsid w:val="0072780A"/>
    <w:rsid w:val="00766321"/>
    <w:rsid w:val="007B65A0"/>
    <w:rsid w:val="007E13B0"/>
    <w:rsid w:val="008D4EEA"/>
    <w:rsid w:val="00967042"/>
    <w:rsid w:val="00A92F78"/>
    <w:rsid w:val="00A94DCA"/>
    <w:rsid w:val="00AF15BA"/>
    <w:rsid w:val="00B966DA"/>
    <w:rsid w:val="00BF30F1"/>
    <w:rsid w:val="00C2165A"/>
    <w:rsid w:val="00C67EF4"/>
    <w:rsid w:val="00C97414"/>
    <w:rsid w:val="00CB2911"/>
    <w:rsid w:val="00CC4ADD"/>
    <w:rsid w:val="00E67942"/>
    <w:rsid w:val="00EA3781"/>
    <w:rsid w:val="00EC530C"/>
    <w:rsid w:val="00F37439"/>
    <w:rsid w:val="00F5099E"/>
    <w:rsid w:val="00F77723"/>
    <w:rsid w:val="00F8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4F0F"/>
  <w15:chartTrackingRefBased/>
  <w15:docId w15:val="{0615433F-7FA3-400B-BF26-146B4ADD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A0"/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0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Hunt</dc:creator>
  <cp:keywords/>
  <dc:description/>
  <cp:lastModifiedBy>Ian Hunt</cp:lastModifiedBy>
  <cp:revision>45</cp:revision>
  <dcterms:created xsi:type="dcterms:W3CDTF">2022-02-21T21:10:00Z</dcterms:created>
  <dcterms:modified xsi:type="dcterms:W3CDTF">2022-02-22T06:12:00Z</dcterms:modified>
</cp:coreProperties>
</file>