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25BE1" w14:textId="20FA7F7F" w:rsidR="003B7FDD" w:rsidRPr="006C3FCD" w:rsidRDefault="006C3FCD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Chapter </w:t>
      </w:r>
      <w:r w:rsidR="00F365F1">
        <w:rPr>
          <w:i/>
          <w:iCs/>
          <w:sz w:val="32"/>
          <w:szCs w:val="32"/>
        </w:rPr>
        <w:t>Two</w:t>
      </w:r>
      <w:r>
        <w:rPr>
          <w:i/>
          <w:iCs/>
          <w:sz w:val="32"/>
          <w:szCs w:val="32"/>
        </w:rPr>
        <w:t xml:space="preserve"> notes</w:t>
      </w:r>
      <w:r w:rsidR="00901048">
        <w:rPr>
          <w:i/>
          <w:iCs/>
          <w:sz w:val="32"/>
          <w:szCs w:val="32"/>
        </w:rPr>
        <w:t xml:space="preserve"> </w:t>
      </w:r>
      <w:r w:rsidR="00901048" w:rsidRPr="009E0515">
        <w:rPr>
          <w:b/>
          <w:bCs/>
          <w:i/>
          <w:iCs/>
          <w:sz w:val="32"/>
          <w:szCs w:val="32"/>
        </w:rPr>
        <w:t>for Agri-food research</w:t>
      </w:r>
    </w:p>
    <w:p w14:paraId="3EF06EB7" w14:textId="77777777" w:rsidR="000D6F86" w:rsidRPr="006C3FCD" w:rsidRDefault="000D6F86">
      <w:pPr>
        <w:rPr>
          <w:i/>
          <w:iCs/>
          <w:sz w:val="32"/>
          <w:szCs w:val="32"/>
        </w:rPr>
      </w:pPr>
    </w:p>
    <w:p w14:paraId="2A5D9DC1" w14:textId="088537EA" w:rsidR="00CF68F8" w:rsidRPr="00CF68F8" w:rsidRDefault="00CF68F8" w:rsidP="00857718">
      <w:pPr>
        <w:rPr>
          <w:sz w:val="32"/>
          <w:szCs w:val="32"/>
          <w:u w:val="single"/>
        </w:rPr>
      </w:pPr>
      <w:r w:rsidRPr="00CF68F8">
        <w:rPr>
          <w:sz w:val="32"/>
          <w:szCs w:val="32"/>
          <w:u w:val="single"/>
        </w:rPr>
        <w:t xml:space="preserve">Summary from page </w:t>
      </w:r>
      <w:r w:rsidR="00F365F1">
        <w:rPr>
          <w:sz w:val="32"/>
          <w:szCs w:val="32"/>
          <w:u w:val="single"/>
        </w:rPr>
        <w:t>72</w:t>
      </w:r>
    </w:p>
    <w:p w14:paraId="73B1DA6D" w14:textId="77777777" w:rsidR="00F365F1" w:rsidRDefault="00F365F1" w:rsidP="00F365F1">
      <w:pPr>
        <w:rPr>
          <w:i/>
          <w:iCs/>
          <w:sz w:val="32"/>
          <w:szCs w:val="32"/>
        </w:rPr>
      </w:pPr>
      <w:r w:rsidRPr="00F365F1">
        <w:rPr>
          <w:i/>
          <w:iCs/>
          <w:sz w:val="32"/>
          <w:szCs w:val="32"/>
        </w:rPr>
        <w:t xml:space="preserve">A variety of statistics can be used to summarize the empirical distribution of data-points, including measures of location and spread. </w:t>
      </w:r>
    </w:p>
    <w:p w14:paraId="1A2453EE" w14:textId="6D4E06BF" w:rsidR="00F365F1" w:rsidRDefault="00844014" w:rsidP="00F365F1">
      <w:pPr>
        <w:rPr>
          <w:sz w:val="32"/>
          <w:szCs w:val="32"/>
        </w:rPr>
      </w:pPr>
      <w:r>
        <w:rPr>
          <w:sz w:val="32"/>
          <w:szCs w:val="32"/>
        </w:rPr>
        <w:t>Mean, median and mode – location of the histogram.</w:t>
      </w:r>
    </w:p>
    <w:p w14:paraId="6565C665" w14:textId="54795C27" w:rsidR="00844014" w:rsidRPr="00844014" w:rsidRDefault="00844014" w:rsidP="00F365F1">
      <w:pPr>
        <w:rPr>
          <w:sz w:val="32"/>
          <w:szCs w:val="32"/>
        </w:rPr>
      </w:pPr>
      <w:r>
        <w:rPr>
          <w:sz w:val="32"/>
          <w:szCs w:val="32"/>
        </w:rPr>
        <w:t>Skewness and standard deviation – spread of the histogram.</w:t>
      </w:r>
    </w:p>
    <w:p w14:paraId="2F035C7C" w14:textId="2EFFC90E" w:rsidR="00844014" w:rsidRDefault="00844014" w:rsidP="00F365F1">
      <w:pPr>
        <w:rPr>
          <w:i/>
          <w:iCs/>
          <w:sz w:val="32"/>
          <w:szCs w:val="32"/>
        </w:rPr>
      </w:pPr>
    </w:p>
    <w:p w14:paraId="25D0E6EB" w14:textId="77777777" w:rsidR="00844014" w:rsidRDefault="00844014" w:rsidP="00F365F1">
      <w:pPr>
        <w:rPr>
          <w:i/>
          <w:iCs/>
          <w:sz w:val="32"/>
          <w:szCs w:val="32"/>
        </w:rPr>
      </w:pPr>
    </w:p>
    <w:p w14:paraId="6EE99685" w14:textId="77777777" w:rsidR="00F365F1" w:rsidRDefault="00F365F1" w:rsidP="00F365F1">
      <w:pPr>
        <w:rPr>
          <w:i/>
          <w:iCs/>
          <w:sz w:val="32"/>
          <w:szCs w:val="32"/>
        </w:rPr>
      </w:pPr>
      <w:r w:rsidRPr="00F365F1">
        <w:rPr>
          <w:i/>
          <w:iCs/>
          <w:sz w:val="32"/>
          <w:szCs w:val="32"/>
        </w:rPr>
        <w:t>Skewed data distributions are common, and some summary statistics are very sensitive to outlying values.</w:t>
      </w:r>
    </w:p>
    <w:p w14:paraId="4AFD8E2B" w14:textId="51CDD44D" w:rsidR="00F365F1" w:rsidRDefault="00844014" w:rsidP="00F365F1">
      <w:pPr>
        <w:rPr>
          <w:sz w:val="32"/>
          <w:szCs w:val="32"/>
        </w:rPr>
      </w:pPr>
      <w:r>
        <w:rPr>
          <w:sz w:val="32"/>
          <w:szCs w:val="32"/>
        </w:rPr>
        <w:t>For example, income.  In class we have the bad apples data.</w:t>
      </w:r>
    </w:p>
    <w:p w14:paraId="605664AA" w14:textId="6D60ADAA" w:rsidR="00844014" w:rsidRDefault="00844014" w:rsidP="00F365F1">
      <w:pPr>
        <w:rPr>
          <w:sz w:val="32"/>
          <w:szCs w:val="32"/>
        </w:rPr>
      </w:pPr>
    </w:p>
    <w:p w14:paraId="30F33FC8" w14:textId="378CE285" w:rsidR="00844014" w:rsidRDefault="00844014" w:rsidP="00F365F1">
      <w:pPr>
        <w:rPr>
          <w:sz w:val="32"/>
          <w:szCs w:val="32"/>
        </w:rPr>
      </w:pPr>
      <w:r>
        <w:rPr>
          <w:sz w:val="32"/>
          <w:szCs w:val="32"/>
        </w:rPr>
        <w:t>The mean is different to the median when a distribution is skewed (or asymmetric).</w:t>
      </w:r>
    </w:p>
    <w:p w14:paraId="32DAE920" w14:textId="0FF45F8D" w:rsidR="00844014" w:rsidRDefault="00844014" w:rsidP="00F365F1">
      <w:pPr>
        <w:rPr>
          <w:sz w:val="32"/>
          <w:szCs w:val="32"/>
        </w:rPr>
      </w:pPr>
    </w:p>
    <w:p w14:paraId="16E675B9" w14:textId="77777777" w:rsidR="008550C6" w:rsidRDefault="008550C6" w:rsidP="00F365F1">
      <w:pPr>
        <w:rPr>
          <w:sz w:val="32"/>
          <w:szCs w:val="32"/>
        </w:rPr>
      </w:pPr>
      <w:r>
        <w:rPr>
          <w:sz w:val="32"/>
          <w:szCs w:val="32"/>
        </w:rPr>
        <w:t xml:space="preserve">Robust summaries – like Spearman rank correlations can help reduce the influence of outliers in summary statistics.  </w:t>
      </w:r>
    </w:p>
    <w:p w14:paraId="1C7C3908" w14:textId="77777777" w:rsidR="008550C6" w:rsidRDefault="008550C6" w:rsidP="00F365F1">
      <w:pPr>
        <w:rPr>
          <w:sz w:val="32"/>
          <w:szCs w:val="32"/>
        </w:rPr>
      </w:pPr>
    </w:p>
    <w:p w14:paraId="2D026C9B" w14:textId="56109DAA" w:rsidR="008550C6" w:rsidRDefault="008550C6" w:rsidP="00F365F1">
      <w:pPr>
        <w:rPr>
          <w:sz w:val="32"/>
          <w:szCs w:val="32"/>
        </w:rPr>
      </w:pPr>
      <w:r>
        <w:rPr>
          <w:sz w:val="32"/>
          <w:szCs w:val="32"/>
        </w:rPr>
        <w:t>Nothing beats plotting the data and examining a wide range of summary statistics alongside the plots.</w:t>
      </w:r>
    </w:p>
    <w:p w14:paraId="1B5EAA87" w14:textId="77777777" w:rsidR="00844014" w:rsidRDefault="00844014" w:rsidP="00F365F1">
      <w:pPr>
        <w:rPr>
          <w:i/>
          <w:iCs/>
          <w:sz w:val="32"/>
          <w:szCs w:val="32"/>
        </w:rPr>
      </w:pPr>
    </w:p>
    <w:p w14:paraId="210CF2E6" w14:textId="77777777" w:rsidR="00F365F1" w:rsidRDefault="00F365F1" w:rsidP="00F365F1">
      <w:pPr>
        <w:rPr>
          <w:i/>
          <w:iCs/>
          <w:sz w:val="32"/>
          <w:szCs w:val="32"/>
        </w:rPr>
      </w:pPr>
      <w:r w:rsidRPr="00F365F1">
        <w:rPr>
          <w:i/>
          <w:iCs/>
          <w:sz w:val="32"/>
          <w:szCs w:val="32"/>
        </w:rPr>
        <w:t xml:space="preserve">Data summaries always hide some detail, and care is required so that important information is not lost. </w:t>
      </w:r>
    </w:p>
    <w:p w14:paraId="10B64869" w14:textId="078A6CEF" w:rsidR="00F365F1" w:rsidRDefault="00844014" w:rsidP="00F365F1">
      <w:pPr>
        <w:rPr>
          <w:sz w:val="32"/>
          <w:szCs w:val="32"/>
        </w:rPr>
      </w:pPr>
      <w:r>
        <w:rPr>
          <w:sz w:val="32"/>
          <w:szCs w:val="32"/>
        </w:rPr>
        <w:lastRenderedPageBreak/>
        <w:t>Think about the dinosaur and “five groups” example in the book and correlation coefficients – the chart is more informative in this case.</w:t>
      </w:r>
    </w:p>
    <w:p w14:paraId="21817AF8" w14:textId="77777777" w:rsidR="00844014" w:rsidRDefault="00844014" w:rsidP="00F365F1">
      <w:pPr>
        <w:rPr>
          <w:i/>
          <w:iCs/>
          <w:sz w:val="32"/>
          <w:szCs w:val="32"/>
        </w:rPr>
      </w:pPr>
    </w:p>
    <w:p w14:paraId="183F14AB" w14:textId="7B5FB3CB" w:rsidR="00F365F1" w:rsidRDefault="00F365F1" w:rsidP="00F365F1">
      <w:pPr>
        <w:rPr>
          <w:i/>
          <w:iCs/>
          <w:sz w:val="32"/>
          <w:szCs w:val="32"/>
        </w:rPr>
      </w:pPr>
      <w:r w:rsidRPr="00F365F1">
        <w:rPr>
          <w:i/>
          <w:iCs/>
          <w:sz w:val="32"/>
          <w:szCs w:val="32"/>
        </w:rPr>
        <w:t xml:space="preserve">Single sets of numbers can be visualized in strip-charts, box-and-whisker plots and histograms. </w:t>
      </w:r>
    </w:p>
    <w:p w14:paraId="30E5EC29" w14:textId="4254071F" w:rsidR="00F365F1" w:rsidRDefault="00844014" w:rsidP="00F365F1">
      <w:pPr>
        <w:rPr>
          <w:sz w:val="32"/>
          <w:szCs w:val="32"/>
        </w:rPr>
      </w:pPr>
      <w:r>
        <w:rPr>
          <w:sz w:val="32"/>
          <w:szCs w:val="32"/>
        </w:rPr>
        <w:t>The histogram is fundamental and the best way (Ian says) and visualising an empirical distribution.</w:t>
      </w:r>
    </w:p>
    <w:p w14:paraId="2CA1FBF1" w14:textId="77777777" w:rsidR="00844014" w:rsidRPr="00844014" w:rsidRDefault="00844014" w:rsidP="00F365F1">
      <w:pPr>
        <w:rPr>
          <w:sz w:val="32"/>
          <w:szCs w:val="32"/>
        </w:rPr>
      </w:pPr>
    </w:p>
    <w:p w14:paraId="7660DFB0" w14:textId="77777777" w:rsidR="00F365F1" w:rsidRDefault="00F365F1" w:rsidP="00F365F1">
      <w:pPr>
        <w:rPr>
          <w:i/>
          <w:iCs/>
          <w:sz w:val="32"/>
          <w:szCs w:val="32"/>
        </w:rPr>
      </w:pPr>
      <w:r w:rsidRPr="00F365F1">
        <w:rPr>
          <w:i/>
          <w:iCs/>
          <w:sz w:val="32"/>
          <w:szCs w:val="32"/>
        </w:rPr>
        <w:t xml:space="preserve">Consider transformations to better reveal patterns, and use the eye to detect patterns, outliers, similarities and clusters. </w:t>
      </w:r>
    </w:p>
    <w:p w14:paraId="26300666" w14:textId="367CD39C" w:rsidR="00F365F1" w:rsidRDefault="00844014" w:rsidP="00F365F1">
      <w:pPr>
        <w:rPr>
          <w:sz w:val="32"/>
          <w:szCs w:val="32"/>
        </w:rPr>
      </w:pPr>
      <w:r>
        <w:rPr>
          <w:sz w:val="32"/>
          <w:szCs w:val="32"/>
        </w:rPr>
        <w:t>Yes – but we are not going to focus on transformations in our class (despite them being important in advanced model analysis).</w:t>
      </w:r>
    </w:p>
    <w:p w14:paraId="23ED7FF4" w14:textId="695287C8" w:rsidR="00844014" w:rsidRDefault="00844014" w:rsidP="00F365F1">
      <w:pPr>
        <w:rPr>
          <w:sz w:val="32"/>
          <w:szCs w:val="32"/>
        </w:rPr>
      </w:pPr>
    </w:p>
    <w:p w14:paraId="1E300330" w14:textId="77777777" w:rsidR="00844014" w:rsidRPr="00844014" w:rsidRDefault="00844014" w:rsidP="00F365F1">
      <w:pPr>
        <w:rPr>
          <w:sz w:val="32"/>
          <w:szCs w:val="32"/>
        </w:rPr>
      </w:pPr>
    </w:p>
    <w:p w14:paraId="092F0E8B" w14:textId="77777777" w:rsidR="00F365F1" w:rsidRDefault="00F365F1" w:rsidP="00F365F1">
      <w:pPr>
        <w:rPr>
          <w:i/>
          <w:iCs/>
          <w:sz w:val="32"/>
          <w:szCs w:val="32"/>
        </w:rPr>
      </w:pPr>
      <w:r w:rsidRPr="00F365F1">
        <w:rPr>
          <w:i/>
          <w:iCs/>
          <w:sz w:val="32"/>
          <w:szCs w:val="32"/>
        </w:rPr>
        <w:t xml:space="preserve">Look at pairs of numbers as scatter-plots, and time-series as line-graphs. </w:t>
      </w:r>
    </w:p>
    <w:p w14:paraId="558FACAE" w14:textId="6FE59AA9" w:rsidR="00F365F1" w:rsidRDefault="005B18D5" w:rsidP="00F365F1">
      <w:pPr>
        <w:rPr>
          <w:sz w:val="32"/>
          <w:szCs w:val="32"/>
        </w:rPr>
      </w:pPr>
      <w:r>
        <w:rPr>
          <w:sz w:val="32"/>
          <w:szCs w:val="32"/>
        </w:rPr>
        <w:t>Yes</w:t>
      </w:r>
      <w:r w:rsidR="008550C6">
        <w:rPr>
          <w:sz w:val="32"/>
          <w:szCs w:val="32"/>
        </w:rPr>
        <w:t xml:space="preserve"> yes</w:t>
      </w:r>
      <w:r>
        <w:rPr>
          <w:sz w:val="32"/>
          <w:szCs w:val="32"/>
        </w:rPr>
        <w:t>.  That is why we are using R.</w:t>
      </w:r>
    </w:p>
    <w:p w14:paraId="1C42C55F" w14:textId="77777777" w:rsidR="005B18D5" w:rsidRPr="005B18D5" w:rsidRDefault="005B18D5" w:rsidP="00F365F1">
      <w:pPr>
        <w:rPr>
          <w:sz w:val="32"/>
          <w:szCs w:val="32"/>
        </w:rPr>
      </w:pPr>
    </w:p>
    <w:p w14:paraId="54C8D6C5" w14:textId="77777777" w:rsidR="00F365F1" w:rsidRDefault="00F365F1" w:rsidP="00F365F1">
      <w:pPr>
        <w:rPr>
          <w:i/>
          <w:iCs/>
          <w:sz w:val="32"/>
          <w:szCs w:val="32"/>
        </w:rPr>
      </w:pPr>
      <w:r w:rsidRPr="00F365F1">
        <w:rPr>
          <w:i/>
          <w:iCs/>
          <w:sz w:val="32"/>
          <w:szCs w:val="32"/>
        </w:rPr>
        <w:t xml:space="preserve">When exploring data, a primary aim is to find factors that explain the overall variation. </w:t>
      </w:r>
    </w:p>
    <w:p w14:paraId="48458E0D" w14:textId="32552559" w:rsidR="00F365F1" w:rsidRDefault="00844014" w:rsidP="00F365F1">
      <w:pPr>
        <w:rPr>
          <w:sz w:val="32"/>
          <w:szCs w:val="32"/>
        </w:rPr>
      </w:pPr>
      <w:r>
        <w:rPr>
          <w:sz w:val="32"/>
          <w:szCs w:val="32"/>
        </w:rPr>
        <w:t xml:space="preserve">This means focusing on standard deviation and the “sampling error” of what we are interested the most.  In our case, things like the </w:t>
      </w:r>
      <w:r w:rsidRPr="00844014">
        <w:rPr>
          <w:b/>
          <w:bCs/>
          <w:sz w:val="32"/>
          <w:szCs w:val="32"/>
        </w:rPr>
        <w:t>mean y</w:t>
      </w:r>
      <w:r>
        <w:rPr>
          <w:b/>
          <w:bCs/>
          <w:sz w:val="32"/>
          <w:szCs w:val="32"/>
        </w:rPr>
        <w:t>ie</w:t>
      </w:r>
      <w:r w:rsidRPr="00844014">
        <w:rPr>
          <w:b/>
          <w:bCs/>
          <w:sz w:val="32"/>
          <w:szCs w:val="32"/>
        </w:rPr>
        <w:t>ld</w:t>
      </w:r>
      <w:r>
        <w:rPr>
          <w:b/>
          <w:bCs/>
          <w:sz w:val="32"/>
          <w:szCs w:val="32"/>
        </w:rPr>
        <w:t xml:space="preserve"> for different treatments</w:t>
      </w:r>
      <w:r w:rsidR="00593788">
        <w:rPr>
          <w:b/>
          <w:bCs/>
          <w:sz w:val="32"/>
          <w:szCs w:val="32"/>
        </w:rPr>
        <w:t xml:space="preserve"> is the key interest: so the question becomes “how accurately have we estimated the means” – this turns out to be a simple function of the standard deviation of the underlying data</w:t>
      </w:r>
      <w:r>
        <w:rPr>
          <w:b/>
          <w:bCs/>
          <w:sz w:val="32"/>
          <w:szCs w:val="32"/>
        </w:rPr>
        <w:t>.</w:t>
      </w:r>
    </w:p>
    <w:p w14:paraId="2B039D88" w14:textId="44BF2F57" w:rsidR="00844014" w:rsidRDefault="00844014" w:rsidP="00F365F1">
      <w:pPr>
        <w:rPr>
          <w:sz w:val="32"/>
          <w:szCs w:val="32"/>
        </w:rPr>
      </w:pPr>
    </w:p>
    <w:p w14:paraId="7587FAA3" w14:textId="0B4824CC" w:rsidR="00844014" w:rsidRDefault="00844014" w:rsidP="00F365F1">
      <w:pPr>
        <w:rPr>
          <w:sz w:val="32"/>
          <w:szCs w:val="32"/>
        </w:rPr>
      </w:pPr>
    </w:p>
    <w:p w14:paraId="79CE1FC0" w14:textId="37E43156" w:rsidR="00F365F1" w:rsidRPr="00F365F1" w:rsidRDefault="00F365F1" w:rsidP="00F365F1">
      <w:pPr>
        <w:rPr>
          <w:i/>
          <w:iCs/>
          <w:sz w:val="32"/>
          <w:szCs w:val="32"/>
        </w:rPr>
      </w:pPr>
      <w:r w:rsidRPr="00F365F1">
        <w:rPr>
          <w:i/>
          <w:iCs/>
          <w:sz w:val="32"/>
          <w:szCs w:val="32"/>
        </w:rPr>
        <w:t>Graphics can be both interactive and animated. Infographics highlight interesting features and can guide the viewer through a story, but should be used with awareness of their purpose and their impact.</w:t>
      </w:r>
    </w:p>
    <w:p w14:paraId="73A4FDEF" w14:textId="08C061F6" w:rsidR="00F365F1" w:rsidRDefault="00844014" w:rsidP="00F365F1">
      <w:pPr>
        <w:rPr>
          <w:sz w:val="32"/>
          <w:szCs w:val="32"/>
        </w:rPr>
      </w:pPr>
      <w:r>
        <w:rPr>
          <w:sz w:val="32"/>
          <w:szCs w:val="32"/>
        </w:rPr>
        <w:t>Not so important in our course.</w:t>
      </w:r>
    </w:p>
    <w:p w14:paraId="577ACB25" w14:textId="1CD02DCC" w:rsidR="00844014" w:rsidRDefault="00844014" w:rsidP="00F365F1">
      <w:pPr>
        <w:rPr>
          <w:sz w:val="32"/>
          <w:szCs w:val="32"/>
        </w:rPr>
      </w:pPr>
    </w:p>
    <w:p w14:paraId="7979BF67" w14:textId="77777777" w:rsidR="00844014" w:rsidRPr="00844014" w:rsidRDefault="00844014" w:rsidP="00F365F1">
      <w:pPr>
        <w:rPr>
          <w:sz w:val="32"/>
          <w:szCs w:val="32"/>
        </w:rPr>
      </w:pPr>
    </w:p>
    <w:sectPr w:rsidR="00844014" w:rsidRPr="008440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F4441"/>
    <w:multiLevelType w:val="hybridMultilevel"/>
    <w:tmpl w:val="BECC3AA2"/>
    <w:lvl w:ilvl="0" w:tplc="E0B07D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4489C"/>
    <w:multiLevelType w:val="hybridMultilevel"/>
    <w:tmpl w:val="F9B432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D6F44"/>
    <w:multiLevelType w:val="hybridMultilevel"/>
    <w:tmpl w:val="A27E4A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19407D"/>
    <w:multiLevelType w:val="hybridMultilevel"/>
    <w:tmpl w:val="DEC84F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5A0"/>
    <w:rsid w:val="0002530A"/>
    <w:rsid w:val="00030F8F"/>
    <w:rsid w:val="0004785B"/>
    <w:rsid w:val="000561B9"/>
    <w:rsid w:val="00076CE3"/>
    <w:rsid w:val="000D0AFD"/>
    <w:rsid w:val="000D6F86"/>
    <w:rsid w:val="00117B49"/>
    <w:rsid w:val="001D37EC"/>
    <w:rsid w:val="00216B64"/>
    <w:rsid w:val="00217417"/>
    <w:rsid w:val="00222041"/>
    <w:rsid w:val="002C1D4C"/>
    <w:rsid w:val="00380FAF"/>
    <w:rsid w:val="003B7FDD"/>
    <w:rsid w:val="003C096A"/>
    <w:rsid w:val="003C4458"/>
    <w:rsid w:val="004076FA"/>
    <w:rsid w:val="00461B9B"/>
    <w:rsid w:val="004A7C80"/>
    <w:rsid w:val="00507952"/>
    <w:rsid w:val="0052365F"/>
    <w:rsid w:val="00593788"/>
    <w:rsid w:val="005A1820"/>
    <w:rsid w:val="005B18D5"/>
    <w:rsid w:val="005C66D4"/>
    <w:rsid w:val="006055A8"/>
    <w:rsid w:val="00615345"/>
    <w:rsid w:val="006A4A34"/>
    <w:rsid w:val="006C1936"/>
    <w:rsid w:val="006C3FCD"/>
    <w:rsid w:val="0072780A"/>
    <w:rsid w:val="00766321"/>
    <w:rsid w:val="007B65A0"/>
    <w:rsid w:val="007E13B0"/>
    <w:rsid w:val="00844014"/>
    <w:rsid w:val="008550C6"/>
    <w:rsid w:val="00857718"/>
    <w:rsid w:val="008D4EEA"/>
    <w:rsid w:val="00901048"/>
    <w:rsid w:val="00967042"/>
    <w:rsid w:val="009E0515"/>
    <w:rsid w:val="00A92F78"/>
    <w:rsid w:val="00A94DCA"/>
    <w:rsid w:val="00AF15BA"/>
    <w:rsid w:val="00B966DA"/>
    <w:rsid w:val="00C16F58"/>
    <w:rsid w:val="00C2165A"/>
    <w:rsid w:val="00C67EF4"/>
    <w:rsid w:val="00C97414"/>
    <w:rsid w:val="00CB2911"/>
    <w:rsid w:val="00CC4ADD"/>
    <w:rsid w:val="00CF68F8"/>
    <w:rsid w:val="00E67942"/>
    <w:rsid w:val="00EA3781"/>
    <w:rsid w:val="00EC530C"/>
    <w:rsid w:val="00F365F1"/>
    <w:rsid w:val="00F37439"/>
    <w:rsid w:val="00F5099E"/>
    <w:rsid w:val="00F77723"/>
    <w:rsid w:val="00F85307"/>
    <w:rsid w:val="00FF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24F0F"/>
  <w15:chartTrackingRefBased/>
  <w15:docId w15:val="{0615433F-7FA3-400B-BF26-146B4ADD1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5A0"/>
    <w:rPr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6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8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54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58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2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21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807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0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Hunt</dc:creator>
  <cp:keywords/>
  <dc:description/>
  <cp:lastModifiedBy>Ian Hunt</cp:lastModifiedBy>
  <cp:revision>55</cp:revision>
  <dcterms:created xsi:type="dcterms:W3CDTF">2022-02-21T21:10:00Z</dcterms:created>
  <dcterms:modified xsi:type="dcterms:W3CDTF">2022-03-08T23:39:00Z</dcterms:modified>
</cp:coreProperties>
</file>