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350EF2D0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50599C">
        <w:rPr>
          <w:i/>
          <w:iCs/>
          <w:sz w:val="32"/>
          <w:szCs w:val="32"/>
        </w:rPr>
        <w:t>Four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7E8E5C24" w:rsid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BD5C2E">
        <w:rPr>
          <w:sz w:val="32"/>
          <w:szCs w:val="32"/>
          <w:u w:val="single"/>
        </w:rPr>
        <w:t>119</w:t>
      </w:r>
    </w:p>
    <w:p w14:paraId="79017D68" w14:textId="4934F70A" w:rsidR="00BD5C2E" w:rsidRDefault="00BD5C2E" w:rsidP="00857718">
      <w:pPr>
        <w:rPr>
          <w:sz w:val="32"/>
          <w:szCs w:val="32"/>
          <w:u w:val="single"/>
        </w:rPr>
      </w:pPr>
    </w:p>
    <w:p w14:paraId="1A8F02BE" w14:textId="77777777" w:rsidR="00BD5C2E" w:rsidRPr="00561F06" w:rsidRDefault="00BD5C2E" w:rsidP="00BD5C2E">
      <w:pPr>
        <w:rPr>
          <w:i/>
          <w:iCs/>
          <w:sz w:val="32"/>
          <w:szCs w:val="32"/>
        </w:rPr>
      </w:pPr>
      <w:r w:rsidRPr="00561F06">
        <w:rPr>
          <w:i/>
          <w:iCs/>
          <w:sz w:val="32"/>
          <w:szCs w:val="32"/>
        </w:rPr>
        <w:t xml:space="preserve">Causation, in the statistical sense, means that when we intervene, the chances of different outcomes are systematically changed. </w:t>
      </w:r>
    </w:p>
    <w:p w14:paraId="71969D6F" w14:textId="0A433C47" w:rsidR="000276D7" w:rsidRDefault="000276D7" w:rsidP="00AF5CB0">
      <w:pPr>
        <w:rPr>
          <w:sz w:val="32"/>
          <w:szCs w:val="32"/>
        </w:rPr>
      </w:pPr>
      <w:r>
        <w:rPr>
          <w:sz w:val="32"/>
          <w:szCs w:val="32"/>
        </w:rPr>
        <w:t xml:space="preserve">Much of agri-food research is about causation – we want to </w:t>
      </w:r>
      <w:r w:rsidRPr="000276D7">
        <w:rPr>
          <w:b/>
          <w:bCs/>
          <w:sz w:val="32"/>
          <w:szCs w:val="32"/>
        </w:rPr>
        <w:t>intervene</w:t>
      </w:r>
      <w:r>
        <w:rPr>
          <w:sz w:val="32"/>
          <w:szCs w:val="32"/>
        </w:rPr>
        <w:t xml:space="preserve"> to do things like: capture more carbon in fields, increase crop yields, have happier and more productive cows, reduce bacteria counts in food being processed etc etc</w:t>
      </w:r>
    </w:p>
    <w:p w14:paraId="2EA28370" w14:textId="77777777" w:rsidR="00BD5C2E" w:rsidRDefault="00BD5C2E" w:rsidP="00BD5C2E">
      <w:pPr>
        <w:rPr>
          <w:sz w:val="32"/>
          <w:szCs w:val="32"/>
        </w:rPr>
      </w:pPr>
    </w:p>
    <w:p w14:paraId="2F3E0D5B" w14:textId="77777777" w:rsidR="00BD5C2E" w:rsidRPr="00561F06" w:rsidRDefault="00BD5C2E" w:rsidP="00BD5C2E">
      <w:pPr>
        <w:rPr>
          <w:i/>
          <w:iCs/>
          <w:sz w:val="32"/>
          <w:szCs w:val="32"/>
        </w:rPr>
      </w:pPr>
      <w:r w:rsidRPr="00561F06">
        <w:rPr>
          <w:i/>
          <w:iCs/>
          <w:sz w:val="32"/>
          <w:szCs w:val="32"/>
        </w:rPr>
        <w:t xml:space="preserve">Causation is difficult to establish statistically, but well-designed randomized trials are the best available framework. </w:t>
      </w:r>
    </w:p>
    <w:p w14:paraId="5C4474CF" w14:textId="29F6D39E" w:rsidR="000276D7" w:rsidRPr="00AF5CB0" w:rsidRDefault="000276D7" w:rsidP="000276D7">
      <w:pPr>
        <w:rPr>
          <w:sz w:val="32"/>
          <w:szCs w:val="32"/>
        </w:rPr>
      </w:pPr>
      <w:r w:rsidRPr="00AF5CB0">
        <w:rPr>
          <w:sz w:val="32"/>
          <w:szCs w:val="32"/>
        </w:rPr>
        <w:t>‘</w:t>
      </w:r>
      <w:r w:rsidRPr="000276D7">
        <w:rPr>
          <w:b/>
          <w:bCs/>
          <w:sz w:val="32"/>
          <w:szCs w:val="32"/>
        </w:rPr>
        <w:t>Correlation Does Not Imply Causation</w:t>
      </w:r>
      <w:r w:rsidRPr="00AF5CB0">
        <w:rPr>
          <w:sz w:val="32"/>
          <w:szCs w:val="32"/>
        </w:rPr>
        <w:t>’</w:t>
      </w:r>
      <w:r>
        <w:rPr>
          <w:sz w:val="32"/>
          <w:szCs w:val="32"/>
        </w:rPr>
        <w:t>.  Unfortunately</w:t>
      </w:r>
      <w:r w:rsidR="0060553C">
        <w:rPr>
          <w:sz w:val="32"/>
          <w:szCs w:val="32"/>
        </w:rPr>
        <w:t>,</w:t>
      </w:r>
      <w:r>
        <w:rPr>
          <w:sz w:val="32"/>
          <w:szCs w:val="32"/>
        </w:rPr>
        <w:t xml:space="preserve"> statistics is about quantifying and modelling correlations!</w:t>
      </w:r>
      <w:r w:rsidR="00C96BE7">
        <w:rPr>
          <w:sz w:val="32"/>
          <w:szCs w:val="32"/>
        </w:rPr>
        <w:t xml:space="preserve">  Causal knowledge requires the integration of data, background knowledge, science and imagination!</w:t>
      </w:r>
    </w:p>
    <w:p w14:paraId="26DB3D02" w14:textId="05F0F045" w:rsidR="00C96BE7" w:rsidRPr="00C96BE7" w:rsidRDefault="00C96BE7" w:rsidP="00BD5C2E">
      <w:pPr>
        <w:rPr>
          <w:sz w:val="32"/>
          <w:szCs w:val="32"/>
        </w:rPr>
      </w:pPr>
      <w:r>
        <w:rPr>
          <w:sz w:val="32"/>
          <w:szCs w:val="32"/>
        </w:rPr>
        <w:t xml:space="preserve">Ideally, we would like to know how each unit in an experiment with two treatments </w:t>
      </w:r>
      <w:r w:rsidRPr="00C96BE7">
        <w:rPr>
          <w:b/>
          <w:bCs/>
          <w:sz w:val="32"/>
          <w:szCs w:val="32"/>
        </w:rPr>
        <w:t>would have re</w:t>
      </w:r>
      <w:r>
        <w:rPr>
          <w:b/>
          <w:bCs/>
          <w:sz w:val="32"/>
          <w:szCs w:val="32"/>
        </w:rPr>
        <w:t>sp</w:t>
      </w:r>
      <w:r w:rsidRPr="00C96BE7">
        <w:rPr>
          <w:b/>
          <w:bCs/>
          <w:sz w:val="32"/>
          <w:szCs w:val="32"/>
        </w:rPr>
        <w:t>onded</w:t>
      </w:r>
      <w:r>
        <w:rPr>
          <w:b/>
          <w:bCs/>
          <w:sz w:val="32"/>
          <w:szCs w:val="32"/>
        </w:rPr>
        <w:t xml:space="preserve"> under both treatments (in exactly the same time and set-up).</w:t>
      </w:r>
      <w:r>
        <w:rPr>
          <w:sz w:val="32"/>
          <w:szCs w:val="32"/>
        </w:rPr>
        <w:t xml:space="preserve">  We only ever measure the result for one treatment at a time – this is the </w:t>
      </w:r>
      <w:r w:rsidRPr="00C96BE7">
        <w:rPr>
          <w:b/>
          <w:bCs/>
          <w:sz w:val="32"/>
          <w:szCs w:val="32"/>
        </w:rPr>
        <w:t>fact</w:t>
      </w:r>
      <w:r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 xml:space="preserve"> on which we do statistics.  Counter-factual reasoning is thinking about if the facts were different – in this context “how the same units would have gone with the other treatment”.</w:t>
      </w:r>
    </w:p>
    <w:p w14:paraId="3662214F" w14:textId="77777777" w:rsidR="006525E0" w:rsidRDefault="00C96BE7" w:rsidP="00BD5C2E">
      <w:pPr>
        <w:rPr>
          <w:sz w:val="32"/>
          <w:szCs w:val="32"/>
        </w:rPr>
      </w:pPr>
      <w:r>
        <w:rPr>
          <w:sz w:val="32"/>
          <w:szCs w:val="32"/>
        </w:rPr>
        <w:t>Randomising “treatments” among a homogenous population and measuring differences between treatments is  a “gold standard”</w:t>
      </w:r>
      <w:r w:rsidR="006525E0">
        <w:rPr>
          <w:sz w:val="32"/>
          <w:szCs w:val="32"/>
        </w:rPr>
        <w:t xml:space="preserve"> for contributing to causal knowledge</w:t>
      </w:r>
      <w:r>
        <w:rPr>
          <w:sz w:val="32"/>
          <w:szCs w:val="32"/>
        </w:rPr>
        <w:t xml:space="preserve">.  </w:t>
      </w:r>
    </w:p>
    <w:p w14:paraId="7A8DA0FC" w14:textId="13C8AC58" w:rsidR="00BD5C2E" w:rsidRDefault="00C96BE7" w:rsidP="00BD5C2E">
      <w:pPr>
        <w:rPr>
          <w:sz w:val="32"/>
          <w:szCs w:val="32"/>
        </w:rPr>
      </w:pPr>
      <w:r>
        <w:rPr>
          <w:sz w:val="32"/>
          <w:szCs w:val="32"/>
        </w:rPr>
        <w:t>Partly because this is step closer to “counter-factual” observation.</w:t>
      </w:r>
      <w:r w:rsidR="006525E0">
        <w:rPr>
          <w:sz w:val="32"/>
          <w:szCs w:val="32"/>
        </w:rPr>
        <w:t xml:space="preserve">  And partly because </w:t>
      </w:r>
      <w:r w:rsidR="009762A9">
        <w:rPr>
          <w:sz w:val="32"/>
          <w:szCs w:val="32"/>
        </w:rPr>
        <w:t xml:space="preserve">the risk of </w:t>
      </w:r>
      <w:r w:rsidR="006525E0">
        <w:rPr>
          <w:sz w:val="32"/>
          <w:szCs w:val="32"/>
        </w:rPr>
        <w:t xml:space="preserve">biases </w:t>
      </w:r>
      <w:r w:rsidR="009762A9">
        <w:rPr>
          <w:sz w:val="32"/>
          <w:szCs w:val="32"/>
        </w:rPr>
        <w:t>are controlled (on average)</w:t>
      </w:r>
      <w:r w:rsidR="006525E0">
        <w:rPr>
          <w:sz w:val="32"/>
          <w:szCs w:val="32"/>
        </w:rPr>
        <w:t>.</w:t>
      </w:r>
    </w:p>
    <w:p w14:paraId="6E12F0EA" w14:textId="77777777" w:rsidR="00561F06" w:rsidRDefault="00561F06" w:rsidP="00BD5C2E">
      <w:pPr>
        <w:rPr>
          <w:sz w:val="32"/>
          <w:szCs w:val="32"/>
        </w:rPr>
      </w:pPr>
    </w:p>
    <w:p w14:paraId="2D499539" w14:textId="77777777" w:rsidR="00BD5C2E" w:rsidRPr="00561F06" w:rsidRDefault="00BD5C2E" w:rsidP="00BD5C2E">
      <w:pPr>
        <w:rPr>
          <w:i/>
          <w:iCs/>
          <w:sz w:val="32"/>
          <w:szCs w:val="32"/>
        </w:rPr>
      </w:pPr>
      <w:r w:rsidRPr="00561F06">
        <w:rPr>
          <w:i/>
          <w:iCs/>
          <w:sz w:val="32"/>
          <w:szCs w:val="32"/>
        </w:rPr>
        <w:t xml:space="preserve">Principles of blinding, intention-to-treat and so on have enabled large-scale clinical trials to identify moderate but important effects. </w:t>
      </w:r>
    </w:p>
    <w:p w14:paraId="2A1ECDB3" w14:textId="0052EC5C" w:rsidR="00BD5C2E" w:rsidRDefault="00EC774E" w:rsidP="00BD5C2E">
      <w:pPr>
        <w:rPr>
          <w:sz w:val="32"/>
          <w:szCs w:val="32"/>
        </w:rPr>
      </w:pPr>
      <w:r>
        <w:rPr>
          <w:sz w:val="32"/>
          <w:szCs w:val="32"/>
        </w:rPr>
        <w:t>Not so relevant to agri-food research.  Exceptions may be with animal behavioural studies and other</w:t>
      </w:r>
      <w:r w:rsidR="004267E0">
        <w:rPr>
          <w:sz w:val="32"/>
          <w:szCs w:val="32"/>
        </w:rPr>
        <w:t xml:space="preserve"> animal-based exp</w:t>
      </w:r>
      <w:r w:rsidR="00F93E41">
        <w:rPr>
          <w:sz w:val="32"/>
          <w:szCs w:val="32"/>
        </w:rPr>
        <w:t>e</w:t>
      </w:r>
      <w:r w:rsidR="004267E0">
        <w:rPr>
          <w:sz w:val="32"/>
          <w:szCs w:val="32"/>
        </w:rPr>
        <w:t>r</w:t>
      </w:r>
      <w:r w:rsidR="00F93E41">
        <w:rPr>
          <w:sz w:val="32"/>
          <w:szCs w:val="32"/>
        </w:rPr>
        <w:t>i</w:t>
      </w:r>
      <w:r w:rsidR="004267E0">
        <w:rPr>
          <w:sz w:val="32"/>
          <w:szCs w:val="32"/>
        </w:rPr>
        <w:t>ments</w:t>
      </w:r>
      <w:r>
        <w:rPr>
          <w:sz w:val="32"/>
          <w:szCs w:val="32"/>
        </w:rPr>
        <w:t>.</w:t>
      </w:r>
    </w:p>
    <w:p w14:paraId="299C95CF" w14:textId="77777777" w:rsidR="00561F06" w:rsidRDefault="00561F06" w:rsidP="00BD5C2E">
      <w:pPr>
        <w:rPr>
          <w:sz w:val="32"/>
          <w:szCs w:val="32"/>
        </w:rPr>
      </w:pPr>
    </w:p>
    <w:p w14:paraId="1B4EEDDD" w14:textId="77777777" w:rsidR="00BD5C2E" w:rsidRPr="00561F06" w:rsidRDefault="00BD5C2E" w:rsidP="00BD5C2E">
      <w:pPr>
        <w:rPr>
          <w:i/>
          <w:iCs/>
          <w:sz w:val="32"/>
          <w:szCs w:val="32"/>
        </w:rPr>
      </w:pPr>
      <w:r w:rsidRPr="00561F06">
        <w:rPr>
          <w:i/>
          <w:iCs/>
          <w:sz w:val="32"/>
          <w:szCs w:val="32"/>
        </w:rPr>
        <w:t xml:space="preserve">Observational data may have background factors influencing the apparent observed relationships between an exposure and an outcome, which may be either observed confounders or lurking factors. </w:t>
      </w:r>
    </w:p>
    <w:p w14:paraId="6DF2E876" w14:textId="7DCD9777" w:rsidR="006A51E5" w:rsidRDefault="006A51E5" w:rsidP="00BD5C2E">
      <w:pPr>
        <w:rPr>
          <w:sz w:val="32"/>
          <w:szCs w:val="32"/>
        </w:rPr>
      </w:pPr>
      <w:r>
        <w:rPr>
          <w:sz w:val="32"/>
          <w:szCs w:val="32"/>
        </w:rPr>
        <w:t xml:space="preserve">Think of the cherry tree example </w:t>
      </w:r>
      <w:r w:rsidR="00662729">
        <w:rPr>
          <w:sz w:val="32"/>
          <w:szCs w:val="32"/>
        </w:rPr>
        <w:t>in the summary notes for Chapter Three</w:t>
      </w:r>
      <w:r w:rsidR="00C37864">
        <w:rPr>
          <w:sz w:val="32"/>
          <w:szCs w:val="32"/>
        </w:rPr>
        <w:t xml:space="preserve"> (see those notes).</w:t>
      </w:r>
    </w:p>
    <w:p w14:paraId="7A2BFA11" w14:textId="225B94D6" w:rsidR="00561F06" w:rsidRDefault="00561F06" w:rsidP="00BD5C2E">
      <w:pPr>
        <w:rPr>
          <w:sz w:val="32"/>
          <w:szCs w:val="32"/>
        </w:rPr>
      </w:pPr>
    </w:p>
    <w:p w14:paraId="2E699489" w14:textId="77777777" w:rsidR="00DE5F9C" w:rsidRDefault="00DE5F9C" w:rsidP="00BD5C2E">
      <w:pPr>
        <w:rPr>
          <w:sz w:val="32"/>
          <w:szCs w:val="32"/>
        </w:rPr>
      </w:pPr>
    </w:p>
    <w:p w14:paraId="40919484" w14:textId="3E07EAC3" w:rsidR="00BD5C2E" w:rsidRPr="00561F06" w:rsidRDefault="00BD5C2E" w:rsidP="00BD5C2E">
      <w:pPr>
        <w:rPr>
          <w:i/>
          <w:iCs/>
          <w:sz w:val="32"/>
          <w:szCs w:val="32"/>
        </w:rPr>
      </w:pPr>
      <w:r w:rsidRPr="00561F06">
        <w:rPr>
          <w:i/>
          <w:iCs/>
          <w:sz w:val="32"/>
          <w:szCs w:val="32"/>
        </w:rPr>
        <w:t>Statistical methods exist for adjusting for other factors, but judgement is always required as to the confidence with which causation can be claimed.</w:t>
      </w:r>
    </w:p>
    <w:p w14:paraId="2BFB54DC" w14:textId="04746F44" w:rsidR="00BD5C2E" w:rsidRDefault="00BD5C2E" w:rsidP="00BD5C2E">
      <w:pPr>
        <w:rPr>
          <w:sz w:val="32"/>
          <w:szCs w:val="32"/>
        </w:rPr>
      </w:pPr>
    </w:p>
    <w:p w14:paraId="01DD29C5" w14:textId="06FF3C94" w:rsidR="00D30694" w:rsidRDefault="002954DD" w:rsidP="00BD5C2E">
      <w:pPr>
        <w:rPr>
          <w:sz w:val="32"/>
          <w:szCs w:val="32"/>
        </w:rPr>
      </w:pPr>
      <w:r>
        <w:rPr>
          <w:sz w:val="32"/>
          <w:szCs w:val="32"/>
        </w:rPr>
        <w:t>Judgement includes incorporating things like</w:t>
      </w:r>
      <w:r w:rsidR="003A4018">
        <w:rPr>
          <w:sz w:val="32"/>
          <w:szCs w:val="32"/>
        </w:rPr>
        <w:t xml:space="preserve"> (see page 115)</w:t>
      </w:r>
      <w:r>
        <w:rPr>
          <w:sz w:val="32"/>
          <w:szCs w:val="32"/>
        </w:rPr>
        <w:t>:</w:t>
      </w:r>
    </w:p>
    <w:p w14:paraId="75B05B3C" w14:textId="77777777" w:rsidR="004D535B" w:rsidRDefault="003A4018" w:rsidP="003A4018">
      <w:pPr>
        <w:rPr>
          <w:sz w:val="32"/>
          <w:szCs w:val="32"/>
        </w:rPr>
      </w:pPr>
      <w:r w:rsidRPr="004D535B">
        <w:rPr>
          <w:b/>
          <w:bCs/>
          <w:sz w:val="32"/>
          <w:szCs w:val="32"/>
        </w:rPr>
        <w:t>Direct evidence</w:t>
      </w:r>
      <w:r w:rsidRPr="003A4018">
        <w:rPr>
          <w:sz w:val="32"/>
          <w:szCs w:val="32"/>
        </w:rPr>
        <w:t xml:space="preserve">: </w:t>
      </w:r>
    </w:p>
    <w:p w14:paraId="1AA31933" w14:textId="7E0A8C2B" w:rsidR="004D535B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 xml:space="preserve">The size of the effect is so large that it cannot be explained by plausible confounding. </w:t>
      </w:r>
    </w:p>
    <w:p w14:paraId="316538CA" w14:textId="77777777" w:rsidR="004D535B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 xml:space="preserve">There is appropriate temporal and/or spatial proximity, in that cause precedes effect and effect occurs after a plausible interval, and/or cause occurs at the same site as the effect. </w:t>
      </w:r>
    </w:p>
    <w:p w14:paraId="27C95E4F" w14:textId="34AF5107" w:rsidR="004D535B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lastRenderedPageBreak/>
        <w:t xml:space="preserve">Dose responsiveness and reversibility: </w:t>
      </w:r>
      <w:r w:rsidR="00452690">
        <w:rPr>
          <w:sz w:val="32"/>
          <w:szCs w:val="32"/>
        </w:rPr>
        <w:t>t</w:t>
      </w:r>
      <w:r w:rsidRPr="003A4018">
        <w:rPr>
          <w:sz w:val="32"/>
          <w:szCs w:val="32"/>
        </w:rPr>
        <w:t xml:space="preserve">he effect increases as the exposure increases, and the evidence is even stronger if the effect reduces upon reduction of the dose. </w:t>
      </w:r>
    </w:p>
    <w:p w14:paraId="22D4CAAF" w14:textId="77777777" w:rsidR="004D535B" w:rsidRDefault="004D535B" w:rsidP="003A4018">
      <w:pPr>
        <w:rPr>
          <w:sz w:val="32"/>
          <w:szCs w:val="32"/>
        </w:rPr>
      </w:pPr>
    </w:p>
    <w:p w14:paraId="691C65CE" w14:textId="77777777" w:rsidR="004D535B" w:rsidRPr="00DA22C9" w:rsidRDefault="003A4018" w:rsidP="003A4018">
      <w:pPr>
        <w:rPr>
          <w:b/>
          <w:bCs/>
          <w:sz w:val="32"/>
          <w:szCs w:val="32"/>
        </w:rPr>
      </w:pPr>
      <w:r w:rsidRPr="00DA22C9">
        <w:rPr>
          <w:b/>
          <w:bCs/>
          <w:sz w:val="32"/>
          <w:szCs w:val="32"/>
        </w:rPr>
        <w:t xml:space="preserve">Mechanistic evidence: </w:t>
      </w:r>
    </w:p>
    <w:p w14:paraId="52628A6E" w14:textId="77777777" w:rsidR="004D535B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 xml:space="preserve">There is a plausible mechanism of action, which could be biological, chemical, or mechanical, with external evidence for a ‘causal chain’. </w:t>
      </w:r>
    </w:p>
    <w:p w14:paraId="7D2096F8" w14:textId="77777777" w:rsidR="00DA22C9" w:rsidRDefault="00DA22C9" w:rsidP="003A4018">
      <w:pPr>
        <w:rPr>
          <w:sz w:val="32"/>
          <w:szCs w:val="32"/>
        </w:rPr>
      </w:pPr>
    </w:p>
    <w:p w14:paraId="358C46C8" w14:textId="2527A639" w:rsidR="004D535B" w:rsidRPr="00DA22C9" w:rsidRDefault="003A4018" w:rsidP="003A4018">
      <w:pPr>
        <w:rPr>
          <w:b/>
          <w:bCs/>
          <w:sz w:val="32"/>
          <w:szCs w:val="32"/>
        </w:rPr>
      </w:pPr>
      <w:r w:rsidRPr="00DA22C9">
        <w:rPr>
          <w:b/>
          <w:bCs/>
          <w:sz w:val="32"/>
          <w:szCs w:val="32"/>
        </w:rPr>
        <w:t xml:space="preserve">Parallel evidence: </w:t>
      </w:r>
    </w:p>
    <w:p w14:paraId="2774D34A" w14:textId="77777777" w:rsidR="004D535B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 xml:space="preserve">The effect fits with what is known already. </w:t>
      </w:r>
    </w:p>
    <w:p w14:paraId="08250E0A" w14:textId="618431BC" w:rsidR="003A4018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>The effect is found when the study is replicated.</w:t>
      </w:r>
    </w:p>
    <w:p w14:paraId="094BF1AC" w14:textId="77777777" w:rsidR="003A4018" w:rsidRPr="003A4018" w:rsidRDefault="003A4018" w:rsidP="003A4018">
      <w:pPr>
        <w:rPr>
          <w:sz w:val="32"/>
          <w:szCs w:val="32"/>
        </w:rPr>
      </w:pPr>
      <w:r w:rsidRPr="003A4018">
        <w:rPr>
          <w:sz w:val="32"/>
          <w:szCs w:val="32"/>
        </w:rPr>
        <w:t>The effect is found in similar, but not identical, studies.</w:t>
      </w:r>
    </w:p>
    <w:p w14:paraId="41831BCA" w14:textId="77777777" w:rsidR="003A4018" w:rsidRPr="003A4018" w:rsidRDefault="003A4018" w:rsidP="003A4018">
      <w:pPr>
        <w:rPr>
          <w:sz w:val="32"/>
          <w:szCs w:val="32"/>
        </w:rPr>
      </w:pPr>
    </w:p>
    <w:p w14:paraId="0FF62901" w14:textId="68BFDE4E" w:rsidR="00BD5C2E" w:rsidRPr="00626788" w:rsidRDefault="00235735" w:rsidP="00BD5C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 </w:t>
      </w:r>
      <w:r w:rsidR="00066D7D" w:rsidRPr="00626788">
        <w:rPr>
          <w:b/>
          <w:bCs/>
          <w:sz w:val="32"/>
          <w:szCs w:val="32"/>
        </w:rPr>
        <w:t>How do</w:t>
      </w:r>
      <w:r w:rsidR="00132AB6">
        <w:rPr>
          <w:b/>
          <w:bCs/>
          <w:sz w:val="32"/>
          <w:szCs w:val="32"/>
        </w:rPr>
        <w:t xml:space="preserve"> these 7 things</w:t>
      </w:r>
      <w:r w:rsidR="00066D7D" w:rsidRPr="00626788">
        <w:rPr>
          <w:b/>
          <w:bCs/>
          <w:sz w:val="32"/>
          <w:szCs w:val="32"/>
        </w:rPr>
        <w:t xml:space="preserve"> relate to the urchin data?</w:t>
      </w:r>
    </w:p>
    <w:sectPr w:rsidR="00BD5C2E" w:rsidRPr="0062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5AE4"/>
    <w:multiLevelType w:val="hybridMultilevel"/>
    <w:tmpl w:val="7AF22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10593"/>
    <w:rsid w:val="0002530A"/>
    <w:rsid w:val="000276D7"/>
    <w:rsid w:val="00030F8F"/>
    <w:rsid w:val="000377FF"/>
    <w:rsid w:val="00037CB2"/>
    <w:rsid w:val="0004785B"/>
    <w:rsid w:val="000561B9"/>
    <w:rsid w:val="00066D7D"/>
    <w:rsid w:val="0006740A"/>
    <w:rsid w:val="0007103D"/>
    <w:rsid w:val="00076CE3"/>
    <w:rsid w:val="000A3136"/>
    <w:rsid w:val="000D0AFD"/>
    <w:rsid w:val="000D668D"/>
    <w:rsid w:val="000D6F86"/>
    <w:rsid w:val="00117B49"/>
    <w:rsid w:val="00120A39"/>
    <w:rsid w:val="00132AB6"/>
    <w:rsid w:val="00155E64"/>
    <w:rsid w:val="00163B85"/>
    <w:rsid w:val="00171AE4"/>
    <w:rsid w:val="001C3EAF"/>
    <w:rsid w:val="001D37EC"/>
    <w:rsid w:val="001F0DD3"/>
    <w:rsid w:val="00216B64"/>
    <w:rsid w:val="00217417"/>
    <w:rsid w:val="00222041"/>
    <w:rsid w:val="00235735"/>
    <w:rsid w:val="00240BA9"/>
    <w:rsid w:val="002773AE"/>
    <w:rsid w:val="00285C89"/>
    <w:rsid w:val="002954DD"/>
    <w:rsid w:val="002C1D4C"/>
    <w:rsid w:val="002E4C8E"/>
    <w:rsid w:val="002F0574"/>
    <w:rsid w:val="00320733"/>
    <w:rsid w:val="00380FAF"/>
    <w:rsid w:val="003A16AC"/>
    <w:rsid w:val="003A4018"/>
    <w:rsid w:val="003B7FDD"/>
    <w:rsid w:val="003C096A"/>
    <w:rsid w:val="003C1403"/>
    <w:rsid w:val="004076FA"/>
    <w:rsid w:val="004267E0"/>
    <w:rsid w:val="00452690"/>
    <w:rsid w:val="00461B9B"/>
    <w:rsid w:val="004A7C80"/>
    <w:rsid w:val="004C7C35"/>
    <w:rsid w:val="004D1229"/>
    <w:rsid w:val="004D535B"/>
    <w:rsid w:val="004F5F1E"/>
    <w:rsid w:val="0050599C"/>
    <w:rsid w:val="00507952"/>
    <w:rsid w:val="0052365F"/>
    <w:rsid w:val="00560754"/>
    <w:rsid w:val="00561F06"/>
    <w:rsid w:val="00593788"/>
    <w:rsid w:val="005A01C8"/>
    <w:rsid w:val="005A1820"/>
    <w:rsid w:val="005B18D5"/>
    <w:rsid w:val="005C66D4"/>
    <w:rsid w:val="0060553C"/>
    <w:rsid w:val="006055A8"/>
    <w:rsid w:val="00615345"/>
    <w:rsid w:val="00626788"/>
    <w:rsid w:val="006525E0"/>
    <w:rsid w:val="00662729"/>
    <w:rsid w:val="006A4A34"/>
    <w:rsid w:val="006A51E5"/>
    <w:rsid w:val="006C1936"/>
    <w:rsid w:val="006C3FCD"/>
    <w:rsid w:val="006C651C"/>
    <w:rsid w:val="006D2848"/>
    <w:rsid w:val="0072780A"/>
    <w:rsid w:val="00766321"/>
    <w:rsid w:val="007B65A0"/>
    <w:rsid w:val="007E13B0"/>
    <w:rsid w:val="00834886"/>
    <w:rsid w:val="00844014"/>
    <w:rsid w:val="00857718"/>
    <w:rsid w:val="00874F04"/>
    <w:rsid w:val="0089350B"/>
    <w:rsid w:val="008B7719"/>
    <w:rsid w:val="008C7FCE"/>
    <w:rsid w:val="008D4EEA"/>
    <w:rsid w:val="00901048"/>
    <w:rsid w:val="009217DC"/>
    <w:rsid w:val="00967042"/>
    <w:rsid w:val="009762A9"/>
    <w:rsid w:val="009B6691"/>
    <w:rsid w:val="009C48A2"/>
    <w:rsid w:val="009E0515"/>
    <w:rsid w:val="009E3A96"/>
    <w:rsid w:val="00A92F78"/>
    <w:rsid w:val="00A94DCA"/>
    <w:rsid w:val="00AF15BA"/>
    <w:rsid w:val="00AF5CB0"/>
    <w:rsid w:val="00B1258F"/>
    <w:rsid w:val="00B24B49"/>
    <w:rsid w:val="00B966DA"/>
    <w:rsid w:val="00BD5C2E"/>
    <w:rsid w:val="00BF2A10"/>
    <w:rsid w:val="00C05F49"/>
    <w:rsid w:val="00C16F58"/>
    <w:rsid w:val="00C1774A"/>
    <w:rsid w:val="00C2165A"/>
    <w:rsid w:val="00C37864"/>
    <w:rsid w:val="00C67EF4"/>
    <w:rsid w:val="00C90D77"/>
    <w:rsid w:val="00C96BE7"/>
    <w:rsid w:val="00C97414"/>
    <w:rsid w:val="00CA2903"/>
    <w:rsid w:val="00CA3A3F"/>
    <w:rsid w:val="00CB2911"/>
    <w:rsid w:val="00CC4ADD"/>
    <w:rsid w:val="00CD3BF1"/>
    <w:rsid w:val="00CF68F8"/>
    <w:rsid w:val="00D30694"/>
    <w:rsid w:val="00D8066B"/>
    <w:rsid w:val="00DA22C9"/>
    <w:rsid w:val="00DE5F9C"/>
    <w:rsid w:val="00E046F0"/>
    <w:rsid w:val="00E354FF"/>
    <w:rsid w:val="00E37AF2"/>
    <w:rsid w:val="00E67942"/>
    <w:rsid w:val="00EA3781"/>
    <w:rsid w:val="00EC530C"/>
    <w:rsid w:val="00EC774E"/>
    <w:rsid w:val="00EE16A7"/>
    <w:rsid w:val="00F07807"/>
    <w:rsid w:val="00F365F1"/>
    <w:rsid w:val="00F37439"/>
    <w:rsid w:val="00F5099E"/>
    <w:rsid w:val="00F77723"/>
    <w:rsid w:val="00F85307"/>
    <w:rsid w:val="00F93E41"/>
    <w:rsid w:val="00FB6393"/>
    <w:rsid w:val="00FE5F93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  <w:style w:type="paragraph" w:customStyle="1" w:styleId="MDPI31text">
    <w:name w:val="MDPI_3.1_text"/>
    <w:qFormat/>
    <w:rsid w:val="00E354FF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121</cp:revision>
  <dcterms:created xsi:type="dcterms:W3CDTF">2022-02-21T21:10:00Z</dcterms:created>
  <dcterms:modified xsi:type="dcterms:W3CDTF">2022-03-15T23:43:00Z</dcterms:modified>
</cp:coreProperties>
</file>