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Meeting 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Report, October 16th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Sarah Barlow Kaden Kulkarni Kaleb Hall Tim Branton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Items: Previous milestone feedback - Use Case Diagram New 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Color scheme default ( UVU uses a dark green that's RGB (76,114,29) / Hex# 4C721D with white (255,255,255 / #FFFFFF) as the off-color.), Customizable colors (give customer the ability to change the colors either instantly or upon restart)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Application supports loading the file first into the GUI in such a way that the command order can be inspected and modified before execution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Able to save and load files from any user specified folder (CLI already does this, GUI needs to implement this)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Exception handling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 Fixing wireframe - Sarah/kaleb Creating buttons - Sarah/kaleb Implementing button functionality - Tim Save/load files - Kaden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Report October 23, 2024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Stuart Branton Kaleb Hall Sarah Barlow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Items: Wireframe Save/load Colors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buttons - Sarah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documents - Kaleb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Save/load - Kaden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Accepting input from users for colors - Stuart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