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359B0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ЛЕКЦИЯ 5: Корреляционный анализ</w:t>
      </w:r>
    </w:p>
    <w:p w14:paraId="6B047333" w14:textId="77777777" w:rsidR="00BF7DA4" w:rsidRPr="00BF7DA4" w:rsidRDefault="00BF7DA4" w:rsidP="00BF7DA4">
      <w:r w:rsidRPr="00BF7DA4">
        <w:rPr>
          <w:b/>
          <w:bCs/>
        </w:rPr>
        <w:t>Цель лекции:</w:t>
      </w:r>
      <w:r w:rsidRPr="00BF7DA4">
        <w:t> изучить методы выявления, измерения и графического представления взаимосвязей между признаками различных типов, научиться статистически оценивать значимость этих связей и избегать типичных ошибок интерпретации.</w:t>
      </w:r>
    </w:p>
    <w:p w14:paraId="24C4698F" w14:textId="77777777" w:rsidR="00BF7DA4" w:rsidRPr="00BF7DA4" w:rsidRDefault="00FB634A" w:rsidP="00BF7DA4">
      <w:r>
        <w:pict w14:anchorId="3571E792">
          <v:rect id="_x0000_i1025" style="width:730.35pt;height:1.5pt" o:hrpct="0" o:hralign="center" o:hrstd="t" o:hr="t" fillcolor="#a0a0a0" stroked="f"/>
        </w:pict>
      </w:r>
    </w:p>
    <w:p w14:paraId="1E125A82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Введение</w:t>
      </w:r>
    </w:p>
    <w:p w14:paraId="4126F29C" w14:textId="16BF5868" w:rsidR="00BF7DA4" w:rsidRPr="00BF7DA4" w:rsidRDefault="00BF7DA4" w:rsidP="00BF7DA4">
      <w:r w:rsidRPr="00BF7DA4">
        <w:rPr>
          <w:i/>
          <w:iCs/>
        </w:rPr>
        <w:t>«Сегодня мы переходим от описания отдельных переменных (одномерной статистики) к анализу их совместного поведения. В реальном мире явления редко изолированы: цена квартиры зависит от её площади, уровень инфляции — от ключевой ставки, а успеваемость студента — от времени, потраченного на подготовку. Наша задача сегодня — научиться строго и математически обоснованно отвечать на вопрос: </w:t>
      </w:r>
      <w:r w:rsidRPr="00BF7DA4">
        <w:rPr>
          <w:b/>
          <w:bCs/>
          <w:i/>
          <w:iCs/>
        </w:rPr>
        <w:t>связаны ли признаки между собой и насколько эта связь сильна?</w:t>
      </w:r>
      <w:r w:rsidRPr="00BF7DA4">
        <w:rPr>
          <w:i/>
          <w:iCs/>
        </w:rPr>
        <w:t>»</w:t>
      </w:r>
    </w:p>
    <w:p w14:paraId="0E362C28" w14:textId="77777777" w:rsidR="00BF7DA4" w:rsidRPr="00BF7DA4" w:rsidRDefault="00FB634A" w:rsidP="00BF7DA4">
      <w:r>
        <w:pict w14:anchorId="6DCD97CA">
          <v:rect id="_x0000_i1026" style="width:730.35pt;height:1.5pt" o:hrpct="0" o:hralign="center" o:hrstd="t" o:hr="t" fillcolor="#a0a0a0" stroked="f"/>
        </w:pict>
      </w:r>
    </w:p>
    <w:p w14:paraId="4F48BA12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1. Меры связи между признаками: функциональная и статистическая зависимость</w:t>
      </w:r>
    </w:p>
    <w:p w14:paraId="34171F94" w14:textId="77777777" w:rsidR="00BF7DA4" w:rsidRPr="00BF7DA4" w:rsidRDefault="00BF7DA4" w:rsidP="00BF7DA4">
      <w:r w:rsidRPr="00BF7DA4">
        <w:t>В теории вероятностей и статистике различают два принципиальных типа связи:</w:t>
      </w:r>
    </w:p>
    <w:p w14:paraId="437A9A01" w14:textId="1CB583E5" w:rsidR="00BF7DA4" w:rsidRPr="00BF7DA4" w:rsidRDefault="00BF7DA4" w:rsidP="00BF7DA4">
      <w:pPr>
        <w:numPr>
          <w:ilvl w:val="0"/>
          <w:numId w:val="1"/>
        </w:numPr>
      </w:pPr>
      <w:r w:rsidRPr="00BF7DA4">
        <w:rPr>
          <w:b/>
          <w:bCs/>
        </w:rPr>
        <w:t>Функциональная (жесткая) связь:</w:t>
      </w:r>
      <w:r w:rsidRPr="00BF7DA4">
        <w:t> каждому значению фактора 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BF7DA4">
        <w:t>соответствует строго определённое значение 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BF7DA4">
        <w:t>(например, закон Ома: </w:t>
      </w:r>
      <m:oMath>
        <m:r>
          <w:rPr>
            <w:rFonts w:ascii="Cambria Math" w:hAnsi="Cambria Math"/>
          </w:rPr>
          <m:t>I=U/R</m:t>
        </m:r>
      </m:oMath>
      <w:r>
        <w:t xml:space="preserve"> </w:t>
      </w:r>
      <w:r w:rsidRPr="00BF7DA4">
        <w:t>или формула площади круга </w:t>
      </w:r>
      <m:oMath>
        <m:r>
          <w:rPr>
            <w:rFonts w:ascii="Cambria Math" w:hAnsi="Cambria Math"/>
          </w:rPr>
          <m:t>S=π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 w:rsidRPr="00BF7DA4">
        <w:t>).</w:t>
      </w:r>
    </w:p>
    <w:p w14:paraId="19AC8CF8" w14:textId="0991CC14" w:rsidR="00BF7DA4" w:rsidRPr="00BF7DA4" w:rsidRDefault="00BF7DA4" w:rsidP="00BF7DA4">
      <w:pPr>
        <w:numPr>
          <w:ilvl w:val="0"/>
          <w:numId w:val="1"/>
        </w:numPr>
      </w:pPr>
      <w:r w:rsidRPr="00BF7DA4">
        <w:rPr>
          <w:b/>
          <w:bCs/>
        </w:rPr>
        <w:t>Стохастическая (статистическая) связь:</w:t>
      </w:r>
      <w:r w:rsidRPr="00BF7DA4">
        <w:t> при изменении переменной </w:t>
      </w:r>
      <m:oMath>
        <m:r>
          <w:rPr>
            <w:rFonts w:ascii="Cambria Math" w:hAnsi="Cambria Math"/>
          </w:rPr>
          <m:t>X</m:t>
        </m:r>
      </m:oMath>
      <w:r w:rsidRPr="00BF7DA4">
        <w:t> меняется </w:t>
      </w:r>
      <w:r w:rsidRPr="00BF7DA4">
        <w:rPr>
          <w:b/>
          <w:bCs/>
        </w:rPr>
        <w:t>закон распределения</w:t>
      </w:r>
      <w:r w:rsidRPr="00BF7DA4">
        <w:t> переменной 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 w:rsidRPr="00BF7DA4">
        <w:t>.</w:t>
      </w:r>
    </w:p>
    <w:p w14:paraId="4984D769" w14:textId="6F6DF680" w:rsidR="00BF7DA4" w:rsidRPr="00BF7DA4" w:rsidRDefault="00BF7DA4" w:rsidP="00BF7DA4">
      <w:pPr>
        <w:numPr>
          <w:ilvl w:val="1"/>
          <w:numId w:val="1"/>
        </w:numPr>
      </w:pPr>
      <w:r w:rsidRPr="00BF7DA4">
        <w:t>Частным случаем статистической связи является </w:t>
      </w:r>
      <w:r w:rsidRPr="00BF7DA4">
        <w:rPr>
          <w:b/>
          <w:bCs/>
        </w:rPr>
        <w:t>корреляционная связь</w:t>
      </w:r>
      <w:r w:rsidRPr="00BF7DA4">
        <w:t> — когда при изменении </w:t>
      </w:r>
      <m:oMath>
        <m:r>
          <w:rPr>
            <w:rFonts w:ascii="Cambria Math" w:hAnsi="Cambria Math"/>
          </w:rPr>
          <m:t>X</m:t>
        </m:r>
      </m:oMath>
      <w:r w:rsidRPr="00BF7DA4">
        <w:t> закономерно изменяется </w:t>
      </w:r>
      <w:r w:rsidRPr="00BF7DA4">
        <w:rPr>
          <w:b/>
          <w:bCs/>
        </w:rPr>
        <w:t>среднее значение</w:t>
      </w:r>
      <w:r w:rsidRPr="00BF7DA4">
        <w:t> (математическое ожидание) </w:t>
      </w:r>
      <m:oMath>
        <m:r>
          <w:rPr>
            <w:rFonts w:ascii="Cambria Math" w:hAnsi="Cambria Math"/>
          </w:rPr>
          <m:t>Y</m:t>
        </m:r>
      </m:oMath>
      <w:r w:rsidRPr="00BF7DA4">
        <w:t>.</w:t>
      </w:r>
    </w:p>
    <w:p w14:paraId="0848B555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Основные типы шкал и выбор меры связи</w:t>
      </w:r>
    </w:p>
    <w:p w14:paraId="68613DB7" w14:textId="77777777" w:rsidR="00BF7DA4" w:rsidRPr="00BF7DA4" w:rsidRDefault="00BF7DA4" w:rsidP="00BF7DA4">
      <w:r w:rsidRPr="00BF7DA4">
        <w:t>Выбор коэффициента корреляции строго зависит от шкалы измерения признаков:</w:t>
      </w:r>
    </w:p>
    <w:p w14:paraId="75898C64" w14:textId="77777777" w:rsidR="00BF7DA4" w:rsidRPr="00BF7DA4" w:rsidRDefault="00BF7DA4" w:rsidP="00BF7DA4">
      <w:pPr>
        <w:numPr>
          <w:ilvl w:val="0"/>
          <w:numId w:val="2"/>
        </w:numPr>
      </w:pPr>
      <w:r w:rsidRPr="00BF7DA4">
        <w:rPr>
          <w:b/>
          <w:bCs/>
        </w:rPr>
        <w:t>Количественные (метрические):</w:t>
      </w:r>
      <w:r w:rsidRPr="00BF7DA4">
        <w:t> рост, доход, температура, объём продаж.</w:t>
      </w:r>
    </w:p>
    <w:p w14:paraId="38DBBC49" w14:textId="77777777" w:rsidR="00BF7DA4" w:rsidRPr="00BF7DA4" w:rsidRDefault="00BF7DA4" w:rsidP="00BF7DA4">
      <w:pPr>
        <w:numPr>
          <w:ilvl w:val="0"/>
          <w:numId w:val="2"/>
        </w:numPr>
      </w:pPr>
      <w:r w:rsidRPr="00BF7DA4">
        <w:rPr>
          <w:b/>
          <w:bCs/>
        </w:rPr>
        <w:t>Порядковые (ранговые):</w:t>
      </w:r>
      <w:r w:rsidRPr="00BF7DA4">
        <w:t> оценки экспертов, места в рейтинге, уровень образования (бакалавр, магистр, аспирант).</w:t>
      </w:r>
    </w:p>
    <w:p w14:paraId="60D2FBFB" w14:textId="77777777" w:rsidR="00BF7DA4" w:rsidRPr="00BF7DA4" w:rsidRDefault="00BF7DA4" w:rsidP="00BF7DA4">
      <w:pPr>
        <w:numPr>
          <w:ilvl w:val="0"/>
          <w:numId w:val="2"/>
        </w:numPr>
      </w:pPr>
      <w:r w:rsidRPr="00BF7DA4">
        <w:rPr>
          <w:b/>
          <w:bCs/>
        </w:rPr>
        <w:t>Категориальные (номинальные):</w:t>
      </w:r>
      <w:r w:rsidRPr="00BF7DA4">
        <w:t> пол, цвет, профессия, наличие/отсутствие заболевания (бинарные).</w:t>
      </w:r>
    </w:p>
    <w:p w14:paraId="1919C69E" w14:textId="77777777" w:rsidR="00BF7DA4" w:rsidRPr="00BF7DA4" w:rsidRDefault="00FB634A" w:rsidP="00BF7DA4">
      <w:r>
        <w:pict w14:anchorId="034512BA">
          <v:rect id="_x0000_i1027" style="width:730.35pt;height:1.5pt" o:hrpct="0" o:hralign="center" o:hrstd="t" o:hr="t" fillcolor="#a0a0a0" stroked="f"/>
        </w:pict>
      </w:r>
    </w:p>
    <w:p w14:paraId="0CE56D99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2. Корреляционный анализ количественных признаков: Коэффициент Пирсона</w:t>
      </w:r>
    </w:p>
    <w:p w14:paraId="071F391D" w14:textId="5D2843B3" w:rsidR="00BF7DA4" w:rsidRPr="00BF7DA4" w:rsidRDefault="00BF7DA4" w:rsidP="00BF7DA4">
      <w:r w:rsidRPr="00BF7DA4">
        <w:t>Линейный коэффициент корреляции Пирсона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Pr="00BF7DA4">
        <w:t>) показывает силу и направление </w:t>
      </w:r>
      <w:r w:rsidRPr="00BF7DA4">
        <w:rPr>
          <w:b/>
          <w:bCs/>
        </w:rPr>
        <w:t>линейной</w:t>
      </w:r>
      <w:r w:rsidRPr="00BF7DA4">
        <w:t> связи между двумя количественными признаками.</w:t>
      </w:r>
    </w:p>
    <w:p w14:paraId="2399A206" w14:textId="3BB0F99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lastRenderedPageBreak/>
        <w:t>Формула: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d>
              <m:dPr>
                <m:begChr m:val="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"/>
                            <m:endChr m:val="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⋅</m:t>
                    </m:r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d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cov</m:t>
            </m:r>
            <m:r>
              <w:rPr>
                <w:rFonts w:ascii="Cambria Math" w:hAnsi="Cambria Math"/>
              </w:rPr>
              <m:t>⁡</m:t>
            </m:r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</m:oMath>
      <w:r w:rsidRPr="00BF7DA4">
        <w:br/>
      </w:r>
    </w:p>
    <w:p w14:paraId="57E97B72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Свойства коэффициента Пирсона:</w:t>
      </w:r>
    </w:p>
    <w:p w14:paraId="7A9052F7" w14:textId="04DF6DC4" w:rsidR="00BF7DA4" w:rsidRPr="00BF7DA4" w:rsidRDefault="00BF7DA4" w:rsidP="00BF7DA4">
      <w:pPr>
        <w:numPr>
          <w:ilvl w:val="0"/>
          <w:numId w:val="3"/>
        </w:numPr>
      </w:pPr>
      <w:r w:rsidRPr="00BF7DA4">
        <w:t>Ограничен диапазоном: </w:t>
      </w:r>
      <m:oMath>
        <m:r>
          <w:rPr>
            <w:rFonts w:ascii="Cambria Math" w:hAnsi="Cambria Math"/>
          </w:rPr>
          <m:t>-1≤r≤1</m:t>
        </m:r>
      </m:oMath>
      <w:r w:rsidRPr="00BF7DA4">
        <w:t>.</w:t>
      </w:r>
    </w:p>
    <w:p w14:paraId="5F2695E1" w14:textId="6791E3DD" w:rsidR="00BF7DA4" w:rsidRPr="00BF7DA4" w:rsidRDefault="00BF7DA4" w:rsidP="00BF7DA4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r=1</m:t>
        </m:r>
      </m:oMath>
      <w:r w:rsidRPr="00BF7DA4">
        <w:t>: строгая прямая линейная зависимость.</w:t>
      </w:r>
    </w:p>
    <w:p w14:paraId="436C2C15" w14:textId="15C84B0C" w:rsidR="00BF7DA4" w:rsidRPr="00BF7DA4" w:rsidRDefault="00BF7DA4" w:rsidP="00BF7DA4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r=-1</m:t>
        </m:r>
      </m:oMath>
      <w:r w:rsidRPr="00BF7DA4">
        <w:t>: строгая обратная линейная зависимость.</w:t>
      </w:r>
    </w:p>
    <w:p w14:paraId="6DEB7684" w14:textId="0F60E16B" w:rsidR="00BF7DA4" w:rsidRPr="00BF7DA4" w:rsidRDefault="00BF7DA4" w:rsidP="00BF7DA4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r=0</m:t>
        </m:r>
      </m:oMath>
      <w:r w:rsidRPr="00BF7DA4">
        <w:t>: отсутствие </w:t>
      </w:r>
      <w:r w:rsidRPr="00BF7DA4">
        <w:rPr>
          <w:b/>
          <w:bCs/>
        </w:rPr>
        <w:t>линейной</w:t>
      </w:r>
      <w:r w:rsidRPr="00BF7DA4">
        <w:t> связи (нелинейная связь при этом может существовать!).</w:t>
      </w:r>
    </w:p>
    <w:p w14:paraId="151CDB94" w14:textId="03BE661C" w:rsidR="00BF7DA4" w:rsidRPr="00BF7DA4" w:rsidRDefault="00BF7DA4" w:rsidP="00BF7DA4">
      <w:pPr>
        <w:numPr>
          <w:ilvl w:val="0"/>
          <w:numId w:val="3"/>
        </w:numPr>
      </w:pPr>
      <w:r w:rsidRPr="00BF7DA4">
        <w:t>Симметричен: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yx</m:t>
            </m:r>
          </m:sub>
        </m:sSub>
      </m:oMath>
      <w:r w:rsidRPr="00BF7DA4">
        <w:t>.</w:t>
      </w:r>
    </w:p>
    <w:p w14:paraId="3A4CCD5F" w14:textId="5B070222" w:rsidR="00BF7DA4" w:rsidRPr="00BF7DA4" w:rsidRDefault="00BF7DA4" w:rsidP="00BF7DA4">
      <w:pPr>
        <w:numPr>
          <w:ilvl w:val="0"/>
          <w:numId w:val="3"/>
        </w:numPr>
      </w:pPr>
      <w:r w:rsidRPr="00BF7DA4">
        <w:t>Инвариантен к масштабу (если умножить все </w:t>
      </w:r>
      <m:oMath>
        <m:r>
          <w:rPr>
            <w:rFonts w:ascii="Cambria Math" w:hAnsi="Cambria Math"/>
          </w:rPr>
          <m:t>X</m:t>
        </m:r>
      </m:oMath>
      <w:r w:rsidRPr="00BF7DA4">
        <w:t> на положительное число, </w:t>
      </w:r>
      <m:oMath>
        <m:r>
          <w:rPr>
            <w:rFonts w:ascii="Cambria Math" w:hAnsi="Cambria Math"/>
          </w:rPr>
          <m:t>r</m:t>
        </m:r>
      </m:oMath>
    </w:p>
    <w:p w14:paraId="2F6F841D" w14:textId="77777777" w:rsidR="00BF7DA4" w:rsidRPr="00BF7DA4" w:rsidRDefault="00BF7DA4" w:rsidP="00BF7DA4">
      <w:r w:rsidRPr="00BF7DA4">
        <w:t> не изменится).</w:t>
      </w:r>
    </w:p>
    <w:p w14:paraId="642C14C4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Условия применимости Пирсона:</w:t>
      </w:r>
    </w:p>
    <w:p w14:paraId="0A2580F1" w14:textId="77777777" w:rsidR="00BF7DA4" w:rsidRPr="00BF7DA4" w:rsidRDefault="00BF7DA4" w:rsidP="00BF7DA4">
      <w:pPr>
        <w:numPr>
          <w:ilvl w:val="0"/>
          <w:numId w:val="4"/>
        </w:numPr>
      </w:pPr>
      <w:r w:rsidRPr="00BF7DA4">
        <w:t>Оба признака измерены в интервальной шкале или шкале отношений.</w:t>
      </w:r>
    </w:p>
    <w:p w14:paraId="5BD059F1" w14:textId="77777777" w:rsidR="00BF7DA4" w:rsidRPr="00BF7DA4" w:rsidRDefault="00BF7DA4" w:rsidP="00BF7DA4">
      <w:pPr>
        <w:numPr>
          <w:ilvl w:val="0"/>
          <w:numId w:val="4"/>
        </w:numPr>
      </w:pPr>
      <w:r w:rsidRPr="00BF7DA4">
        <w:t>Совместное распределение признаков близко к </w:t>
      </w:r>
      <w:r w:rsidRPr="00BF7DA4">
        <w:rPr>
          <w:b/>
          <w:bCs/>
        </w:rPr>
        <w:t>двумерному нормальному</w:t>
      </w:r>
      <w:r w:rsidRPr="00BF7DA4">
        <w:t>.</w:t>
      </w:r>
    </w:p>
    <w:p w14:paraId="63175BD3" w14:textId="77777777" w:rsidR="00BF7DA4" w:rsidRPr="00BF7DA4" w:rsidRDefault="00BF7DA4" w:rsidP="00BF7DA4">
      <w:pPr>
        <w:numPr>
          <w:ilvl w:val="0"/>
          <w:numId w:val="4"/>
        </w:numPr>
      </w:pPr>
      <w:r w:rsidRPr="00BF7DA4">
        <w:t>Связь между признаками близка к </w:t>
      </w:r>
      <w:r w:rsidRPr="00BF7DA4">
        <w:rPr>
          <w:b/>
          <w:bCs/>
        </w:rPr>
        <w:t>линейной</w:t>
      </w:r>
      <w:r w:rsidRPr="00BF7DA4">
        <w:t>.</w:t>
      </w:r>
    </w:p>
    <w:p w14:paraId="47246353" w14:textId="1A42B7E4" w:rsidR="00BF7DA4" w:rsidRPr="00BF7DA4" w:rsidRDefault="00BF7DA4" w:rsidP="00BF7DA4">
      <w:pPr>
        <w:numPr>
          <w:ilvl w:val="0"/>
          <w:numId w:val="4"/>
        </w:numPr>
      </w:pPr>
      <w:r w:rsidRPr="00BF7DA4">
        <w:t>Отсутствие грубых аномалий (выбросов), так как они катастрофически искажают значение </w:t>
      </w:r>
      <m:oMath>
        <m:r>
          <w:rPr>
            <w:rFonts w:ascii="Cambria Math" w:hAnsi="Cambria Math"/>
          </w:rPr>
          <m:t>r</m:t>
        </m:r>
      </m:oMath>
      <w:r w:rsidRPr="00BF7DA4">
        <w:t>.</w:t>
      </w:r>
    </w:p>
    <w:p w14:paraId="5A03365A" w14:textId="77777777" w:rsidR="00BF7DA4" w:rsidRPr="00BF7DA4" w:rsidRDefault="00FB634A" w:rsidP="00BF7DA4">
      <w:r>
        <w:pict w14:anchorId="0BEC243E">
          <v:rect id="_x0000_i1028" style="width:730.35pt;height:1.5pt" o:hrpct="0" o:hralign="center" o:hrstd="t" o:hr="t" fillcolor="#a0a0a0" stroked="f"/>
        </w:pict>
      </w:r>
    </w:p>
    <w:p w14:paraId="4848F44F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3. Ранговая корреляция: Коэффициент Спирмена</w:t>
      </w:r>
    </w:p>
    <w:p w14:paraId="01662B1F" w14:textId="7E02D7B9" w:rsidR="00BF7DA4" w:rsidRPr="00BF7DA4" w:rsidRDefault="00BF7DA4" w:rsidP="00BF7DA4">
      <w:pPr>
        <w:rPr>
          <w:b/>
          <w:bCs/>
        </w:rPr>
      </w:pPr>
      <w:r w:rsidRPr="00BF7DA4">
        <w:t>Если хотя бы один из признаков измерен в порядковой шкале или нарушено условие нормальности данных (есть сильная асимметрия или выбросы), используют непараметрические методы. Самый популярный — </w:t>
      </w:r>
      <w:r w:rsidRPr="00BF7DA4">
        <w:rPr>
          <w:b/>
          <w:bCs/>
        </w:rPr>
        <w:t>коэффициент ранговой корреляции Спирмена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ρ</m:t>
        </m:r>
      </m:oMath>
      <w:r w:rsidRPr="00BF7DA4">
        <w:rPr>
          <w:b/>
          <w:bCs/>
        </w:rPr>
        <w:t> или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b/>
          <w:bCs/>
        </w:rPr>
        <w:t xml:space="preserve"> </w:t>
      </w:r>
      <w:r w:rsidRPr="00BF7DA4">
        <w:rPr>
          <w:b/>
          <w:bCs/>
        </w:rPr>
        <w:t>)</w:t>
      </w:r>
      <w:r w:rsidRPr="00BF7DA4">
        <w:t>.</w:t>
      </w:r>
    </w:p>
    <w:p w14:paraId="4790F929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Суть метода:</w:t>
      </w:r>
    </w:p>
    <w:p w14:paraId="700FA522" w14:textId="2240759F" w:rsidR="00BF7DA4" w:rsidRPr="00BF7DA4" w:rsidRDefault="00BF7DA4" w:rsidP="00BF7DA4">
      <w:r w:rsidRPr="00BF7DA4">
        <w:t>Исходные значения </w:t>
      </w:r>
      <m:oMath>
        <m:r>
          <w:rPr>
            <w:rFonts w:ascii="Cambria Math" w:hAnsi="Cambria Math"/>
          </w:rPr>
          <m:t>X</m:t>
        </m:r>
      </m:oMath>
      <w:r w:rsidRPr="00BF7DA4">
        <w:t> и </w:t>
      </w:r>
      <m:oMath>
        <m:r>
          <w:rPr>
            <w:rFonts w:ascii="Cambria Math" w:hAnsi="Cambria Math"/>
          </w:rPr>
          <m:t>Y</m:t>
        </m:r>
      </m:oMath>
      <w:r w:rsidRPr="00BF7DA4">
        <w:t>заменяются их </w:t>
      </w:r>
      <w:r w:rsidRPr="00BF7DA4">
        <w:rPr>
          <w:b/>
          <w:bCs/>
        </w:rPr>
        <w:t>рангами</w:t>
      </w:r>
      <w:r w:rsidRPr="00BF7DA4">
        <w:t> (порядковыми номерами от 1 до </w:t>
      </w:r>
      <m:oMath>
        <m:r>
          <w:rPr>
            <w:rFonts w:ascii="Cambria Math" w:hAnsi="Cambria Math"/>
          </w:rPr>
          <m:t>n</m:t>
        </m:r>
      </m:oMath>
      <w:r w:rsidRPr="00BF7DA4">
        <w:t> после сортировки), а затем к рангам применяется формула Пирсона.</w:t>
      </w:r>
    </w:p>
    <w:p w14:paraId="233EF015" w14:textId="1DED1B32" w:rsidR="00BF7DA4" w:rsidRPr="00BF7DA4" w:rsidRDefault="00BF7DA4" w:rsidP="00BF7DA4">
      <w:r w:rsidRPr="00BF7DA4">
        <w:t>При отсутствии совпадающих (связанных) рангов используется упрощённая формула:</w:t>
      </w:r>
    </w:p>
    <w:p w14:paraId="408D0A4E" w14:textId="2C391D1D" w:rsidR="00BF7DA4" w:rsidRPr="00BF7DA4" w:rsidRDefault="00BF7DA4" w:rsidP="00BF7DA4">
      <m:oMathPara>
        <m:oMath>
          <m:r>
            <w:rPr>
              <w:rFonts w:ascii="Cambria Math" w:hAnsi="Cambria Math"/>
            </w:rPr>
            <m:t>ρ=1-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436CE7C2" w14:textId="095D0B41" w:rsidR="00BF7DA4" w:rsidRPr="00BF7DA4" w:rsidRDefault="00BF7DA4" w:rsidP="00BF7DA4">
      <w:r w:rsidRPr="00BF7DA4">
        <w:br/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rank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rank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BF7DA4">
        <w:t> — разность рангов для </w:t>
      </w:r>
      <m:oMath>
        <m:r>
          <w:rPr>
            <w:rFonts w:ascii="Cambria Math" w:hAnsi="Cambria Math"/>
          </w:rPr>
          <m:t>i</m:t>
        </m:r>
      </m:oMath>
      <w:r w:rsidRPr="00BF7DA4">
        <w:t>-го объекта, а </w:t>
      </w:r>
      <m:oMath>
        <m:r>
          <w:rPr>
            <w:rFonts w:ascii="Cambria Math" w:hAnsi="Cambria Math"/>
          </w:rPr>
          <m:t>n</m:t>
        </m:r>
      </m:oMath>
      <w:r w:rsidRPr="00BF7DA4">
        <w:t> — объём выборки.</w:t>
      </w:r>
    </w:p>
    <w:p w14:paraId="4403E614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lastRenderedPageBreak/>
        <w:t>Преимущества ранговой корреляции:</w:t>
      </w:r>
    </w:p>
    <w:p w14:paraId="777E6A84" w14:textId="11833411" w:rsidR="00BF7DA4" w:rsidRPr="00BF7DA4" w:rsidRDefault="00BF7DA4" w:rsidP="00BF7DA4">
      <w:pPr>
        <w:numPr>
          <w:ilvl w:val="0"/>
          <w:numId w:val="5"/>
        </w:numPr>
      </w:pPr>
      <w:r w:rsidRPr="00BF7DA4">
        <w:t>Оценивает не просто линейность, а </w:t>
      </w:r>
      <w:r w:rsidRPr="00BF7DA4">
        <w:rPr>
          <w:b/>
          <w:bCs/>
        </w:rPr>
        <w:t>монотонность</w:t>
      </w:r>
      <w:r w:rsidRPr="00BF7DA4">
        <w:t> (если с ростом 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BF7DA4">
        <w:t>значение </w:t>
      </w:r>
      <m:oMath>
        <m:r>
          <w:rPr>
            <w:rFonts w:ascii="Cambria Math" w:hAnsi="Cambria Math"/>
          </w:rPr>
          <m:t>Y</m:t>
        </m:r>
      </m:oMath>
    </w:p>
    <w:p w14:paraId="0245C7C7" w14:textId="200965F5" w:rsidR="00BF7DA4" w:rsidRPr="00BF7DA4" w:rsidRDefault="00BF7DA4" w:rsidP="00BF7DA4">
      <w:r w:rsidRPr="00BF7DA4">
        <w:t> всегда растёт, даже экспоненциально, </w:t>
      </w:r>
      <m:oMath>
        <m:r>
          <w:rPr>
            <w:rFonts w:ascii="Cambria Math" w:hAnsi="Cambria Math"/>
          </w:rPr>
          <m:t>ρ=1</m:t>
        </m:r>
      </m:oMath>
      <w:r w:rsidRPr="00BF7DA4">
        <w:t>).</w:t>
      </w:r>
    </w:p>
    <w:p w14:paraId="4A0DC66E" w14:textId="77777777" w:rsidR="00BF7DA4" w:rsidRPr="00BF7DA4" w:rsidRDefault="00BF7DA4" w:rsidP="00BF7DA4">
      <w:pPr>
        <w:numPr>
          <w:ilvl w:val="0"/>
          <w:numId w:val="5"/>
        </w:numPr>
      </w:pPr>
      <w:r w:rsidRPr="00BF7DA4">
        <w:t>Устойчив к выбросам (робастен).</w:t>
      </w:r>
    </w:p>
    <w:p w14:paraId="0D823917" w14:textId="77777777" w:rsidR="00BF7DA4" w:rsidRPr="00BF7DA4" w:rsidRDefault="00BF7DA4" w:rsidP="00BF7DA4">
      <w:pPr>
        <w:numPr>
          <w:ilvl w:val="0"/>
          <w:numId w:val="5"/>
        </w:numPr>
      </w:pPr>
      <w:r w:rsidRPr="00BF7DA4">
        <w:t>Применим для социологических, экспертных и субъективных оценок.</w:t>
      </w:r>
    </w:p>
    <w:p w14:paraId="57D4EAA4" w14:textId="77777777" w:rsidR="00BF7DA4" w:rsidRPr="00BF7DA4" w:rsidRDefault="00FB634A" w:rsidP="00BF7DA4">
      <w:r>
        <w:pict w14:anchorId="7D371A9D">
          <v:rect id="_x0000_i1029" style="width:730.35pt;height:1.5pt" o:hrpct="0" o:hralign="center" o:hrstd="t" o:hr="t" fillcolor="#a0a0a0" stroked="f"/>
        </w:pict>
      </w:r>
    </w:p>
    <w:p w14:paraId="69C1048B" w14:textId="474C667D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4. Согласованность мнений: Коэффициент конкордации Кендалла (</w:t>
      </w:r>
      <m:oMath>
        <m:r>
          <w:rPr>
            <w:rFonts w:ascii="Cambria Math" w:hAnsi="Cambria Math"/>
          </w:rPr>
          <m:t>W</m:t>
        </m:r>
      </m:oMath>
      <w:r w:rsidRPr="00BF7DA4">
        <w:rPr>
          <w:b/>
          <w:bCs/>
        </w:rPr>
        <w:t>)</w:t>
      </w:r>
    </w:p>
    <w:p w14:paraId="6F73977E" w14:textId="690B2DF6" w:rsidR="00BF7DA4" w:rsidRPr="00BF7DA4" w:rsidRDefault="00BF7DA4" w:rsidP="00BF7DA4">
      <w:r w:rsidRPr="00BF7DA4">
        <w:t>Что делать, если у нас не 2 признака, а группа из </w:t>
      </w:r>
      <m:oMath>
        <m:r>
          <w:rPr>
            <w:rFonts w:ascii="Cambria Math" w:hAnsi="Cambria Math"/>
          </w:rPr>
          <m:t>m</m:t>
        </m:r>
      </m:oMath>
      <w:r w:rsidRPr="00BF7DA4">
        <w:t> экспертов, которые ранжируют 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BF7DA4">
        <w:t>объектов (например, 5 преподавателей ранжируют 10 дипломных проектов)? Для этого используется </w:t>
      </w:r>
      <w:r w:rsidRPr="00BF7DA4">
        <w:rPr>
          <w:b/>
          <w:bCs/>
        </w:rPr>
        <w:t>коэффициент конкордации (согласованности) Кендалла (</w:t>
      </w:r>
      <m:oMath>
        <m:r>
          <w:rPr>
            <w:rFonts w:ascii="Cambria Math" w:hAnsi="Cambria Math"/>
          </w:rPr>
          <m:t>W</m:t>
        </m:r>
      </m:oMath>
      <w:r w:rsidRPr="00BF7DA4">
        <w:rPr>
          <w:b/>
          <w:bCs/>
        </w:rPr>
        <w:t>)</w:t>
      </w:r>
      <w:r w:rsidRPr="00BF7DA4">
        <w:t>.</w:t>
      </w:r>
    </w:p>
    <w:p w14:paraId="3127DCB8" w14:textId="54FB1556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Формула: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12⋅S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-n</m:t>
                </m:r>
              </m:e>
            </m:d>
          </m:den>
        </m:f>
      </m:oMath>
      <w:r>
        <w:t xml:space="preserve"> </w:t>
      </w:r>
      <w:r w:rsidRPr="00BF7DA4">
        <w:t>где:</w:t>
      </w:r>
    </w:p>
    <w:p w14:paraId="230EBDD1" w14:textId="078C8B95" w:rsidR="00BF7DA4" w:rsidRPr="00BF7DA4" w:rsidRDefault="00BF7DA4" w:rsidP="00BF7DA4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m</m:t>
        </m:r>
      </m:oMath>
      <w:r>
        <w:t xml:space="preserve"> </w:t>
      </w:r>
      <w:r w:rsidRPr="00BF7DA4">
        <w:t>— число экспертов (факторов);</w:t>
      </w:r>
    </w:p>
    <w:p w14:paraId="70B0D788" w14:textId="0F49B869" w:rsidR="00BF7DA4" w:rsidRPr="00BF7DA4" w:rsidRDefault="00BF7DA4" w:rsidP="00BF7DA4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BF7DA4">
        <w:t>— число объектов (альтернатив);</w:t>
      </w:r>
    </w:p>
    <w:p w14:paraId="1F05ED77" w14:textId="31122718" w:rsidR="00BF7DA4" w:rsidRPr="00BF7DA4" w:rsidRDefault="00BF7DA4" w:rsidP="00BF7DA4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S=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</w:t>
      </w:r>
      <w:r w:rsidRPr="00BF7DA4">
        <w:t>— сумма квадратов отклонений суммарного ранга каждого объекта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BF7DA4">
        <w:t>) от средней суммы рангов (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 w:rsidRPr="00BF7DA4">
        <w:t>).</w:t>
      </w:r>
    </w:p>
    <w:p w14:paraId="4173A4C7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Интерпретация:</w:t>
      </w:r>
    </w:p>
    <w:p w14:paraId="70531A80" w14:textId="13ED2DCE" w:rsidR="00BF7DA4" w:rsidRPr="00BF7DA4" w:rsidRDefault="00BF7DA4" w:rsidP="00BF7DA4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0≤W≤1</m:t>
        </m:r>
      </m:oMath>
      <w:r w:rsidRPr="00BF7DA4">
        <w:t>.</w:t>
      </w:r>
    </w:p>
    <w:p w14:paraId="2EADA4AC" w14:textId="68A51AE7" w:rsidR="00BF7DA4" w:rsidRPr="00BF7DA4" w:rsidRDefault="00BF7DA4" w:rsidP="00BF7DA4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W=0</m:t>
        </m:r>
      </m:oMath>
      <w:r w:rsidRPr="00BF7DA4">
        <w:t>: полная рассогласованность экспертов (оценки случайны).</w:t>
      </w:r>
    </w:p>
    <w:p w14:paraId="67231325" w14:textId="3532A40D" w:rsidR="00BF7DA4" w:rsidRPr="00BF7DA4" w:rsidRDefault="00BF7DA4" w:rsidP="00BF7DA4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W=1</m:t>
        </m:r>
      </m:oMath>
      <w:r w:rsidRPr="00BF7DA4">
        <w:t>: полное единодушие мнений.</w:t>
      </w:r>
    </w:p>
    <w:p w14:paraId="59B8C474" w14:textId="5BE3ABB8" w:rsidR="00BF7DA4" w:rsidRPr="00BF7DA4" w:rsidRDefault="00BF7DA4" w:rsidP="00BF7DA4">
      <w:pPr>
        <w:numPr>
          <w:ilvl w:val="0"/>
          <w:numId w:val="7"/>
        </w:numPr>
      </w:pPr>
      <w:r w:rsidRPr="00BF7DA4">
        <w:t>Значения </w:t>
      </w:r>
      <m:oMath>
        <m:r>
          <w:rPr>
            <w:rFonts w:ascii="Cambria Math" w:hAnsi="Cambria Math"/>
          </w:rPr>
          <m:t>W≥0.7</m:t>
        </m:r>
      </m:oMath>
      <w:r w:rsidRPr="00BF7DA4">
        <w:t> обычно свидетельствуют о высокой согласованности экспертов.</w:t>
      </w:r>
    </w:p>
    <w:p w14:paraId="20556E7C" w14:textId="77777777" w:rsidR="00BF7DA4" w:rsidRPr="00BF7DA4" w:rsidRDefault="00FB634A" w:rsidP="00BF7DA4">
      <w:r>
        <w:pict w14:anchorId="460503CB">
          <v:rect id="_x0000_i1030" style="width:730.35pt;height:1.5pt" o:hrpct="0" o:hralign="center" o:hrstd="t" o:hr="t" fillcolor="#a0a0a0" stroked="f"/>
        </w:pict>
      </w:r>
    </w:p>
    <w:p w14:paraId="087C4472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5. Корреляционные связи для категориальных признаков</w:t>
      </w:r>
    </w:p>
    <w:p w14:paraId="225A8223" w14:textId="77777777" w:rsidR="00BF7DA4" w:rsidRPr="00BF7DA4" w:rsidRDefault="00BF7DA4" w:rsidP="00BF7DA4">
      <w:r w:rsidRPr="00BF7DA4">
        <w:t>Если признаки нельзя упорядочить (номинальная шкала), используют специальные меры:</w:t>
      </w:r>
    </w:p>
    <w:p w14:paraId="053F3F73" w14:textId="77777777" w:rsidR="00BF7DA4" w:rsidRPr="00BF7DA4" w:rsidRDefault="00BF7DA4" w:rsidP="00BF7DA4">
      <w:pPr>
        <w:numPr>
          <w:ilvl w:val="0"/>
          <w:numId w:val="8"/>
        </w:numPr>
      </w:pPr>
      <w:r w:rsidRPr="00BF7DA4">
        <w:rPr>
          <w:b/>
          <w:bCs/>
        </w:rPr>
        <w:t>Количественный + Бинарный качественный признак:</w:t>
      </w:r>
    </w:p>
    <w:p w14:paraId="52EEE4AB" w14:textId="1C0B4232" w:rsidR="00BF7DA4" w:rsidRPr="00BF7DA4" w:rsidRDefault="00BF7DA4" w:rsidP="00BF7DA4">
      <w:pPr>
        <w:numPr>
          <w:ilvl w:val="1"/>
          <w:numId w:val="8"/>
        </w:numPr>
      </w:pPr>
      <w:r w:rsidRPr="00BF7DA4">
        <w:t>Используется </w:t>
      </w:r>
      <w:r w:rsidRPr="00BF7DA4">
        <w:rPr>
          <w:b/>
          <w:bCs/>
        </w:rPr>
        <w:t>точечно-бисериальный коэффициент корреляции</w:t>
      </w:r>
      <w:r w:rsidRPr="00BF7DA4">
        <w:t> (</w:t>
      </w:r>
      <w:r w:rsidR="006C69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pb</m:t>
            </m:r>
          </m:sub>
        </m:sSub>
      </m:oMath>
      <w:r w:rsidR="006C6934">
        <w:t xml:space="preserve"> </w:t>
      </w:r>
      <w:r w:rsidRPr="00BF7DA4">
        <w:t>).</w:t>
      </w:r>
    </w:p>
    <w:p w14:paraId="31C74F89" w14:textId="77777777" w:rsidR="00BF7DA4" w:rsidRPr="00BF7DA4" w:rsidRDefault="00BF7DA4" w:rsidP="00BF7DA4">
      <w:pPr>
        <w:numPr>
          <w:ilvl w:val="1"/>
          <w:numId w:val="8"/>
        </w:numPr>
      </w:pPr>
      <w:r w:rsidRPr="00BF7DA4">
        <w:rPr>
          <w:i/>
          <w:iCs/>
        </w:rPr>
        <w:t>Пример:</w:t>
      </w:r>
      <w:r w:rsidRPr="00BF7DA4">
        <w:t> Связь между полом (0/1) и уровнем заработной платы.</w:t>
      </w:r>
    </w:p>
    <w:p w14:paraId="46430553" w14:textId="77777777" w:rsidR="00BF7DA4" w:rsidRPr="00BF7DA4" w:rsidRDefault="00BF7DA4" w:rsidP="00BF7DA4">
      <w:pPr>
        <w:numPr>
          <w:ilvl w:val="0"/>
          <w:numId w:val="8"/>
        </w:numPr>
      </w:pPr>
      <w:r w:rsidRPr="00BF7DA4">
        <w:rPr>
          <w:b/>
          <w:bCs/>
        </w:rPr>
        <w:t>Категориальный + Категориальный признак:</w:t>
      </w:r>
    </w:p>
    <w:p w14:paraId="143010BB" w14:textId="77777777" w:rsidR="00BF7DA4" w:rsidRPr="00BF7DA4" w:rsidRDefault="00BF7DA4" w:rsidP="00BF7DA4">
      <w:pPr>
        <w:numPr>
          <w:ilvl w:val="1"/>
          <w:numId w:val="8"/>
        </w:numPr>
      </w:pPr>
      <w:r w:rsidRPr="00BF7DA4">
        <w:t>Строится таблица сопряжённости (кросстабуляция).</w:t>
      </w:r>
    </w:p>
    <w:p w14:paraId="33B746C8" w14:textId="30858148" w:rsidR="00BF7DA4" w:rsidRPr="00BF7DA4" w:rsidRDefault="00BF7DA4" w:rsidP="00BF7DA4">
      <w:pPr>
        <w:numPr>
          <w:ilvl w:val="1"/>
          <w:numId w:val="8"/>
        </w:numPr>
      </w:pPr>
      <w:r w:rsidRPr="00BF7DA4">
        <w:t>Рассчитывается статистика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6C6934">
        <w:t xml:space="preserve"> </w:t>
      </w:r>
      <w:r w:rsidRPr="00BF7DA4">
        <w:t>(хи-квадрат Пирсона).</w:t>
      </w:r>
    </w:p>
    <w:p w14:paraId="19234884" w14:textId="1F318512" w:rsidR="00BF7DA4" w:rsidRPr="00BF7DA4" w:rsidRDefault="00BF7DA4" w:rsidP="00BF7DA4">
      <w:pPr>
        <w:numPr>
          <w:ilvl w:val="1"/>
          <w:numId w:val="8"/>
        </w:numPr>
      </w:pPr>
      <w:r w:rsidRPr="00BF7DA4">
        <w:lastRenderedPageBreak/>
        <w:t>На её основе рассчитывается </w:t>
      </w:r>
      <w:r w:rsidRPr="00BF7DA4">
        <w:rPr>
          <w:b/>
          <w:bCs/>
        </w:rPr>
        <w:t>коэффициент V Крамера (Cramér's V)</w:t>
      </w:r>
      <w:r w:rsidRPr="00BF7DA4">
        <w:t>:</w:t>
      </w:r>
    </w:p>
    <w:p w14:paraId="6C52D52C" w14:textId="35891584" w:rsidR="00BF7DA4" w:rsidRPr="00BF7DA4" w:rsidRDefault="00BF7DA4" w:rsidP="00BF7DA4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-1r-1</m:t>
                      </m:r>
                    </m:e>
                  </m:d>
                </m:den>
              </m:f>
            </m:e>
          </m:ra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  <m:r>
            <m:rPr>
              <m:sty m:val="p"/>
            </m:rPr>
            <m:t>где </m:t>
          </m:r>
          <m:r>
            <w:rPr>
              <w:rFonts w:ascii="Cambria Math" w:hAnsi="Cambria Math"/>
            </w:rPr>
            <m:t>k,r</m:t>
          </m:r>
        </m:oMath>
      </m:oMathPara>
      <w:r w:rsidR="006C6934">
        <w:t xml:space="preserve"> </w:t>
      </w:r>
      <w:r w:rsidRPr="00BF7DA4">
        <w:t>— число строк и столбцов таблицы сопряжённости. </w:t>
      </w:r>
      <m:oMath>
        <m:r>
          <w:rPr>
            <w:rFonts w:ascii="Cambria Math" w:hAnsi="Cambria Math"/>
          </w:rPr>
          <m:t>V</m:t>
        </m:r>
      </m:oMath>
      <w:r w:rsidR="006C6934">
        <w:t xml:space="preserve"> </w:t>
      </w:r>
      <w:r w:rsidRPr="00BF7DA4">
        <w:t>меняется от 0 (нет связи) до 1 (полная зависимость).</w:t>
      </w:r>
    </w:p>
    <w:p w14:paraId="40C8EF99" w14:textId="77777777" w:rsidR="00BF7DA4" w:rsidRPr="00BF7DA4" w:rsidRDefault="00FB634A" w:rsidP="00BF7DA4">
      <w:r>
        <w:pict w14:anchorId="496F5CBC">
          <v:rect id="_x0000_i1031" style="width:730.35pt;height:1.5pt" o:hrpct="0" o:hralign="center" o:hrstd="t" o:hr="t" fillcolor="#a0a0a0" stroked="f"/>
        </w:pict>
      </w:r>
    </w:p>
    <w:p w14:paraId="779C88BC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6. Проверка гипотезы о значимости коэффициента корреляции</w:t>
      </w:r>
    </w:p>
    <w:p w14:paraId="51906F99" w14:textId="68BA0290" w:rsidR="00BF7DA4" w:rsidRPr="00BF7DA4" w:rsidRDefault="00BF7DA4" w:rsidP="00BF7DA4">
      <w:r w:rsidRPr="00BF7DA4">
        <w:t>Получив по выборке, например, </w:t>
      </w:r>
      <m:oMath>
        <m:r>
          <w:rPr>
            <w:rFonts w:ascii="Cambria Math" w:hAnsi="Cambria Math"/>
          </w:rPr>
          <m:t>r=0.35</m:t>
        </m:r>
      </m:oMath>
      <w:r w:rsidR="006C6934">
        <w:t xml:space="preserve"> </w:t>
      </w:r>
      <w:r w:rsidRPr="00BF7DA4">
        <w:t>, мы не можем сразу утверждать, что признаки связаны в генеральной совокупности. Возможно, связь случайна из-за погрешности выборки.</w:t>
      </w:r>
    </w:p>
    <w:p w14:paraId="2D161D92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Формулировка статистических гипотез:</w:t>
      </w:r>
    </w:p>
    <w:p w14:paraId="77D26713" w14:textId="6FE4F6BB" w:rsidR="00BF7DA4" w:rsidRPr="00BF7DA4" w:rsidRDefault="00FB634A" w:rsidP="00BF7DA4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:ρ=0</m:t>
        </m:r>
      </m:oMath>
      <w:r w:rsidR="006C6934">
        <w:t xml:space="preserve"> </w:t>
      </w:r>
      <w:r w:rsidR="00BF7DA4" w:rsidRPr="00BF7DA4">
        <w:t>(в генеральной совокупности линейная связь отсутствует).</w:t>
      </w:r>
    </w:p>
    <w:p w14:paraId="0DE4AA85" w14:textId="1DB64EDB" w:rsidR="00BF7DA4" w:rsidRPr="00BF7DA4" w:rsidRDefault="00FB634A" w:rsidP="00BF7DA4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:ρ≠0</m:t>
        </m:r>
      </m:oMath>
      <w:r w:rsidR="006C6934">
        <w:t xml:space="preserve"> </w:t>
      </w:r>
      <w:r w:rsidR="00BF7DA4" w:rsidRPr="00BF7DA4">
        <w:t>(связь статистически значима).</w:t>
      </w:r>
    </w:p>
    <w:p w14:paraId="3812AB71" w14:textId="5BEF313A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Процедура проверки (</w:t>
      </w:r>
      <w:r w:rsidR="006C6934"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="006C6934">
        <w:rPr>
          <w:b/>
          <w:bCs/>
        </w:rPr>
        <w:t xml:space="preserve"> </w:t>
      </w:r>
      <w:r w:rsidRPr="00BF7DA4">
        <w:rPr>
          <w:b/>
          <w:bCs/>
        </w:rPr>
        <w:t>-критерий Стьюдента):</w:t>
      </w:r>
    </w:p>
    <w:p w14:paraId="4827C696" w14:textId="1CB48202" w:rsidR="00BF7DA4" w:rsidRPr="00BF7DA4" w:rsidRDefault="00BF7DA4" w:rsidP="00BF7DA4">
      <w:r w:rsidRPr="00BF7DA4">
        <w:t>Для коэффициента Пирсона статистика критерия вычисляется как:</w:t>
      </w:r>
      <w:r w:rsidR="006C6934"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n-2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BF7DA4">
        <w:br/>
        <w:t>Данная величина при справедливости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F7DA4">
        <w:t> имеет распределение Стьюдента с числом степеней свободы </w:t>
      </w:r>
      <m:oMath>
        <m:r>
          <w:rPr>
            <w:rFonts w:ascii="Cambria Math" w:hAnsi="Cambria Math"/>
          </w:rPr>
          <m:t>df=n-2</m:t>
        </m:r>
      </m:oMath>
      <w:r w:rsidRPr="00BF7DA4">
        <w:t>.</w:t>
      </w:r>
    </w:p>
    <w:p w14:paraId="38FA4062" w14:textId="77777777" w:rsidR="00BF7DA4" w:rsidRPr="00BF7DA4" w:rsidRDefault="00BF7DA4" w:rsidP="00BF7DA4">
      <w:pPr>
        <w:numPr>
          <w:ilvl w:val="0"/>
          <w:numId w:val="10"/>
        </w:numPr>
      </w:pPr>
      <w:r w:rsidRPr="00BF7DA4">
        <w:rPr>
          <w:b/>
          <w:bCs/>
        </w:rPr>
        <w:t>Правило решения:</w:t>
      </w:r>
    </w:p>
    <w:p w14:paraId="74DC2C1F" w14:textId="39720E9B" w:rsidR="00BF7DA4" w:rsidRPr="00BF7DA4" w:rsidRDefault="00BF7DA4" w:rsidP="00BF7DA4">
      <w:pPr>
        <w:numPr>
          <w:ilvl w:val="1"/>
          <w:numId w:val="10"/>
        </w:numPr>
      </w:pPr>
      <w:r w:rsidRPr="00BF7DA4">
        <w:t>Если 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∣&gt;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крит</m:t>
            </m:r>
          </m:sub>
        </m:sSub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df</m:t>
            </m:r>
          </m:e>
        </m:d>
      </m:oMath>
      <w:r w:rsidR="006C6934">
        <w:t xml:space="preserve"> </w:t>
      </w:r>
      <w:r w:rsidRPr="00BF7DA4">
        <w:t>(или </w:t>
      </w:r>
      <w:r w:rsidR="006C6934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&lt;α</m:t>
        </m:r>
      </m:oMath>
      <w:r w:rsidR="006C6934">
        <w:t xml:space="preserve"> </w:t>
      </w:r>
      <w:r w:rsidRPr="00BF7DA4">
        <w:t>, где </w:t>
      </w:r>
      <w:r w:rsidR="006C6934">
        <w:t xml:space="preserve"> </w:t>
      </w:r>
      <m:oMath>
        <m:r>
          <w:rPr>
            <w:rFonts w:ascii="Cambria Math" w:hAnsi="Cambria Math"/>
          </w:rPr>
          <m:t>α=0.05</m:t>
        </m:r>
      </m:oMath>
      <w:r w:rsidR="006C6934">
        <w:t xml:space="preserve"> </w:t>
      </w:r>
      <w:r w:rsidRPr="00BF7DA4">
        <w:t>или </w:t>
      </w:r>
      <w:r w:rsidR="006C6934">
        <w:t xml:space="preserve"> </w:t>
      </w:r>
      <m:oMath>
        <m:r>
          <w:rPr>
            <w:rFonts w:ascii="Cambria Math" w:hAnsi="Cambria Math"/>
          </w:rPr>
          <m:t>0.01</m:t>
        </m:r>
      </m:oMath>
      <w:r w:rsidRPr="00BF7DA4">
        <w:t>), нулевая гипотеза </w:t>
      </w:r>
      <w:r w:rsidRPr="006C6934">
        <w:rPr>
          <w:b/>
          <w:bCs/>
        </w:rPr>
        <w:t>отвергается</w:t>
      </w:r>
      <w:r w:rsidRPr="00BF7DA4">
        <w:t>. Коэффициент корреляции признаётся </w:t>
      </w:r>
      <w:r w:rsidRPr="006C6934">
        <w:rPr>
          <w:b/>
          <w:bCs/>
        </w:rPr>
        <w:t>статистически значимым</w:t>
      </w:r>
      <w:r w:rsidRPr="00BF7DA4">
        <w:t>.</w:t>
      </w:r>
    </w:p>
    <w:p w14:paraId="79A42BC6" w14:textId="6F211E7F" w:rsidR="00BF7DA4" w:rsidRPr="00BF7DA4" w:rsidRDefault="00BF7DA4" w:rsidP="00BF7DA4">
      <w:pPr>
        <w:numPr>
          <w:ilvl w:val="1"/>
          <w:numId w:val="10"/>
        </w:numPr>
      </w:pPr>
      <w:r w:rsidRPr="00BF7DA4">
        <w:t>Если </w:t>
      </w:r>
      <w:r w:rsidR="006C6934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≥α</m:t>
        </m:r>
      </m:oMath>
      <w:r w:rsidRPr="00BF7DA4">
        <w:t>, то связь считают статистически незначимой (выборка не позволяет подтвердить её наличие).</w:t>
      </w:r>
    </w:p>
    <w:p w14:paraId="67EDAC15" w14:textId="432B892C" w:rsidR="00BF7DA4" w:rsidRPr="006C6934" w:rsidRDefault="00BF7DA4" w:rsidP="00BF7DA4">
      <w:pPr>
        <w:rPr>
          <w:i/>
          <w:iCs/>
        </w:rPr>
      </w:pPr>
      <w:r w:rsidRPr="00BF7DA4">
        <w:rPr>
          <w:i/>
          <w:iCs/>
        </w:rPr>
        <w:t>(Для коэффициента Спирмена и коэффициента конкордации также существуют аналогичные процедуры проверки через t-распределение или критерий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F7DA4">
        <w:rPr>
          <w:i/>
          <w:iCs/>
        </w:rPr>
        <w:t>).</w:t>
      </w:r>
    </w:p>
    <w:p w14:paraId="23EF8B0E" w14:textId="77777777" w:rsidR="00BF7DA4" w:rsidRPr="00BF7DA4" w:rsidRDefault="00FB634A" w:rsidP="00BF7DA4">
      <w:r>
        <w:pict w14:anchorId="504577E8">
          <v:rect id="_x0000_i1032" style="width:730.35pt;height:1.5pt" o:hrpct="0" o:hralign="center" o:hrstd="t" o:hr="t" fillcolor="#a0a0a0" stroked="f"/>
        </w:pict>
      </w:r>
    </w:p>
    <w:p w14:paraId="37B6615E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7. Интерпретация коэффициентов корреляции и типичные ловушки</w:t>
      </w:r>
    </w:p>
    <w:p w14:paraId="6AC21F59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Качественная шкала Чеддока (для оценки силы связи):</w:t>
      </w:r>
    </w:p>
    <w:p w14:paraId="1F34606C" w14:textId="26C38C6E" w:rsidR="00BF7DA4" w:rsidRPr="00BF7DA4" w:rsidRDefault="00BF7DA4" w:rsidP="00BF7DA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0.1-0.3</m:t>
        </m:r>
      </m:oMath>
      <w:r w:rsidR="006C6934">
        <w:t xml:space="preserve"> </w:t>
      </w:r>
      <w:r w:rsidRPr="00BF7DA4">
        <w:t>— слабая</w:t>
      </w:r>
    </w:p>
    <w:p w14:paraId="08BBB718" w14:textId="1A78E327" w:rsidR="00BF7DA4" w:rsidRPr="00BF7DA4" w:rsidRDefault="00BF7DA4" w:rsidP="00BF7DA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0.3-0.5</m:t>
        </m:r>
      </m:oMath>
      <w:r w:rsidR="006C6934">
        <w:t xml:space="preserve"> </w:t>
      </w:r>
      <w:r w:rsidRPr="00BF7DA4">
        <w:t>— умеренная</w:t>
      </w:r>
    </w:p>
    <w:p w14:paraId="580760D7" w14:textId="7CFAABC0" w:rsidR="00BF7DA4" w:rsidRPr="00BF7DA4" w:rsidRDefault="00BF7DA4" w:rsidP="00BF7DA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0.5-0.7</m:t>
        </m:r>
      </m:oMath>
      <w:r w:rsidR="006C6934">
        <w:t xml:space="preserve"> </w:t>
      </w:r>
      <w:r w:rsidRPr="00BF7DA4">
        <w:t>— заметная</w:t>
      </w:r>
    </w:p>
    <w:p w14:paraId="5D082855" w14:textId="2E9918BF" w:rsidR="00BF7DA4" w:rsidRPr="00BF7DA4" w:rsidRDefault="00BF7DA4" w:rsidP="00BF7DA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w:lastRenderedPageBreak/>
          <m:t>0.7-0.9</m:t>
        </m:r>
      </m:oMath>
      <w:r w:rsidR="006C6934">
        <w:t xml:space="preserve"> </w:t>
      </w:r>
      <w:r w:rsidRPr="00BF7DA4">
        <w:t>— высокая</w:t>
      </w:r>
    </w:p>
    <w:p w14:paraId="29B29E7D" w14:textId="48D404ED" w:rsidR="00BF7DA4" w:rsidRPr="00BF7DA4" w:rsidRDefault="00BF7DA4" w:rsidP="00BF7DA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0.9-0.99</m:t>
        </m:r>
      </m:oMath>
      <w:r w:rsidR="006C6934">
        <w:t xml:space="preserve"> </w:t>
      </w:r>
      <w:r w:rsidRPr="00BF7DA4">
        <w:t>— весьма высокая</w:t>
      </w:r>
    </w:p>
    <w:p w14:paraId="3537A83C" w14:textId="001ADC89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Коэффициент детерминации (</w:t>
      </w:r>
      <w:r w:rsidR="006C6934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6C6934">
        <w:rPr>
          <w:b/>
          <w:bCs/>
        </w:rPr>
        <w:t xml:space="preserve"> </w:t>
      </w:r>
      <w:r w:rsidRPr="00BF7DA4">
        <w:rPr>
          <w:b/>
          <w:bCs/>
        </w:rPr>
        <w:t>):</w:t>
      </w:r>
    </w:p>
    <w:p w14:paraId="333DD3A6" w14:textId="77777777" w:rsidR="00BF7DA4" w:rsidRPr="00BF7DA4" w:rsidRDefault="00BF7DA4" w:rsidP="00BF7DA4">
      <w:r w:rsidRPr="00BF7DA4">
        <w:t>Показывает, какая доля вариации одной переменной объясняется линейной зависимостью от другой.</w:t>
      </w:r>
    </w:p>
    <w:p w14:paraId="19493674" w14:textId="7D807AB5" w:rsidR="00BF7DA4" w:rsidRPr="00BF7DA4" w:rsidRDefault="00BF7DA4" w:rsidP="00BF7DA4">
      <w:r w:rsidRPr="00BF7DA4">
        <w:rPr>
          <w:i/>
          <w:iCs/>
        </w:rPr>
        <w:t>Пример:</w:t>
      </w:r>
      <w:r w:rsidRPr="00BF7DA4">
        <w:t> если </w:t>
      </w:r>
      <m:oMath>
        <m:r>
          <w:rPr>
            <w:rFonts w:ascii="Cambria Math" w:hAnsi="Cambria Math"/>
          </w:rPr>
          <m:t>r=0.7</m:t>
        </m:r>
      </m:oMath>
      <w:r w:rsidRPr="00BF7DA4">
        <w:t>, то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=0.49</m:t>
        </m:r>
      </m:oMath>
      <w:r w:rsidRPr="00BF7DA4">
        <w:t>. Это значит, что </w:t>
      </w:r>
      <w:r w:rsidRPr="00BF7DA4">
        <w:rPr>
          <w:b/>
          <w:bCs/>
        </w:rPr>
        <w:t>49%</w:t>
      </w:r>
      <w:r w:rsidRPr="00BF7DA4">
        <w:t> изменчивости признака </w:t>
      </w:r>
      <m:oMath>
        <m:r>
          <w:rPr>
            <w:rFonts w:ascii="Cambria Math" w:hAnsi="Cambria Math"/>
          </w:rPr>
          <m:t>Y</m:t>
        </m:r>
      </m:oMath>
    </w:p>
    <w:p w14:paraId="27FE8334" w14:textId="5129575D" w:rsidR="00BF7DA4" w:rsidRPr="00BF7DA4" w:rsidRDefault="00BF7DA4" w:rsidP="00BF7DA4">
      <w:r w:rsidRPr="00BF7DA4">
        <w:t> объясняется изменением </w:t>
      </w:r>
      <m:oMath>
        <m:r>
          <w:rPr>
            <w:rFonts w:ascii="Cambria Math" w:hAnsi="Cambria Math"/>
          </w:rPr>
          <m:t>X</m:t>
        </m:r>
      </m:oMath>
      <w:r w:rsidR="006C6934">
        <w:t xml:space="preserve"> </w:t>
      </w:r>
      <w:r w:rsidRPr="00BF7DA4">
        <w:t>, а оставшиеся 51% обусловлены неучтёнными факторами.</w:t>
      </w:r>
    </w:p>
    <w:p w14:paraId="69FC1CB5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Главные ловушки корреляционного анализа (акцент для студентов!):</w:t>
      </w:r>
    </w:p>
    <w:p w14:paraId="207BCA4F" w14:textId="4CA71871" w:rsidR="00BF7DA4" w:rsidRPr="006C6934" w:rsidRDefault="00BF7DA4" w:rsidP="00BF7DA4">
      <w:pPr>
        <w:numPr>
          <w:ilvl w:val="0"/>
          <w:numId w:val="12"/>
        </w:numPr>
        <w:rPr>
          <w:b/>
          <w:bCs/>
        </w:rPr>
      </w:pPr>
      <w:r w:rsidRPr="00BF7DA4">
        <w:rPr>
          <w:b/>
          <w:bCs/>
        </w:rPr>
        <w:t>«Корреляция не означает причинность» (Correlation </w:t>
      </w:r>
      <m:oMath>
        <m:r>
          <w:rPr>
            <w:rFonts w:ascii="Cambria Math" w:hAnsi="Cambria Math"/>
          </w:rPr>
          <m:t>≠</m:t>
        </m:r>
      </m:oMath>
      <w:r w:rsidR="006C6934">
        <w:rPr>
          <w:b/>
          <w:bCs/>
        </w:rPr>
        <w:t xml:space="preserve"> </w:t>
      </w:r>
      <w:r w:rsidRPr="006C6934">
        <w:rPr>
          <w:b/>
          <w:bCs/>
        </w:rPr>
        <w:t>Causation).</w:t>
      </w:r>
    </w:p>
    <w:p w14:paraId="480D049A" w14:textId="77777777" w:rsidR="00BF7DA4" w:rsidRPr="00BF7DA4" w:rsidRDefault="00BF7DA4" w:rsidP="00BF7DA4">
      <w:pPr>
        <w:numPr>
          <w:ilvl w:val="1"/>
          <w:numId w:val="12"/>
        </w:numPr>
      </w:pPr>
      <w:r w:rsidRPr="00BF7DA4">
        <w:t>Если продажи мороженого коррелируют с числом утонувших на пляжах, мороженое не является причиной трагедий. Есть третий скрытый фактор — </w:t>
      </w:r>
      <w:r w:rsidRPr="00BF7DA4">
        <w:rPr>
          <w:i/>
          <w:iCs/>
        </w:rPr>
        <w:t>жаркая погода</w:t>
      </w:r>
      <w:r w:rsidRPr="00BF7DA4">
        <w:t>.</w:t>
      </w:r>
    </w:p>
    <w:p w14:paraId="367661DC" w14:textId="77777777" w:rsidR="00BF7DA4" w:rsidRPr="00BF7DA4" w:rsidRDefault="00BF7DA4" w:rsidP="00BF7DA4">
      <w:pPr>
        <w:numPr>
          <w:ilvl w:val="0"/>
          <w:numId w:val="12"/>
        </w:numPr>
      </w:pPr>
      <w:r w:rsidRPr="00BF7DA4">
        <w:rPr>
          <w:b/>
          <w:bCs/>
        </w:rPr>
        <w:t>Нелинейные связи.</w:t>
      </w:r>
    </w:p>
    <w:p w14:paraId="5D552EEC" w14:textId="5356C3DF" w:rsidR="00BF7DA4" w:rsidRPr="00BF7DA4" w:rsidRDefault="00BF7DA4" w:rsidP="00BF7DA4">
      <w:pPr>
        <w:numPr>
          <w:ilvl w:val="1"/>
          <w:numId w:val="12"/>
        </w:numPr>
      </w:pPr>
      <w:r w:rsidRPr="00BF7DA4">
        <w:t>Зависимость вида 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F7DA4">
        <w:t> (парабола) является идеальной функциональной, однако коэффициент Пирсона для симметричных данных даст </w:t>
      </w:r>
      <w:r w:rsidR="006C6934">
        <w:t xml:space="preserve"> </w:t>
      </w:r>
      <m:oMath>
        <m:r>
          <w:rPr>
            <w:rFonts w:ascii="Cambria Math" w:hAnsi="Cambria Math"/>
          </w:rPr>
          <m:t>r≈0</m:t>
        </m:r>
      </m:oMath>
      <w:r w:rsidRPr="00BF7DA4">
        <w:t>.</w:t>
      </w:r>
    </w:p>
    <w:p w14:paraId="27F6052D" w14:textId="77777777" w:rsidR="00BF7DA4" w:rsidRPr="00BF7DA4" w:rsidRDefault="00BF7DA4" w:rsidP="00BF7DA4">
      <w:pPr>
        <w:numPr>
          <w:ilvl w:val="0"/>
          <w:numId w:val="12"/>
        </w:numPr>
      </w:pPr>
      <w:r w:rsidRPr="00BF7DA4">
        <w:rPr>
          <w:b/>
          <w:bCs/>
        </w:rPr>
        <w:t>Влияние выбросов.</w:t>
      </w:r>
    </w:p>
    <w:p w14:paraId="02A56759" w14:textId="1445DF3E" w:rsidR="00BF7DA4" w:rsidRPr="00BF7DA4" w:rsidRDefault="00BF7DA4" w:rsidP="00BF7DA4">
      <w:pPr>
        <w:numPr>
          <w:ilvl w:val="1"/>
          <w:numId w:val="12"/>
        </w:numPr>
      </w:pPr>
      <w:r w:rsidRPr="00BF7DA4">
        <w:t>Одна точка, далеко отстоящая от облака данных, способна искусственно завысить </w:t>
      </w:r>
      <m:oMath>
        <m:r>
          <w:rPr>
            <w:rFonts w:ascii="Cambria Math" w:hAnsi="Cambria Math"/>
          </w:rPr>
          <m:t>r</m:t>
        </m:r>
      </m:oMath>
      <w:r w:rsidRPr="00BF7DA4">
        <w:t> с нуля до 0.8 или наоборот свести сильную связь к нулю.</w:t>
      </w:r>
    </w:p>
    <w:p w14:paraId="1E7A69F2" w14:textId="77777777" w:rsidR="00BF7DA4" w:rsidRPr="00BF7DA4" w:rsidRDefault="00BF7DA4" w:rsidP="00BF7DA4">
      <w:pPr>
        <w:numPr>
          <w:ilvl w:val="0"/>
          <w:numId w:val="12"/>
        </w:numPr>
      </w:pPr>
      <w:r w:rsidRPr="00BF7DA4">
        <w:rPr>
          <w:b/>
          <w:bCs/>
        </w:rPr>
        <w:t>Парадокс Симпсона.</w:t>
      </w:r>
    </w:p>
    <w:p w14:paraId="593F2DA0" w14:textId="77777777" w:rsidR="00BF7DA4" w:rsidRPr="00BF7DA4" w:rsidRDefault="00BF7DA4" w:rsidP="00BF7DA4">
      <w:pPr>
        <w:numPr>
          <w:ilvl w:val="1"/>
          <w:numId w:val="12"/>
        </w:numPr>
      </w:pPr>
      <w:r w:rsidRPr="00BF7DA4">
        <w:t>Внутри подгрупп связь может быть положительной, но при объединении данных в одну выборку знак корреляции меняется на противоположный.</w:t>
      </w:r>
    </w:p>
    <w:p w14:paraId="67C63342" w14:textId="77777777" w:rsidR="00BF7DA4" w:rsidRPr="00BF7DA4" w:rsidRDefault="00FB634A" w:rsidP="00BF7DA4">
      <w:r>
        <w:pict w14:anchorId="1415D06E">
          <v:rect id="_x0000_i1033" style="width:730.35pt;height:1.5pt" o:hrpct="0" o:hralign="center" o:hrstd="t" o:hr="t" fillcolor="#a0a0a0" stroked="f"/>
        </w:pict>
      </w:r>
    </w:p>
    <w:p w14:paraId="39A9468A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8. Многомерный анализ данных и графическое представление</w:t>
      </w:r>
    </w:p>
    <w:p w14:paraId="045D105A" w14:textId="4A1DF412" w:rsidR="00BF7DA4" w:rsidRPr="00BF7DA4" w:rsidRDefault="00BF7DA4" w:rsidP="00BF7DA4">
      <w:r w:rsidRPr="00BF7DA4">
        <w:t>В реальных задачах мы работаем не с двумя признаками, а с набором признаков </w:t>
      </w:r>
      <w:r w:rsidR="006C69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F7DA4">
        <w:t>.</w:t>
      </w:r>
    </w:p>
    <w:p w14:paraId="0148EDD1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Инструменты многомерного анализа:</w:t>
      </w:r>
    </w:p>
    <w:p w14:paraId="1230AF03" w14:textId="38B1FF43" w:rsidR="00BF7DA4" w:rsidRPr="00BF7DA4" w:rsidRDefault="00BF7DA4" w:rsidP="00BF7DA4">
      <w:pPr>
        <w:numPr>
          <w:ilvl w:val="0"/>
          <w:numId w:val="13"/>
        </w:numPr>
      </w:pPr>
      <w:r w:rsidRPr="00BF7DA4">
        <w:rPr>
          <w:b/>
          <w:bCs/>
        </w:rPr>
        <w:t>Корреляционная матрица:</w:t>
      </w:r>
      <w:r w:rsidRPr="00BF7DA4">
        <w:t> Симметричная квадратная таблица размера </w:t>
      </w:r>
      <m:oMath>
        <m:r>
          <w:rPr>
            <w:rFonts w:ascii="Cambria Math" w:hAnsi="Cambria Math"/>
          </w:rPr>
          <m:t>p×p</m:t>
        </m:r>
      </m:oMath>
      <w:r w:rsidRPr="00BF7DA4">
        <w:t>, на пересечении строк и столбцов которой стоят коэффициенты корреляции каждой пары признаков. На главной диагонали всегда стоят единицы (</w:t>
      </w:r>
      <w:r w:rsidR="006C693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w:rPr>
            <w:rFonts w:ascii="Cambria Math" w:hAnsi="Cambria Math"/>
          </w:rPr>
          <m:t>=1</m:t>
        </m:r>
      </m:oMath>
      <w:r w:rsidRPr="00BF7DA4">
        <w:t>).</w:t>
      </w:r>
    </w:p>
    <w:p w14:paraId="25D09E1D" w14:textId="2AF7F7AE" w:rsidR="00BF7DA4" w:rsidRPr="00BF7DA4" w:rsidRDefault="00BF7DA4" w:rsidP="00BF7DA4">
      <w:pPr>
        <w:numPr>
          <w:ilvl w:val="0"/>
          <w:numId w:val="13"/>
        </w:numPr>
      </w:pPr>
      <w:r w:rsidRPr="00BF7DA4">
        <w:rPr>
          <w:b/>
          <w:bCs/>
        </w:rPr>
        <w:t>Частная корреляция (Partial correlation):</w:t>
      </w:r>
      <w:r w:rsidRPr="00BF7DA4">
        <w:t> Позволяет оценить «чистую» корреляцию между </w:t>
      </w:r>
      <m:oMath>
        <m:r>
          <w:rPr>
            <w:rFonts w:ascii="Cambria Math" w:hAnsi="Cambria Math"/>
          </w:rPr>
          <m:t>X</m:t>
        </m:r>
      </m:oMath>
      <w:r w:rsidRPr="00BF7DA4">
        <w:t> и </w:t>
      </w:r>
      <m:oMath>
        <m:r>
          <w:rPr>
            <w:rFonts w:ascii="Cambria Math" w:hAnsi="Cambria Math"/>
          </w:rPr>
          <m:t>Y</m:t>
        </m:r>
      </m:oMath>
      <w:r w:rsidR="006C6934">
        <w:t xml:space="preserve"> </w:t>
      </w:r>
      <w:r w:rsidRPr="00BF7DA4">
        <w:t>, математически исключив (зафиксировав) влияние третьей переменной </w:t>
      </w:r>
      <m:oMath>
        <m:r>
          <w:rPr>
            <w:rFonts w:ascii="Cambria Math" w:hAnsi="Cambria Math"/>
          </w:rPr>
          <m:t>Z</m:t>
        </m:r>
      </m:oMath>
      <w:r w:rsidRPr="00BF7DA4">
        <w:t>.</w:t>
      </w:r>
    </w:p>
    <w:p w14:paraId="4F4E8B1C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Графическое представление (Data Visualization):</w:t>
      </w:r>
    </w:p>
    <w:p w14:paraId="133BA371" w14:textId="77777777" w:rsidR="00BF7DA4" w:rsidRPr="00BF7DA4" w:rsidRDefault="00BF7DA4" w:rsidP="00BF7DA4">
      <w:pPr>
        <w:numPr>
          <w:ilvl w:val="0"/>
          <w:numId w:val="14"/>
        </w:numPr>
      </w:pPr>
      <w:r w:rsidRPr="00BF7DA4">
        <w:rPr>
          <w:b/>
          <w:bCs/>
        </w:rPr>
        <w:lastRenderedPageBreak/>
        <w:t>Диаграмма рассеяния (Scatter plot):</w:t>
      </w:r>
      <w:r w:rsidRPr="00BF7DA4">
        <w:t> Базовый двумерный график. Обязателен к построению </w:t>
      </w:r>
      <w:r w:rsidRPr="00BF7DA4">
        <w:rPr>
          <w:b/>
          <w:bCs/>
        </w:rPr>
        <w:t>до</w:t>
      </w:r>
      <w:r w:rsidRPr="00BF7DA4">
        <w:t> расчёта коэффициентов (позволяет визуально увидеть нелинейность и выбросы — см. </w:t>
      </w:r>
      <w:r w:rsidRPr="00BF7DA4">
        <w:rPr>
          <w:i/>
          <w:iCs/>
        </w:rPr>
        <w:t>Квартет Энскомба</w:t>
      </w:r>
      <w:r w:rsidRPr="00BF7DA4">
        <w:t>).</w:t>
      </w:r>
    </w:p>
    <w:p w14:paraId="71F9D999" w14:textId="77777777" w:rsidR="00BF7DA4" w:rsidRPr="00BF7DA4" w:rsidRDefault="00BF7DA4" w:rsidP="00BF7DA4">
      <w:pPr>
        <w:numPr>
          <w:ilvl w:val="0"/>
          <w:numId w:val="14"/>
        </w:numPr>
      </w:pPr>
      <w:r w:rsidRPr="00BF7DA4">
        <w:rPr>
          <w:b/>
          <w:bCs/>
        </w:rPr>
        <w:t>Матрица рассеяния (Pairplot / Scatter Matrix):</w:t>
      </w:r>
      <w:r w:rsidRPr="00BF7DA4">
        <w:t> Сетка из диаграмм рассеяния для всех возможных пар признаков выборки.</w:t>
      </w:r>
    </w:p>
    <w:p w14:paraId="49DE0E18" w14:textId="5805C0BF" w:rsidR="00BF7DA4" w:rsidRPr="00BF7DA4" w:rsidRDefault="00BF7DA4" w:rsidP="00BF7DA4">
      <w:pPr>
        <w:numPr>
          <w:ilvl w:val="0"/>
          <w:numId w:val="14"/>
        </w:numPr>
      </w:pPr>
      <w:r w:rsidRPr="00BF7DA4">
        <w:rPr>
          <w:b/>
          <w:bCs/>
        </w:rPr>
        <w:t>Тепловая карта (Correlation Heatmap):</w:t>
      </w:r>
      <w:r w:rsidRPr="00BF7DA4">
        <w:t> Графическое отображение матрицы корреляций, где ячейки окрашены в разные цвета (например, от тёмно-синего для </w:t>
      </w:r>
      <w:r w:rsidR="006C6934">
        <w:t xml:space="preserve"> </w:t>
      </w:r>
      <m:oMath>
        <m:r>
          <w:rPr>
            <w:rFonts w:ascii="Cambria Math" w:hAnsi="Cambria Math"/>
          </w:rPr>
          <m:t>-1</m:t>
        </m:r>
      </m:oMath>
      <w:r w:rsidR="006C6934">
        <w:t xml:space="preserve"> </w:t>
      </w:r>
      <w:r w:rsidRPr="00BF7DA4">
        <w:t> через белый к тёмно-красному для </w:t>
      </w:r>
      <w:r w:rsidR="006C6934">
        <w:t xml:space="preserve"> </w:t>
      </w:r>
      <m:oMath>
        <m:r>
          <w:rPr>
            <w:rFonts w:ascii="Cambria Math" w:hAnsi="Cambria Math"/>
          </w:rPr>
          <m:t>+1</m:t>
        </m:r>
      </m:oMath>
      <w:r w:rsidRPr="00BF7DA4">
        <w:t>). Быстро помогает обнаружить коллинеарные признаки в машинном обучении.</w:t>
      </w:r>
    </w:p>
    <w:p w14:paraId="66CF8DF3" w14:textId="77777777" w:rsidR="00BF7DA4" w:rsidRPr="00BF7DA4" w:rsidRDefault="00BF7DA4" w:rsidP="00BF7DA4">
      <w:pPr>
        <w:numPr>
          <w:ilvl w:val="0"/>
          <w:numId w:val="14"/>
        </w:numPr>
      </w:pPr>
      <w:r w:rsidRPr="00BF7DA4">
        <w:rPr>
          <w:b/>
          <w:bCs/>
        </w:rPr>
        <w:t>Коррелограмма:</w:t>
      </w:r>
      <w:r w:rsidRPr="00BF7DA4">
        <w:t> Графический способ отображения корреляционной матрицы с помощью окружностей (диаметр и цвет которых отражают силу связи) или эллипсов разного наклона.</w:t>
      </w:r>
    </w:p>
    <w:p w14:paraId="43859E4F" w14:textId="77777777" w:rsidR="00BF7DA4" w:rsidRPr="00BF7DA4" w:rsidRDefault="00FB634A" w:rsidP="00BF7DA4">
      <w:r>
        <w:pict w14:anchorId="23E9DAF0">
          <v:rect id="_x0000_i1034" style="width:730.35pt;height:1.5pt" o:hrpct="0" o:hralign="center" o:hrstd="t" o:hr="t" fillcolor="#a0a0a0" stroked="f"/>
        </w:pict>
      </w:r>
    </w:p>
    <w:p w14:paraId="78172047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Заключение и выводы</w:t>
      </w:r>
    </w:p>
    <w:p w14:paraId="2A3E2CFE" w14:textId="77777777" w:rsidR="00BF7DA4" w:rsidRPr="00BF7DA4" w:rsidRDefault="00BF7DA4" w:rsidP="00BF7DA4">
      <w:pPr>
        <w:numPr>
          <w:ilvl w:val="0"/>
          <w:numId w:val="15"/>
        </w:numPr>
      </w:pPr>
      <w:r w:rsidRPr="00BF7DA4">
        <w:t>Корреляционный анализ оценивает </w:t>
      </w:r>
      <w:r w:rsidRPr="00BF7DA4">
        <w:rPr>
          <w:b/>
          <w:bCs/>
        </w:rPr>
        <w:t>степень согласованности изменений</w:t>
      </w:r>
      <w:r w:rsidRPr="00BF7DA4">
        <w:t> переменных, но не доказывает причинно-следственные связи.</w:t>
      </w:r>
    </w:p>
    <w:p w14:paraId="2E50E703" w14:textId="77777777" w:rsidR="00BF7DA4" w:rsidRPr="00BF7DA4" w:rsidRDefault="00BF7DA4" w:rsidP="00BF7DA4">
      <w:pPr>
        <w:numPr>
          <w:ilvl w:val="0"/>
          <w:numId w:val="15"/>
        </w:numPr>
      </w:pPr>
      <w:r w:rsidRPr="00BF7DA4">
        <w:t>Для нормальных непрерывных данных используем </w:t>
      </w:r>
      <w:r w:rsidRPr="00BF7DA4">
        <w:rPr>
          <w:b/>
          <w:bCs/>
        </w:rPr>
        <w:t>Пирсона</w:t>
      </w:r>
      <w:r w:rsidRPr="00BF7DA4">
        <w:t>, при отклонениях от нормы и для рангов — </w:t>
      </w:r>
      <w:r w:rsidRPr="00BF7DA4">
        <w:rPr>
          <w:b/>
          <w:bCs/>
        </w:rPr>
        <w:t>Спирмена</w:t>
      </w:r>
      <w:r w:rsidRPr="00BF7DA4">
        <w:t>, для групп экспертов — </w:t>
      </w:r>
      <w:r w:rsidRPr="00BF7DA4">
        <w:rPr>
          <w:b/>
          <w:bCs/>
        </w:rPr>
        <w:t>конкордацию Кендалла</w:t>
      </w:r>
      <w:r w:rsidRPr="00BF7DA4">
        <w:t>, для категорий — </w:t>
      </w:r>
      <w:r w:rsidRPr="00BF7DA4">
        <w:rPr>
          <w:b/>
          <w:bCs/>
        </w:rPr>
        <w:t>V Крамера</w:t>
      </w:r>
      <w:r w:rsidRPr="00BF7DA4">
        <w:t>.</w:t>
      </w:r>
    </w:p>
    <w:p w14:paraId="1F0324AD" w14:textId="230592BB" w:rsidR="00BF7DA4" w:rsidRPr="00BF7DA4" w:rsidRDefault="00BF7DA4" w:rsidP="00BF7DA4">
      <w:pPr>
        <w:numPr>
          <w:ilvl w:val="0"/>
          <w:numId w:val="15"/>
        </w:numPr>
      </w:pPr>
      <w:r w:rsidRPr="00BF7DA4">
        <w:t>Расчёт коэффициента корреляции </w:t>
      </w:r>
      <w:r w:rsidRPr="00BF7DA4">
        <w:rPr>
          <w:b/>
          <w:bCs/>
        </w:rPr>
        <w:t>всегда</w:t>
      </w:r>
      <w:r w:rsidRPr="00BF7DA4">
        <w:t> должен сопровождаться проверкой его статистической значимости (</w:t>
      </w:r>
      <m:oMath>
        <m:r>
          <w:rPr>
            <w:rFonts w:ascii="Cambria Math" w:hAnsi="Cambria Math"/>
          </w:rPr>
          <m:t>p</m:t>
        </m:r>
      </m:oMath>
      <w:r w:rsidR="006C6934">
        <w:t xml:space="preserve"> </w:t>
      </w:r>
      <w:r w:rsidRPr="00BF7DA4">
        <w:t>-value) и графическим анализом (Scatter plot / Heatmap).</w:t>
      </w:r>
    </w:p>
    <w:p w14:paraId="56A2CFAC" w14:textId="77777777" w:rsidR="00BF7DA4" w:rsidRPr="00BF7DA4" w:rsidRDefault="00FB634A" w:rsidP="00BF7DA4">
      <w:r>
        <w:pict w14:anchorId="5D80EDE5">
          <v:rect id="_x0000_i1035" style="width:730.35pt;height:1.5pt" o:hrpct="0" o:hralign="center" o:hrstd="t" o:hr="t" fillcolor="#a0a0a0" stroked="f"/>
        </w:pict>
      </w:r>
    </w:p>
    <w:p w14:paraId="3F05D69F" w14:textId="77777777" w:rsidR="00BF7DA4" w:rsidRPr="00BF7DA4" w:rsidRDefault="00BF7DA4" w:rsidP="00BF7DA4">
      <w:pPr>
        <w:rPr>
          <w:b/>
          <w:bCs/>
        </w:rPr>
      </w:pPr>
      <w:r w:rsidRPr="00BF7DA4">
        <w:rPr>
          <w:b/>
          <w:bCs/>
        </w:rPr>
        <w:t>Вопросы для самопроверки студентов:</w:t>
      </w:r>
    </w:p>
    <w:p w14:paraId="23EF0CBB" w14:textId="52DBAA52" w:rsidR="00BF7DA4" w:rsidRPr="006C6934" w:rsidRDefault="00BF7DA4" w:rsidP="00BF7DA4">
      <w:pPr>
        <w:numPr>
          <w:ilvl w:val="0"/>
          <w:numId w:val="16"/>
        </w:numPr>
        <w:rPr>
          <w:i/>
          <w:iCs/>
        </w:rPr>
      </w:pPr>
      <w:r w:rsidRPr="00BF7DA4">
        <w:rPr>
          <w:i/>
          <w:iCs/>
        </w:rPr>
        <w:t>Чему равен коэффициент Пирсона, если между переменными строгая связь </w:t>
      </w:r>
      <m:oMath>
        <m:r>
          <w:rPr>
            <w:rFonts w:ascii="Cambria Math" w:hAnsi="Cambria Math"/>
          </w:rPr>
          <m:t>Y=-3X+5</m:t>
        </m:r>
      </m:oMath>
      <w:r w:rsidRPr="006C6934">
        <w:rPr>
          <w:i/>
          <w:iCs/>
        </w:rPr>
        <w:t>?</w:t>
      </w:r>
      <w:r w:rsidRPr="00BF7DA4">
        <w:t> (Ответ: </w:t>
      </w:r>
      <w:r w:rsidR="006C6934">
        <w:rPr>
          <w:i/>
          <w:iCs/>
        </w:rPr>
        <w:t xml:space="preserve"> </w:t>
      </w:r>
      <m:oMath>
        <m:r>
          <w:rPr>
            <w:rFonts w:ascii="Cambria Math" w:hAnsi="Cambria Math"/>
          </w:rPr>
          <m:t>-1</m:t>
        </m:r>
      </m:oMath>
      <w:r w:rsidRPr="00BF7DA4">
        <w:t>)</w:t>
      </w:r>
    </w:p>
    <w:p w14:paraId="0C620683" w14:textId="73408A98" w:rsidR="00BF7DA4" w:rsidRPr="006C6934" w:rsidRDefault="00BF7DA4" w:rsidP="00BF7DA4">
      <w:pPr>
        <w:numPr>
          <w:ilvl w:val="0"/>
          <w:numId w:val="16"/>
        </w:numPr>
        <w:rPr>
          <w:i/>
          <w:iCs/>
        </w:rPr>
      </w:pPr>
      <w:r w:rsidRPr="00BF7DA4">
        <w:rPr>
          <w:i/>
          <w:iCs/>
        </w:rPr>
        <w:t>Как изменится коэффициент корреляции Спирмена, если к максимальному значению </w:t>
      </w:r>
      <m:oMath>
        <m:r>
          <w:rPr>
            <w:rFonts w:ascii="Cambria Math" w:hAnsi="Cambria Math"/>
          </w:rPr>
          <m:t>X</m:t>
        </m:r>
      </m:oMath>
      <w:r w:rsidR="006C6934">
        <w:rPr>
          <w:i/>
          <w:iCs/>
        </w:rPr>
        <w:t xml:space="preserve"> </w:t>
      </w:r>
      <w:r w:rsidRPr="006C6934">
        <w:rPr>
          <w:i/>
          <w:iCs/>
        </w:rPr>
        <w:t> добавить миллион?</w:t>
      </w:r>
      <w:r w:rsidRPr="00BF7DA4">
        <w:t> (Ответ: не изменится, так как ранг останется прежним).</w:t>
      </w:r>
    </w:p>
    <w:p w14:paraId="3563D71F" w14:textId="7981B811" w:rsidR="00BF7DA4" w:rsidRPr="006C6934" w:rsidRDefault="00BF7DA4" w:rsidP="00BF7DA4">
      <w:pPr>
        <w:numPr>
          <w:ilvl w:val="0"/>
          <w:numId w:val="16"/>
        </w:numPr>
        <w:rPr>
          <w:i/>
          <w:iCs/>
        </w:rPr>
      </w:pPr>
      <w:r w:rsidRPr="00BF7DA4">
        <w:rPr>
          <w:i/>
          <w:iCs/>
        </w:rPr>
        <w:t>Что означает 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=0.002</m:t>
        </m:r>
      </m:oMath>
      <w:r w:rsidR="006C6934">
        <w:rPr>
          <w:i/>
          <w:iCs/>
        </w:rPr>
        <w:t xml:space="preserve"> </w:t>
      </w:r>
      <w:r w:rsidRPr="006C6934">
        <w:rPr>
          <w:i/>
          <w:iCs/>
        </w:rPr>
        <w:t> при проверке гипотезы о равенстве корреляции нулю?</w:t>
      </w:r>
      <w:r w:rsidRPr="00BF7DA4">
        <w:t> (Ответ: гипотеза об отсутствии связи отвергается, корреляция статистически значима).</w:t>
      </w:r>
    </w:p>
    <w:p w14:paraId="41176D13" w14:textId="77777777" w:rsidR="00ED7454" w:rsidRDefault="00ED7454"/>
    <w:sectPr w:rsidR="00ED74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7165E"/>
    <w:multiLevelType w:val="multilevel"/>
    <w:tmpl w:val="A6C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8687A"/>
    <w:multiLevelType w:val="multilevel"/>
    <w:tmpl w:val="CED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4901"/>
    <w:multiLevelType w:val="multilevel"/>
    <w:tmpl w:val="DBF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4AB8"/>
    <w:multiLevelType w:val="multilevel"/>
    <w:tmpl w:val="8A0C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45485"/>
    <w:multiLevelType w:val="multilevel"/>
    <w:tmpl w:val="759C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A639E"/>
    <w:multiLevelType w:val="multilevel"/>
    <w:tmpl w:val="FBA2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8788E"/>
    <w:multiLevelType w:val="multilevel"/>
    <w:tmpl w:val="64A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E70D6"/>
    <w:multiLevelType w:val="multilevel"/>
    <w:tmpl w:val="094C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C1567"/>
    <w:multiLevelType w:val="multilevel"/>
    <w:tmpl w:val="8F2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C233B"/>
    <w:multiLevelType w:val="multilevel"/>
    <w:tmpl w:val="B24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84D7D"/>
    <w:multiLevelType w:val="multilevel"/>
    <w:tmpl w:val="F450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3D3791"/>
    <w:multiLevelType w:val="multilevel"/>
    <w:tmpl w:val="0B8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A44E0"/>
    <w:multiLevelType w:val="multilevel"/>
    <w:tmpl w:val="0E0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95F97"/>
    <w:multiLevelType w:val="multilevel"/>
    <w:tmpl w:val="F9CC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106677"/>
    <w:multiLevelType w:val="multilevel"/>
    <w:tmpl w:val="76E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C03F0"/>
    <w:multiLevelType w:val="multilevel"/>
    <w:tmpl w:val="85A8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9"/>
  </w:num>
  <w:num w:numId="6">
    <w:abstractNumId w:val="12"/>
  </w:num>
  <w:num w:numId="7">
    <w:abstractNumId w:val="11"/>
  </w:num>
  <w:num w:numId="8">
    <w:abstractNumId w:val="3"/>
  </w:num>
  <w:num w:numId="9">
    <w:abstractNumId w:val="0"/>
  </w:num>
  <w:num w:numId="10">
    <w:abstractNumId w:val="8"/>
  </w:num>
  <w:num w:numId="11">
    <w:abstractNumId w:val="1"/>
  </w:num>
  <w:num w:numId="12">
    <w:abstractNumId w:val="4"/>
  </w:num>
  <w:num w:numId="13">
    <w:abstractNumId w:val="13"/>
  </w:num>
  <w:num w:numId="14">
    <w:abstractNumId w:val="14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54"/>
    <w:rsid w:val="006C6934"/>
    <w:rsid w:val="00BF7DA4"/>
    <w:rsid w:val="00E7041E"/>
    <w:rsid w:val="00ED7454"/>
    <w:rsid w:val="00FB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BCEF0"/>
  <w15:chartTrackingRefBased/>
  <w15:docId w15:val="{E81FC54A-7457-4BE7-A147-355590E0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4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4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4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4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4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4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4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4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4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7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1452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4</cp:revision>
  <dcterms:created xsi:type="dcterms:W3CDTF">2026-09-09T11:19:00Z</dcterms:created>
  <dcterms:modified xsi:type="dcterms:W3CDTF">2026-09-09T13:46:00Z</dcterms:modified>
</cp:coreProperties>
</file>