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LaTeX</w:t>
      </w:r>
      <w:r>
        <w:t xml:space="preserve"> </w:t>
      </w:r>
      <w:r>
        <w:t xml:space="preserve">to</w:t>
      </w:r>
      <w:r>
        <w:t xml:space="preserve"> </w:t>
      </w:r>
      <w: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t xml:space="preserve">MathJax:</w:t>
      </w:r>
      <w:r>
        <w:t xml:space="preserve"> </w:t>
      </w:r>
      <w:r>
        <w:t xml:space="preserve">Example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atex-to-pdf-and-mathjax-example-1"/>
      <w:bookmarkEnd w:id="21"/>
      <w:r>
        <w:t xml:space="preserve">LaTeX to PDF and MathJax: Example 1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Quadratic equations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60001.1">
        <w:r>
          <w:rPr>
            <w:rStyle w:val="Hyperlink"/>
          </w:rPr>
          <w:t xml:space="preserve">Solutions to a quadratic equation</w:t>
        </w:r>
      </w:hyperlink>
      <w:r>
        <w:br w:type="textWrapping"/>
      </w:r>
      <w:r>
        <w:t xml:space="preserve"> </w:t>
      </w:r>
      <w:r>
        <w:t xml:space="preserve">1.2</w:t>
      </w:r>
      <w:r>
        <w:t xml:space="preserve"> </w:t>
      </w:r>
      <w:hyperlink w:anchor="x1-70001.2">
        <w:r>
          <w:rPr>
            <w:rStyle w:val="Hyperlink"/>
          </w:rPr>
          <w:t xml:space="preserve">The discriminant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Compact"/>
      </w:pPr>
      <w:r>
        <w:t xml:space="preserve">1 </w:t>
      </w:r>
      <w:hyperlink w:anchor="x1-70031">
        <w:r>
          <w:rPr>
            <w:rStyle w:val="Hyperlink"/>
          </w:rPr>
          <w:t xml:space="preserve">Examples of quadratic functions with zero, one and two real roots.</w:t>
        </w:r>
      </w:hyperlink>
      <w:r>
        <w:br w:type="textWrapping"/>
      </w:r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011">
        <w:r>
          <w:rPr>
            <w:rStyle w:val="Hyperlink"/>
          </w:rPr>
          <w:t xml:space="preserve">Number of real roots of a quadratic equation, given the discriminant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an example of a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outputs can be used to test setups and as a first example for students to try</w:t>
      </w:r>
      <w:r>
        <w:t xml:space="preserve"> </w:t>
      </w:r>
      <w:r>
        <w:t xml:space="preserve">out.</w:t>
      </w:r>
    </w:p>
    <w:p>
      <w:pPr>
        <w:pStyle w:val="Heading3"/>
      </w:pPr>
      <w:bookmarkStart w:id="30" w:name="quadratic-equation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Quadratic equations</w:t>
        </w:r>
      </w:hyperlink>
    </w:p>
    <w:p>
      <w:pPr>
        <w:pStyle w:val="FirstParagraph"/>
      </w:pPr>
      <w:r>
        <w:t xml:space="preserve">A quadratic equation is an equation with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an</w:t>
      </w:r>
      <w:r>
        <w:t xml:space="preserve"> </w:t>
      </w:r>
      <w:r>
        <w:t xml:space="preserve">unknown and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known</w:t>
      </w:r>
      <w:r>
        <w:t xml:space="preserve"> </w:t>
      </w:r>
      <w:r>
        <w:t xml:space="preserve">numbers with</w:t>
      </w:r>
      <w:r>
        <w:t xml:space="preserve"> </w:t>
      </w:r>
      <m:oMath>
        <m:r>
          <m:t>a</m:t>
        </m:r>
        <m:r>
          <m:t>≠</m:t>
        </m:r>
        <m:r>
          <m:t>0</m:t>
        </m:r>
      </m:oMath>
      <w:r>
        <w:t xml:space="preserve">.</w:t>
      </w:r>
    </w:p>
    <w:p>
      <w:pPr>
        <w:pStyle w:val="Heading4"/>
      </w:pPr>
      <w:bookmarkStart w:id="31" w:name="solutions-to-a-quadratic-equation"/>
      <w:bookmarkEnd w:id="31"/>
      <w:r>
        <w:t xml:space="preserve">1.1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Solutions to a quadratic equation</w:t>
        </w:r>
      </w:hyperlink>
    </w:p>
    <w:p>
      <w:pPr>
        <w:pStyle w:val="FirstParagraph"/>
      </w:pPr>
      <w:r>
        <w:t xml:space="preserve">A solution to a quadratic equation is a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</w:t>
      </w:r>
      <w:r>
        <w:t xml:space="preserve"> </w:t>
      </w:r>
      <w:r>
        <w:t xml:space="preserve">that the equation balances. The solutions to quadratic equations can be found by using the</w:t>
      </w:r>
      <w:r>
        <w:t xml:space="preserve"> </w:t>
      </w:r>
      <w:r>
        <w:t xml:space="preserve">quadratic formula: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b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  <m:r>
                  <m:t>.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Example.</w:t>
      </w:r>
      <w:r>
        <w:br w:type="textWrapping"/>
      </w:r>
      <w:r>
        <w:t xml:space="preserve">For instance, the solutions to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x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 </w:t>
      </w:r>
      <w:r>
        <w:t xml:space="preserve">are: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×</m:t>
                        </m:r>
                        <m:r>
                          <m:t>1</m:t>
                        </m:r>
                        <m:r>
                          <m:t>×</m:t>
                        </m:r>
                        <m:r>
                          <m:t>−</m:t>
                        </m:r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×</m:t>
                    </m:r>
                    <m:r>
                      <m:t>1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4</m:t>
                        </m:r>
                        <m:r>
                          <m:t>+</m:t>
                        </m:r>
                        <m:r>
                          <m:t>12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Hence,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t>=</m:t>
        </m:r>
        <m:r>
          <m:t>−</m:t>
        </m:r>
        <m:r>
          <m:t>3</m:t>
        </m:r>
      </m:oMath>
      <w:r>
        <w:t xml:space="preserve">.</w:t>
      </w:r>
    </w:p>
    <w:p>
      <w:pPr>
        <w:pStyle w:val="Heading4"/>
      </w:pPr>
      <w:bookmarkStart w:id="32" w:name="the-discriminant"/>
      <w:bookmarkEnd w:id="32"/>
      <w:r>
        <w:t xml:space="preserve">1.2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The discriminant</w:t>
        </w:r>
      </w:hyperlink>
    </w:p>
    <w:p>
      <w:pPr>
        <w:pStyle w:val="FirstParagraph"/>
      </w:pPr>
      <w:r>
        <w:rPr>
          <w:rStyle w:val="Theorem"/>
        </w:rPr>
        <w:t xml:space="preserve"> </w:t>
      </w:r>
      <w:r>
        <w:rPr>
          <w:rStyle w:val="Theorem"/>
        </w:rPr>
        <w:t xml:space="preserve">Definition</w:t>
      </w:r>
      <w:r>
        <w:rPr>
          <w:rStyle w:val="Theorem"/>
        </w:rPr>
        <w:t xml:space="preserve"> </w:t>
      </w:r>
      <w:r>
        <w:rPr>
          <w:rStyle w:val="Theorem"/>
        </w:rPr>
        <w:t xml:space="preserve">(Discriminant)</w:t>
      </w:r>
      <w:r>
        <w:rPr>
          <w:rStyle w:val="Theorem"/>
        </w:rPr>
        <w:t xml:space="preserve">.</w:t>
      </w:r>
      <w:r>
        <w:br w:type="textWrapping"/>
      </w:r>
      <w:r>
        <w:t xml:space="preserve">The</w:t>
      </w:r>
      <w:r>
        <w:t xml:space="preserve"> </w:t>
      </w:r>
      <w:r>
        <w:t xml:space="preserve">discriminant</w:t>
      </w:r>
      <w:r>
        <w:t xml:space="preserve"> </w:t>
      </w:r>
      <w:r>
        <w:t xml:space="preserve">of a quadratic equation with coefficients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−</m:t>
          </m:r>
          <m:r>
            <m:t>4</m:t>
          </m:r>
          <m:r>
            <m:t>a</m:t>
          </m:r>
          <m:r>
            <m:t>c</m:t>
          </m:r>
          <m:r>
            <m:t>.</m:t>
          </m:r>
        </m:oMath>
      </m:oMathPara>
    </w:p>
    <w:p>
      <w:pPr>
        <w:pStyle w:val="FirstParagraph"/>
      </w:pPr>
      <w:r>
        <w:rPr>
          <w:rStyle w:val="Theorem"/>
        </w:rPr>
        <w:t xml:space="preserve"> </w:t>
      </w:r>
      <w:r>
        <w:rPr>
          <w:rStyle w:val="Theorem"/>
        </w:rPr>
        <w:t xml:space="preserve">Remark.</w:t>
      </w:r>
      <w:r>
        <w:br w:type="textWrapping"/>
      </w:r>
      <w:r>
        <w:t xml:space="preserve">Note that this is the expression beneath the square root symbol in the</w:t>
      </w:r>
      <w:r>
        <w:t xml:space="preserve"> </w:t>
      </w:r>
      <w:r>
        <w:t xml:space="preserve">quadratic formula (</w:t>
      </w:r>
      <w:hyperlink w:anchor="x1-6001r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We can use the discriminant to determine the number of real roots</w:t>
      </w:r>
      <w:r>
        <w:t xml:space="preserve"> </w:t>
      </w:r>
      <w:r>
        <w:t xml:space="preserve">of a quadratic equation. The number depends on the value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as in</w:t>
      </w:r>
      <w:r>
        <w:t xml:space="preserve"> </w:t>
      </w:r>
      <w:r>
        <w:t xml:space="preserve">table</w:t>
      </w:r>
      <w:r>
        <w:t xml:space="preserve"> </w:t>
      </w:r>
      <w:hyperlink w:anchor="x1-7001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 of</w:t>
            </w:r>
            <w:r>
              <w:t xml:space="preserve"> </w:t>
            </w: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Real roots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&gt;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Two, distinct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=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One, repeated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&lt;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Zero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Number of real roots of a quadratic equation, given the discriminant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</w:t>
      </w:r>
      <w:r>
        <w:t xml:space="preserve"> </w:t>
      </w:r>
      <w:hyperlink w:anchor="x1-7003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shows an example of each</w:t>
      </w:r>
      <w:r>
        <w:t xml:space="preserve"> </w:t>
      </w:r>
      <w:r>
        <w:t xml:space="preserve">possibility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Horizontal and vertical axes without scale with three separate quadratic graphs are shown. The left most quadratic opens upwards, crosses the horizontal axis twice, is labelled capital delta greater than 0 and is drawn in blue. The central quadratic opens upwards, does not cross the horizontal axis, is labelled capital delta less than 0 and is drawn in yellow. The right most quadratic opens downwards, touches the horizontal axis at a single point, is labelled capital delta equals 0 and is drawn in red. " title="" id="1" name="Picture"/>
            <a:graphic>
              <a:graphicData uri="http://schemas.openxmlformats.org/drawingml/2006/picture">
                <pic:pic>
                  <pic:nvPicPr>
                    <pic:cNvPr descr="./figures/Quadratic_eq_discriminan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Examples of quadratic functions with zero, one and two real roots.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image is due to Olin, CC-BY-AS 3.0 downloaded from</w:t>
      </w:r>
      <w:r>
        <w:t xml:space="preserve"> </w:t>
      </w:r>
      <w:hyperlink r:id="rId34">
        <w:r>
          <w:rPr>
            <w:rStyle w:val="Hyperlink"/>
          </w:rPr>
          <w:t xml:space="preserve">Wikimedia Commons</w:t>
        </w:r>
      </w:hyperlink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aac45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377b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svg" /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/>
  <dcterms:created xsi:type="dcterms:W3CDTF">2017-05-23T10:05:44Z</dcterms:created>
  <dcterms:modified xsi:type="dcterms:W3CDTF">2017-05-23T10:05:44Z</dcterms:modified>
</cp:coreProperties>
</file>