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实验二fisher-线性判别分析-lda-实验报告"/>
    <w:p>
      <w:pPr>
        <w:pStyle w:val="Heading1"/>
      </w:pPr>
      <w:r>
        <w:t xml:space="preserve">实验二：Fisher 线性判别分析 LDA 实验报告</w:t>
      </w:r>
    </w:p>
    <w:bookmarkStart w:id="20" w:name="一实验目的"/>
    <w:p>
      <w:pPr>
        <w:pStyle w:val="Heading2"/>
      </w:pPr>
      <w:r>
        <w:t xml:space="preserve">一、实验目的</w:t>
      </w:r>
    </w:p>
    <w:p>
      <w:pPr>
        <w:pStyle w:val="FirstParagraph"/>
      </w:pPr>
      <w:r>
        <w:t xml:space="preserve">本实验要求掌握 Fisher 线性判别分析的基本思想，理解类内散布矩阵、类间散布矩阵和判别投影方向，并使用 LDA 完成 Iris 与 Sonar 数据集分类任务。</w:t>
      </w:r>
    </w:p>
    <w:bookmarkEnd w:id="20"/>
    <w:bookmarkStart w:id="21" w:name="二实验环境"/>
    <w:p>
      <w:pPr>
        <w:pStyle w:val="Heading2"/>
      </w:pPr>
      <w:r>
        <w:t xml:space="preserve">二、实验环境</w:t>
      </w:r>
    </w:p>
    <w:p>
      <w:pPr>
        <w:numPr>
          <w:ilvl w:val="0"/>
          <w:numId w:val="1001"/>
        </w:numPr>
        <w:pStyle w:val="Compact"/>
      </w:pPr>
      <w:r>
        <w:t xml:space="preserve">操作系统：macOS</w:t>
      </w:r>
    </w:p>
    <w:p>
      <w:pPr>
        <w:numPr>
          <w:ilvl w:val="0"/>
          <w:numId w:val="1001"/>
        </w:numPr>
        <w:pStyle w:val="Compact"/>
      </w:pPr>
      <w:r>
        <w:t xml:space="preserve">Python：3.10 及以上，本机验证使用</w:t>
      </w:r>
      <w:r>
        <w:t xml:space="preserve"> </w:t>
      </w:r>
      <w:r>
        <w:rPr>
          <w:rStyle w:val="VerbatimChar"/>
        </w:rPr>
        <w:t xml:space="preserve">/Volumes/Work/opt/anaconda3/bin/python3</w:t>
      </w:r>
    </w:p>
    <w:p>
      <w:pPr>
        <w:numPr>
          <w:ilvl w:val="0"/>
          <w:numId w:val="1001"/>
        </w:numPr>
        <w:pStyle w:val="Compact"/>
      </w:pPr>
      <w:r>
        <w:t xml:space="preserve">主要依赖：numpy、scipy、scikit-learn、pandas、matplotlib</w:t>
      </w:r>
    </w:p>
    <w:p>
      <w:pPr>
        <w:numPr>
          <w:ilvl w:val="0"/>
          <w:numId w:val="1001"/>
        </w:numPr>
        <w:pStyle w:val="Compact"/>
      </w:pPr>
      <w:r>
        <w:t xml:space="preserve">源码目录：</w:t>
      </w:r>
      <w:r>
        <w:rPr>
          <w:rStyle w:val="VerbatimChar"/>
        </w:rPr>
        <w:t xml:space="preserve">源码/</w:t>
      </w:r>
    </w:p>
    <w:p>
      <w:pPr>
        <w:numPr>
          <w:ilvl w:val="0"/>
          <w:numId w:val="1001"/>
        </w:numPr>
        <w:pStyle w:val="Compact"/>
      </w:pPr>
      <w:r>
        <w:t xml:space="preserve">环境文件：</w:t>
      </w:r>
      <w:r>
        <w:rPr>
          <w:rStyle w:val="VerbatimChar"/>
        </w:rPr>
        <w:t xml:space="preserve">源码/environment.yml</w:t>
      </w:r>
    </w:p>
    <w:p>
      <w:pPr>
        <w:pStyle w:val="FirstParagraph"/>
      </w:pPr>
      <w:r>
        <w:t xml:space="preserve">运行命令：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/Volumes/Work/学习/作业/机器学习/结果/实验报告/实验二LDA/源码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run_experiment.py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--experiment-root</w:t>
      </w:r>
      <w:r>
        <w:rPr>
          <w:rStyle w:val="NormalTok"/>
        </w:rPr>
        <w:t xml:space="preserve"> /Volumes/Work/学习/作业/机器学习/实验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outputs</w:t>
      </w:r>
    </w:p>
    <w:bookmarkEnd w:id="21"/>
    <w:bookmarkStart w:id="22" w:name="三实验数据"/>
    <w:p>
      <w:pPr>
        <w:pStyle w:val="Heading2"/>
      </w:pPr>
      <w:r>
        <w:t xml:space="preserve">三、实验数据</w:t>
      </w:r>
    </w:p>
    <w:p>
      <w:pPr>
        <w:pStyle w:val="FirstParagraph"/>
      </w:pPr>
      <w:r>
        <w:t xml:space="preserve">实验使用原始实验目录中的两个</w:t>
      </w:r>
      <w:r>
        <w:t xml:space="preserve"> </w:t>
      </w:r>
      <w:r>
        <w:rPr>
          <w:rStyle w:val="VerbatimChar"/>
        </w:rPr>
        <w:t xml:space="preserve">.mat</w:t>
      </w:r>
      <w:r>
        <w:t xml:space="preserve"> </w:t>
      </w:r>
      <w:r>
        <w:t xml:space="preserve">数据文件：</w:t>
      </w:r>
    </w:p>
    <w:p>
      <w:pPr>
        <w:numPr>
          <w:ilvl w:val="0"/>
          <w:numId w:val="1002"/>
        </w:numPr>
        <w:pStyle w:val="Compact"/>
      </w:pPr>
      <w:r>
        <w:t xml:space="preserve">Iris：150 个样本，4 个特征，3 类；</w:t>
      </w:r>
    </w:p>
    <w:p>
      <w:pPr>
        <w:numPr>
          <w:ilvl w:val="0"/>
          <w:numId w:val="1002"/>
        </w:numPr>
        <w:pStyle w:val="Compact"/>
      </w:pPr>
      <w:r>
        <w:t xml:space="preserve">Sonar：208 个样本，60 个特征，2 类。</w:t>
      </w:r>
    </w:p>
    <w:p>
      <w:pPr>
        <w:pStyle w:val="FirstParagraph"/>
      </w:pPr>
      <w:r>
        <w:t xml:space="preserve">两个数据文件的类别标签均位于第一列，程序读取后将第一列作为标签，其余列作为特征。</w:t>
      </w:r>
    </w:p>
    <w:bookmarkEnd w:id="22"/>
    <w:bookmarkStart w:id="23" w:name="四方法原理"/>
    <w:p>
      <w:pPr>
        <w:pStyle w:val="Heading2"/>
      </w:pPr>
      <w:r>
        <w:t xml:space="preserve">四、方法原理</w:t>
      </w:r>
    </w:p>
    <w:p>
      <w:pPr>
        <w:pStyle w:val="FirstParagraph"/>
      </w:pPr>
      <w:r>
        <w:t xml:space="preserve">LDA 的核心思想是寻找一个投影方向，使投影后同类样本尽可能接近，不同类别样本尽可能分离。对于二分类 Fisher 判别，投影方向可写为：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sSubSup>
            <m:e>
              <m:r>
                <m:t>S</m:t>
              </m:r>
            </m:e>
            <m:sub>
              <m:r>
                <m:t>w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其中 (S_w) 是类内散布矩阵，(m_1,m_2) 是两类样本均值。实验中对 Iris 使用 sklearn 多类 LDA，对 Sonar 同时使用 sklearn LDA 和自定义二分类 Fisher LDA 进行比较。</w:t>
      </w:r>
    </w:p>
    <w:bookmarkEnd w:id="23"/>
    <w:bookmarkStart w:id="24" w:name="五实验步骤"/>
    <w:p>
      <w:pPr>
        <w:pStyle w:val="Heading2"/>
      </w:pPr>
      <w:r>
        <w:t xml:space="preserve">五、实验步骤</w:t>
      </w:r>
    </w:p>
    <w:p>
      <w:pPr>
        <w:numPr>
          <w:ilvl w:val="0"/>
          <w:numId w:val="1003"/>
        </w:numPr>
        <w:pStyle w:val="Compact"/>
      </w:pPr>
      <w:r>
        <w:t xml:space="preserve">加载 Iris 和 Sonar 数据；</w:t>
      </w:r>
    </w:p>
    <w:p>
      <w:pPr>
        <w:numPr>
          <w:ilvl w:val="0"/>
          <w:numId w:val="1003"/>
        </w:numPr>
        <w:pStyle w:val="Compact"/>
      </w:pPr>
      <w:r>
        <w:t xml:space="preserve">对特征进行标准化；</w:t>
      </w:r>
    </w:p>
    <w:p>
      <w:pPr>
        <w:numPr>
          <w:ilvl w:val="0"/>
          <w:numId w:val="1003"/>
        </w:numPr>
        <w:pStyle w:val="Compact"/>
      </w:pPr>
      <w:r>
        <w:t xml:space="preserve">使用 7:3 留出法、10 折交叉验证和留一法评价 sklearn LDA；</w:t>
      </w:r>
    </w:p>
    <w:p>
      <w:pPr>
        <w:numPr>
          <w:ilvl w:val="0"/>
          <w:numId w:val="1003"/>
        </w:numPr>
        <w:pStyle w:val="Compact"/>
      </w:pPr>
      <w:r>
        <w:t xml:space="preserve">在 Sonar 数据集上实现自定义 Fisher LDA 并进行 10 折交叉验证；</w:t>
      </w:r>
    </w:p>
    <w:p>
      <w:pPr>
        <w:numPr>
          <w:ilvl w:val="0"/>
          <w:numId w:val="1003"/>
        </w:numPr>
        <w:pStyle w:val="Compact"/>
      </w:pPr>
      <w:r>
        <w:t xml:space="preserve">比较 Sonar 使用不同特征数量时的分类准确率；</w:t>
      </w:r>
    </w:p>
    <w:p>
      <w:pPr>
        <w:numPr>
          <w:ilvl w:val="0"/>
          <w:numId w:val="1003"/>
        </w:numPr>
        <w:pStyle w:val="Compact"/>
      </w:pPr>
      <w:r>
        <w:t xml:space="preserve">绘制 Iris LDA 投影图和 Sonar 特征数量曲线。</w:t>
      </w:r>
    </w:p>
    <w:bookmarkEnd w:id="24"/>
    <w:bookmarkStart w:id="27" w:name="六实验结果"/>
    <w:p>
      <w:pPr>
        <w:pStyle w:val="Heading2"/>
      </w:pPr>
      <w:r>
        <w:t xml:space="preserve">六、实验结果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right"/>
            </w:pPr>
            <w:r>
              <w:t xml:space="preserve">ACC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Iris</w:t>
            </w:r>
          </w:p>
        </w:tc>
        <w:tc>
          <w:p>
            <w:pPr>
              <w:pStyle w:val="Compact"/>
              <w:jc w:val="left"/>
            </w:pPr>
            <w:r>
              <w:t xml:space="preserve">sklearn_LDA_holdout_7_3</w:t>
            </w:r>
          </w:p>
        </w:tc>
        <w:tc>
          <w:p>
            <w:pPr>
              <w:pStyle w:val="Compact"/>
              <w:jc w:val="right"/>
            </w:pPr>
            <w:r>
              <w:t xml:space="preserve">0.9778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Iris</w:t>
            </w:r>
          </w:p>
        </w:tc>
        <w:tc>
          <w:p>
            <w:pPr>
              <w:pStyle w:val="Compact"/>
              <w:jc w:val="left"/>
            </w:pPr>
            <w:r>
              <w:t xml:space="preserve">sklearn_LDA_10_fold</w:t>
            </w:r>
          </w:p>
        </w:tc>
        <w:tc>
          <w:p>
            <w:pPr>
              <w:pStyle w:val="Compact"/>
              <w:jc w:val="right"/>
            </w:pPr>
            <w:r>
              <w:t xml:space="preserve">0.9800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Iris</w:t>
            </w:r>
          </w:p>
        </w:tc>
        <w:tc>
          <w:p>
            <w:pPr>
              <w:pStyle w:val="Compact"/>
              <w:jc w:val="left"/>
            </w:pPr>
            <w:r>
              <w:t xml:space="preserve">sklearn_LDA_leave_one_out</w:t>
            </w:r>
          </w:p>
        </w:tc>
        <w:tc>
          <w:p>
            <w:pPr>
              <w:pStyle w:val="Compact"/>
              <w:jc w:val="right"/>
            </w:pPr>
            <w:r>
              <w:t xml:space="preserve">0.9800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Sonar</w:t>
            </w:r>
          </w:p>
        </w:tc>
        <w:tc>
          <w:p>
            <w:pPr>
              <w:pStyle w:val="Compact"/>
              <w:jc w:val="left"/>
            </w:pPr>
            <w:r>
              <w:t xml:space="preserve">sklearn_LDA_holdout_7_3</w:t>
            </w:r>
          </w:p>
        </w:tc>
        <w:tc>
          <w:p>
            <w:pPr>
              <w:pStyle w:val="Compact"/>
              <w:jc w:val="right"/>
            </w:pPr>
            <w:r>
              <w:t xml:space="preserve">0.8095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Sonar</w:t>
            </w:r>
          </w:p>
        </w:tc>
        <w:tc>
          <w:p>
            <w:pPr>
              <w:pStyle w:val="Compact"/>
              <w:jc w:val="left"/>
            </w:pPr>
            <w:r>
              <w:t xml:space="preserve">sklearn_LDA_10_fold</w:t>
            </w:r>
          </w:p>
        </w:tc>
        <w:tc>
          <w:p>
            <w:pPr>
              <w:pStyle w:val="Compact"/>
              <w:jc w:val="right"/>
            </w:pPr>
            <w:r>
              <w:t xml:space="preserve">0.7600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Sonar</w:t>
            </w:r>
          </w:p>
        </w:tc>
        <w:tc>
          <w:p>
            <w:pPr>
              <w:pStyle w:val="Compact"/>
              <w:jc w:val="left"/>
            </w:pPr>
            <w:r>
              <w:t xml:space="preserve">sklearn_LDA_leave_one_out</w:t>
            </w:r>
          </w:p>
        </w:tc>
        <w:tc>
          <w:p>
            <w:pPr>
              <w:pStyle w:val="Compact"/>
              <w:jc w:val="right"/>
            </w:pPr>
            <w:r>
              <w:t xml:space="preserve">0.7548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Sonar</w:t>
            </w:r>
          </w:p>
        </w:tc>
        <w:tc>
          <w:p>
            <w:pPr>
              <w:pStyle w:val="Compact"/>
              <w:jc w:val="left"/>
            </w:pPr>
            <w:r>
              <w:t xml:space="preserve">custom_Fisher_LDA_10_fold</w:t>
            </w:r>
          </w:p>
        </w:tc>
        <w:tc>
          <w:p>
            <w:pPr>
              <w:pStyle w:val="Compact"/>
              <w:jc w:val="right"/>
            </w:pPr>
            <w:r>
              <w:t xml:space="preserve">0.7550</w:t>
            </w:r>
          </w:p>
        </w:tc>
      </w:tr>
    </w:tbl>
    <w:p>
      <w:pPr>
        <w:pStyle w:val="BodyText"/>
      </w:pPr>
      <w:r>
        <w:t xml:space="preserve">Sonar 特征数量影响：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right"/>
            </w:pPr>
            <w:r>
              <w:t xml:space="preserve">特征数</w:t>
            </w:r>
          </w:p>
        </w:tc>
        <w:tc>
          <w:p>
            <w:pPr>
              <w:pStyle w:val="Compact"/>
              <w:jc w:val="right"/>
            </w:pPr>
            <w:r>
              <w:t xml:space="preserve">10 折 ACC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0.5764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0.6488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0.7019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p>
            <w:pPr>
              <w:pStyle w:val="Compact"/>
              <w:jc w:val="right"/>
            </w:pPr>
            <w:r>
              <w:t xml:space="preserve">0.7071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p>
            <w:pPr>
              <w:pStyle w:val="Compact"/>
              <w:jc w:val="right"/>
            </w:pPr>
            <w:r>
              <w:t xml:space="preserve">0.7600</w:t>
            </w:r>
          </w:p>
        </w:tc>
      </w:tr>
    </w:tbl>
    <w:p>
      <w:pPr>
        <w:pStyle w:val="BodyText"/>
      </w:pPr>
      <w:r>
        <w:t xml:space="preserve">Iris LDA 投影：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Iris LDA 投影" title="" id="1" name="Picture"/>
            <a:graphic>
              <a:graphicData uri="http://schemas.openxmlformats.org/drawingml/2006/picture">
                <pic:pic>
                  <pic:nvPicPr>
                    <pic:cNvPr descr="源码/outputs/figures/lda_iris_projec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Iris LDA 投影</w:t>
      </w:r>
    </w:p>
    <w:p>
      <w:pPr>
        <w:pStyle w:val="BodyText"/>
      </w:pPr>
      <w:r>
        <w:t xml:space="preserve">Sonar 特征数量曲线：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onar 特征数量曲线" title="" id="1" name="Picture"/>
            <a:graphic>
              <a:graphicData uri="http://schemas.openxmlformats.org/drawingml/2006/picture">
                <pic:pic>
                  <pic:nvPicPr>
                    <pic:cNvPr descr="源码/outputs/figures/lda_sonar_feature_curv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Sonar 特征数量曲线</w:t>
      </w:r>
    </w:p>
    <w:bookmarkEnd w:id="27"/>
    <w:bookmarkStart w:id="28" w:name="七结果分析"/>
    <w:p>
      <w:pPr>
        <w:pStyle w:val="Heading2"/>
      </w:pPr>
      <w:r>
        <w:t xml:space="preserve">七、结果分析</w:t>
      </w:r>
    </w:p>
    <w:p>
      <w:pPr>
        <w:pStyle w:val="FirstParagraph"/>
      </w:pPr>
      <w:r>
        <w:t xml:space="preserve">Iris 数据的类别分布较清晰，LDA 能够有效找到低维判别方向，因此 10 折交叉验证和留一法准确率均达到 0.98。Sonar 数据维度较高、类别边界更复杂，10 折准确率约为 0.76。随着使用特征数增加，Sonar 分类准确率总体上升，说明更多声呐频段特征能够提供有效判别信息。</w:t>
      </w:r>
    </w:p>
    <w:p>
      <w:pPr>
        <w:pStyle w:val="BodyText"/>
      </w:pPr>
      <w:r>
        <w:t xml:space="preserve">自定义 Fisher LDA 在 Sonar 上的 10 折准确率为 0.7550，与 sklearn LDA 的 0.7600 接近，说明手写实现能够正确反映 Fisher 判别思想。</w:t>
      </w:r>
    </w:p>
    <w:bookmarkEnd w:id="28"/>
    <w:bookmarkStart w:id="29" w:name="八文件说明"/>
    <w:p>
      <w:pPr>
        <w:pStyle w:val="Heading2"/>
      </w:pPr>
      <w:r>
        <w:t xml:space="preserve">八、文件说明</w:t>
      </w:r>
    </w:p>
    <w:p>
      <w:pPr>
        <w:numPr>
          <w:ilvl w:val="0"/>
          <w:numId w:val="1004"/>
        </w:numPr>
        <w:pStyle w:val="Compact"/>
      </w:pPr>
      <w:r>
        <w:t xml:space="preserve">源码入口：</w:t>
      </w:r>
      <w:r>
        <w:rPr>
          <w:rStyle w:val="VerbatimChar"/>
        </w:rPr>
        <w:t xml:space="preserve">源码/run_experiment.py</w:t>
      </w:r>
    </w:p>
    <w:p>
      <w:pPr>
        <w:numPr>
          <w:ilvl w:val="0"/>
          <w:numId w:val="1004"/>
        </w:numPr>
        <w:pStyle w:val="Compact"/>
      </w:pPr>
      <w:r>
        <w:t xml:space="preserve">核心实现：</w:t>
      </w:r>
      <w:r>
        <w:rPr>
          <w:rStyle w:val="VerbatimChar"/>
        </w:rPr>
        <w:t xml:space="preserve">源码/src/lda_lab.py</w:t>
      </w:r>
    </w:p>
    <w:p>
      <w:pPr>
        <w:numPr>
          <w:ilvl w:val="0"/>
          <w:numId w:val="1004"/>
        </w:numPr>
        <w:pStyle w:val="Compact"/>
      </w:pPr>
      <w:r>
        <w:t xml:space="preserve">公共工具：</w:t>
      </w:r>
      <w:r>
        <w:rPr>
          <w:rStyle w:val="VerbatimChar"/>
        </w:rPr>
        <w:t xml:space="preserve">源码/src/common.py</w:t>
      </w:r>
    </w:p>
    <w:p>
      <w:pPr>
        <w:numPr>
          <w:ilvl w:val="0"/>
          <w:numId w:val="1004"/>
        </w:numPr>
        <w:pStyle w:val="Compact"/>
      </w:pPr>
      <w:r>
        <w:t xml:space="preserve">指标文件：</w:t>
      </w:r>
      <w:r>
        <w:rPr>
          <w:rStyle w:val="VerbatimChar"/>
        </w:rPr>
        <w:t xml:space="preserve">源码/outputs/lda_metrics.csv</w:t>
      </w:r>
    </w:p>
    <w:p>
      <w:pPr>
        <w:numPr>
          <w:ilvl w:val="0"/>
          <w:numId w:val="1004"/>
        </w:numPr>
        <w:pStyle w:val="Compact"/>
      </w:pPr>
      <w:r>
        <w:t xml:space="preserve">特征曲线：</w:t>
      </w:r>
      <w:r>
        <w:rPr>
          <w:rStyle w:val="VerbatimChar"/>
        </w:rPr>
        <w:t xml:space="preserve">源码/outputs/lda_sonar_feature_curve.csv</w:t>
      </w:r>
    </w:p>
    <w:p>
      <w:pPr>
        <w:numPr>
          <w:ilvl w:val="0"/>
          <w:numId w:val="1004"/>
        </w:numPr>
        <w:pStyle w:val="Compact"/>
      </w:pPr>
      <w:r>
        <w:t xml:space="preserve">图像目录：</w:t>
      </w:r>
      <w:r>
        <w:rPr>
          <w:rStyle w:val="VerbatimChar"/>
        </w:rPr>
        <w:t xml:space="preserve">源码/outputs/figures/</w:t>
      </w:r>
    </w:p>
    <w:bookmarkEnd w:id="29"/>
    <w:bookmarkStart w:id="30" w:name="九结论"/>
    <w:p>
      <w:pPr>
        <w:pStyle w:val="Heading2"/>
      </w:pPr>
      <w:r>
        <w:t xml:space="preserve">九、结论</w:t>
      </w:r>
    </w:p>
    <w:p>
      <w:pPr>
        <w:pStyle w:val="FirstParagraph"/>
      </w:pPr>
      <w:r>
        <w:t xml:space="preserve">本实验完成了 Fisher 线性判别分析的建模、实现和评价。实验结果表明，LDA 适合类间线性可分程度较高的数据，在 Iris 上表现稳定；对于 Sonar 这类高维二分类数据，特征数量和数据复杂度会显著影响分类效果。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2026-05-21T05:59:43Z</dcterms:created>
  <dcterms:modified xsi:type="dcterms:W3CDTF">2026-05-21T05:59:43Z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