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DF618A" w:rsidR="00DF618A" w:rsidRDefault="00DF618A">
      <w:pPr>
        <w:jc w:val="center"/>
      </w:pPr>
    </w:p>
    <w:p w:rsidP="00DF618A" w:rsidR="00DF618A" w:rsidRDefault="00DF618A">
      <w:pPr>
        <w:jc w:val="center"/>
      </w:pPr>
    </w:p>
    <w:p w:rsidP="00DF618A" w:rsidR="001C2776" w:rsidRDefault="001C2776">
      <w:pPr>
        <w:jc w:val="center"/>
      </w:pPr>
    </w:p>
    <w:p w:rsidP="00DF618A" w:rsidR="001C2776" w:rsidRDefault="001C2776">
      <w:pPr>
        <w:jc w:val="center"/>
      </w:pPr>
    </w:p>
    <w:p w:rsidP="00DF618A" w:rsidR="001C2776" w:rsidRDefault="001C2776">
      <w:pPr>
        <w:jc w:val="center"/>
      </w:pPr>
    </w:p>
    <w:p w:rsidP="00DF618A" w:rsidR="001C2776" w:rsidRDefault="001C2776">
      <w:pPr>
        <w:jc w:val="center"/>
      </w:pPr>
    </w:p>
    <w:p w:rsidP="00DF618A" w:rsidR="00DF618A" w:rsidRDefault="00DF618A">
      <w:pPr>
        <w:jc w:val="center"/>
      </w:pPr>
    </w:p>
    <w:p w:rsidP="00DF618A" w:rsidR="00DF618A" w:rsidRDefault="00DF618A"/>
    <w:p>
      <w:pPr>
        <w:pStyle w:val="TitleStyle0"/>
      </w:pPr>
      <w:r>
        <w:t>Detectors for Illinois</w:t>
      </w:r>
    </w:p>
    <w:p w:rsidP="00DF618A" w:rsidR="00DF618A" w:rsidRDefault="00DF618A">
      <w:pPr>
        <w:jc w:val="center"/>
      </w:pPr>
    </w:p>
    <w:p>
      <w:pPr>
        <w:pStyle w:val="HeadingStyle"/>
      </w:pPr>
      <w:r>
        <w:t>Rhian Mair Wheater</w:t>
      </w:r>
    </w:p>
    <w:p>
      <w:pPr>
        <w:pStyle w:val="HeadingStyle"/>
      </w:pPr>
      <w:r>
        <w:t>23-Sep-2020</w:t>
      </w:r>
    </w:p>
    <w:p w:rsidP="00DF618A" w:rsidR="00DF618A" w:rsidRDefault="00DF618A">
      <w:pPr>
        <w:jc w:val="center"/>
      </w:pPr>
    </w:p>
    <w:p w:rsidP="00DF618A" w:rsidR="00634E12" w:rsidRDefault="00DF618A">
      <w:pPr>
        <w:jc w:val="center"/>
      </w:pPr>
      <w:r>
        <w:rPr>
          <w:noProof/>
          <w:lang w:eastAsia="en-GB"/>
        </w:rPr>
        <w:drawing>
          <wp:inline distB="0" distL="0" distR="0" distT="0" wp14:anchorId="6BC9758B" wp14:editId="2AAF4FB5">
            <wp:extent cx="2628900" cy="676302"/>
            <wp:effectExtent b="9525" l="0" r="0" t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KRI_STF_Council-Logo_Horiz-RGB.png"/>
                    <pic:cNvPicPr/>
                  </pic:nvPicPr>
                  <pic:blipFill>
                    <a:blip cstate="print"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7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E12" w:rsidRDefault="00634E12">
      <w:r>
        <w:br w:type="page"/>
      </w:r>
    </w:p>
    <w:p w:rsidP="00DB6A4C" w:rsidR="00DB6A4C" w:rsidRDefault="00DB6A4C" w:rsidRPr="00DB6A4C">
      <w:pPr>
        <w:pStyle w:val="HeadingStyle"/>
        <w:jc w:val="left"/>
        <w:rPr>
          <w:sz w:val="28"/>
          <w:u w:val="single"/>
        </w:rPr>
      </w:pPr>
      <w:r w:rsidRPr="00DB6A4C">
        <w:rPr>
          <w:sz w:val="28"/>
          <w:u w:val="single"/>
        </w:rPr>
        <w:lastRenderedPageBreak/>
        <w:t>Data Acquisition Conditions</w:t>
      </w:r>
    </w:p>
    <w:p w:rsidP="00634E12" w:rsidR="00634E12" w:rsidRDefault="00634E12">
      <w:pPr>
        <w:pStyle w:val="BulkStyle"/>
        <w:jc w:val="left"/>
      </w:pPr>
      <w:r>
        <w:t>The detectors have all been tested under the following conditions unless stated otherwise:</w:t>
      </w:r>
    </w:p>
    <w:p>
      <w:pPr>
        <w:pStyle w:val="ListParagraph"/>
        <w:numPr>
          <w:ilvl w:val="0"/>
          <w:numId w:val="2"/>
        </w:numPr>
      </w:pPr>
      <w:r>
        <w:t>Applied bias voltage of-750</w:t>
      </w:r>
    </w:p>
    <w:p>
      <w:pPr>
        <w:pStyle w:val="ListParagraph"/>
        <w:numPr>
          <w:ilvl w:val="0"/>
          <w:numId w:val="2"/>
        </w:numPr>
      </w:pPr>
      <w:r>
        <w:t>Detector temperature maintained at28^{o}C</w:t>
      </w:r>
    </w:p>
    <w:p>
      <w:pPr>
        <w:pStyle w:val="ListParagraph"/>
        <w:numPr>
          <w:ilvl w:val="0"/>
          <w:numId w:val="2"/>
        </w:numPr>
      </w:pPr>
      <w:r>
        <w:t>Exposure to anAm-241 source for a duration of5 minutes</w:t>
      </w:r>
    </w:p>
    <w:p w:rsidP="00634E12" w:rsidR="00634E12" w:rsidRDefault="00634E12">
      <w:pPr>
        <w:jc w:val="both"/>
      </w:pPr>
    </w:p>
    <w:p w:rsidP="00634E12" w:rsidR="00634E12" w:rsidRDefault="00A93275">
      <w:pPr>
        <w:jc w:val="both"/>
      </w:pPr>
      <w:r>
        <w:t>The data provided in this report includes:</w:t>
      </w:r>
    </w:p>
    <w:p w:rsidP="00A93275" w:rsidR="00A93275" w:rsidRDefault="00A93275">
      <w:pPr>
        <w:pStyle w:val="ListParagraph"/>
        <w:numPr>
          <w:ilvl w:val="0"/>
          <w:numId w:val="1"/>
        </w:numPr>
        <w:jc w:val="both"/>
      </w:pPr>
      <w:r>
        <w:t>A per pixel linear energy calibration</w:t>
      </w:r>
    </w:p>
    <w:p w:rsidP="00DB6A4C" w:rsidR="00DB6A4C" w:rsidRDefault="00A93275">
      <w:pPr>
        <w:pStyle w:val="ListParagraph"/>
        <w:numPr>
          <w:ilvl w:val="0"/>
          <w:numId w:val="1"/>
        </w:numPr>
        <w:jc w:val="both"/>
      </w:pPr>
      <w:r>
        <w:t>An evaluation of detector performance</w:t>
      </w:r>
    </w:p>
    <w:p w:rsidP="00DB6A4C" w:rsidR="00DB6A4C" w:rsidRDefault="00DB6A4C">
      <w:pPr>
        <w:jc w:val="both"/>
      </w:pPr>
    </w:p>
    <w:p w:rsidP="00DB6A4C" w:rsidR="00DB6A4C" w:rsidRDefault="00DB6A4C">
      <w:pPr>
        <w:jc w:val="both"/>
        <w:rPr>
          <w:sz w:val="28"/>
          <w:u w:val="single"/>
        </w:rPr>
      </w:pPr>
      <w:r w:rsidRPr="00DB6A4C">
        <w:rPr>
          <w:sz w:val="28"/>
          <w:u w:val="single"/>
        </w:rPr>
        <w:t xml:space="preserve">General Comments on Performance </w:t>
      </w:r>
    </w:p>
    <w:p w:rsidR="00DB28FF" w:rsidRDefault="00DB28FF"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>
      <w:pPr>
        <w:pStyle w:val="DetectorHeadingStyle"/>
      </w:pPr>
      <w:r>
        <w:t>12701-01</w:t>
      </w:r>
    </w:p>
    <w:p>
      <w:r>
        <w:rPr/>
        <w:drawing>
          <wp:inline distB="0" distL="0" distR="0" distT="0">
            <wp:extent cx="4878658" cy="3657600"/>
            <wp:effectExtent b="0" l="0" r="0" t="0"/>
            <wp:docPr id="2" name="figure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1.png"/>
                    <pic:cNvPicPr preferRelativeResize="0"/>
                  </pic:nvPicPr>
                  <pic:blipFill>
                    <a:blip r:embed="Image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658" cy="3657600"/>
            <wp:effectExtent b="0" l="0" r="0" t="0"/>
            <wp:docPr id="3" name="figure2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2.png"/>
                    <pic:cNvPicPr preferRelativeResize="0"/>
                  </pic:nvPicPr>
                  <pic:blipFill>
                    <a:blip r:embed="Image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658" cy="3657600"/>
            <wp:effectExtent b="0" l="0" r="0" t="0"/>
            <wp:docPr id="4" name="figure3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3.png"/>
                    <pic:cNvPicPr preferRelativeResize="0"/>
                  </pic:nvPicPr>
                  <pic:blipFill>
                    <a:blip r:embed="Image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658" cy="3657600"/>
            <wp:effectExtent b="0" l="0" r="0" t="0"/>
            <wp:docPr id="5" name="figure4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4.png"/>
                    <pic:cNvPicPr preferRelativeResize="0"/>
                  </pic:nvPicPr>
                  <pic:blipFill>
                    <a:blip r:embed="Image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658" cy="3657600"/>
            <wp:effectExtent b="0" l="0" r="0" t="0"/>
            <wp:docPr id="6" name="figure5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5.png"/>
                    <pic:cNvPicPr preferRelativeResize="0"/>
                  </pic:nvPicPr>
                  <pic:blipFill>
                    <a:blip r:embed="Image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658" cy="3657600"/>
            <wp:effectExtent b="0" l="0" r="0" t="0"/>
            <wp:docPr id="7" name="figure6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6.png"/>
                    <pic:cNvPicPr preferRelativeResize="0"/>
                  </pic:nvPicPr>
                  <pic:blipFill>
                    <a:blip r:embed="Image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658" cy="3657600"/>
            <wp:effectExtent b="0" l="0" r="0" t="0"/>
            <wp:docPr id="8" name="figure7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7.png"/>
                    <pic:cNvPicPr preferRelativeResize="0"/>
                  </pic:nvPicPr>
                  <pic:blipFill>
                    <a:blip r:embed="Image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658" cy="3657600"/>
            <wp:effectExtent b="0" l="0" r="0" t="0"/>
            <wp:docPr id="9" name="figure8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8.png"/>
                    <pic:cNvPicPr preferRelativeResize="0"/>
                  </pic:nvPicPr>
                  <pic:blipFill>
                    <a:blip r:embed="Image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DetectorHeadingStyle"/>
      </w:pPr>
      <w:r>
        <w:t>12701-02</w:t>
      </w:r>
    </w:p>
    <w:p>
      <w:r>
        <w:rPr/>
        <w:drawing>
          <wp:inline distB="0" distL="0" distR="0" distT="0">
            <wp:extent cx="4878658" cy="3657600"/>
            <wp:effectExtent b="0" l="0" r="0" t="0"/>
            <wp:docPr id="10" name="figure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1.png"/>
                    <pic:cNvPicPr preferRelativeResize="0"/>
                  </pic:nvPicPr>
                  <pic:blipFill>
                    <a:blip r:embed="Image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658" cy="3657600"/>
            <wp:effectExtent b="0" l="0" r="0" t="0"/>
            <wp:docPr id="11" name="figure2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e2.png"/>
                    <pic:cNvPicPr preferRelativeResize="0"/>
                  </pic:nvPicPr>
                  <pic:blipFill>
                    <a:blip r:embed="Image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658" cy="3657600"/>
            <wp:effectExtent b="0" l="0" r="0" t="0"/>
            <wp:docPr id="12" name="figure3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e3.png"/>
                    <pic:cNvPicPr preferRelativeResize="0"/>
                  </pic:nvPicPr>
                  <pic:blipFill>
                    <a:blip r:embed="Image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658" cy="3657600"/>
            <wp:effectExtent b="0" l="0" r="0" t="0"/>
            <wp:docPr id="13" name="figure4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e4.png"/>
                    <pic:cNvPicPr preferRelativeResize="0"/>
                  </pic:nvPicPr>
                  <pic:blipFill>
                    <a:blip r:embed="Image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658" cy="3657600"/>
            <wp:effectExtent b="0" l="0" r="0" t="0"/>
            <wp:docPr id="14" name="figure5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e5.png"/>
                    <pic:cNvPicPr preferRelativeResize="0"/>
                  </pic:nvPicPr>
                  <pic:blipFill>
                    <a:blip r:embed="Image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658" cy="3657600"/>
            <wp:effectExtent b="0" l="0" r="0" t="0"/>
            <wp:docPr id="15" name="figure6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e6.png"/>
                    <pic:cNvPicPr preferRelativeResize="0"/>
                  </pic:nvPicPr>
                  <pic:blipFill>
                    <a:blip r:embed="Image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658" cy="3657600"/>
            <wp:effectExtent b="0" l="0" r="0" t="0"/>
            <wp:docPr id="16" name="figure7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e7.png"/>
                    <pic:cNvPicPr preferRelativeResize="0"/>
                  </pic:nvPicPr>
                  <pic:blipFill>
                    <a:blip r:embed="Image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658" cy="3657600"/>
            <wp:effectExtent b="0" l="0" r="0" t="0"/>
            <wp:docPr id="17" name="figure8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ure8.png"/>
                    <pic:cNvPicPr preferRelativeResize="0"/>
                  </pic:nvPicPr>
                  <pic:blipFill>
                    <a:blip r:embed="Image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sectPr>
      <w:titlePg w:val="0"/>
      <w:pgMar w:bottom="1440" w:footer="708" w:gutter="0" w:header="708" w:left="1440" w:right="1440" w:top="1440"/>
      <w:pgSz w:h="16838" w:w="11906"/>
      <w:cols xmlns:w="http://schemas.openxmlformats.org/wordprocessingml/2006/main" w:space="708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cx="http://schemas.microsoft.com/office/drawing/2014/chartex" xmlns:cx1="http://schemas.microsoft.com/office/drawing/2015/9/8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77C91CE9"/>
    <w:multiLevelType w:val="hybridMultilevel"/>
    <w:tmpl w:val="A6C07D5E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lvlText w:val=""/>
      <w:pPr>
        <w:ind w:hanging="360" w:left="720"/>
      </w:pPr>
      <w:rPr>
        <w:rFonts w:ascii="Symbol" w:hAnsi="Symbol" w:hint="default"/>
      </w:rPr>
    </w:lvl>
    <w:lvl w:ilvl="1">
      <w:start w:val="1"/>
      <w:numFmt w:val="bulle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DB3"/>
    <w:rsid w:val="000667C6"/>
    <w:rsid w:val="000D2E92"/>
    <w:rsid w:val="000D5AB7"/>
    <w:rsid w:val="001C2776"/>
    <w:rsid w:val="00634E12"/>
    <w:rsid w:val="006D432D"/>
    <w:rsid w:val="0070072F"/>
    <w:rsid w:val="00735DB3"/>
    <w:rsid w:val="008606BE"/>
    <w:rsid w:val="00953663"/>
    <w:rsid w:val="00955E9C"/>
    <w:rsid w:val="00A93275"/>
    <w:rsid w:val="00B33B11"/>
    <w:rsid w:val="00C21662"/>
    <w:rsid w:val="00CC1B4A"/>
    <w:rsid w:val="00D471E5"/>
    <w:rsid w:val="00DB28FF"/>
    <w:rsid w:val="00DB6A4C"/>
    <w:rsid w:val="00DF618A"/>
    <w:rsid w:val="00E2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cstheme="minorBidi" w:eastAsiaTheme="minorHAnsi" w:hAnsi="Times New Roman"/>
        <w:color w:val="002060"/>
        <w:sz w:val="24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sid w:val="00955E9C"/>
    <w:rPr>
      <w:color w:val="808080"/>
    </w:rPr>
  </w:style>
  <w:style w:customStyle="1" w:styleId="TitleStyle" w:type="paragraph">
    <w:name w:val="TitleStyle"/>
    <w:basedOn w:val="Normal"/>
    <w:link w:val="TitleStyleChar"/>
    <w:qFormat/>
    <w:rsid w:val="00D471E5"/>
    <w:pPr>
      <w:jc w:val="center"/>
    </w:pPr>
    <w:rPr>
      <w:b/>
      <w:sz w:val="36"/>
    </w:rPr>
  </w:style>
  <w:style w:customStyle="1" w:styleId="TitleStyle0" w:type="paragraph">
    <w:name w:val="Title Style"/>
    <w:basedOn w:val="TitleStyle"/>
    <w:link w:val="TitleStyleChar0"/>
    <w:qFormat/>
    <w:rsid w:val="00D471E5"/>
    <w:rPr>
      <w:sz w:val="44"/>
    </w:rPr>
  </w:style>
  <w:style w:customStyle="1" w:styleId="TitleStyleChar" w:type="character">
    <w:name w:val="TitleStyle Char"/>
    <w:basedOn w:val="DefaultParagraphFont"/>
    <w:link w:val="TitleStyle"/>
    <w:rsid w:val="00D471E5"/>
    <w:rPr>
      <w:rFonts w:ascii="Times New Roman" w:hAnsi="Times New Roman"/>
      <w:b/>
      <w:color w:val="002060"/>
      <w:sz w:val="36"/>
    </w:rPr>
  </w:style>
  <w:style w:customStyle="1" w:styleId="HeadingStyle" w:type="paragraph">
    <w:name w:val="Heading Style"/>
    <w:basedOn w:val="TitleStyle"/>
    <w:link w:val="HeadingStyleChar"/>
    <w:qFormat/>
    <w:rsid w:val="00D471E5"/>
    <w:rPr>
      <w:b w:val="0"/>
    </w:rPr>
  </w:style>
  <w:style w:customStyle="1" w:styleId="TitleStyleChar0" w:type="character">
    <w:name w:val="Title Style Char"/>
    <w:basedOn w:val="TitleStyleChar"/>
    <w:link w:val="TitleStyle0"/>
    <w:rsid w:val="00D471E5"/>
    <w:rPr>
      <w:rFonts w:ascii="Times New Roman" w:hAnsi="Times New Roman"/>
      <w:b/>
      <w:color w:val="002060"/>
      <w:sz w:val="44"/>
    </w:rPr>
  </w:style>
  <w:style w:customStyle="1" w:styleId="BulkStyle" w:type="paragraph">
    <w:name w:val="Bulk Style"/>
    <w:basedOn w:val="HeadingStyle"/>
    <w:link w:val="BulkStyleChar"/>
    <w:qFormat/>
    <w:rsid w:val="00634E12"/>
    <w:pPr>
      <w:jc w:val="both"/>
    </w:pPr>
    <w:rPr>
      <w:sz w:val="24"/>
    </w:rPr>
  </w:style>
  <w:style w:customStyle="1" w:styleId="HeadingStyleChar" w:type="character">
    <w:name w:val="Heading Style Char"/>
    <w:basedOn w:val="TitleStyleChar"/>
    <w:link w:val="HeadingStyle"/>
    <w:rsid w:val="00D471E5"/>
    <w:rPr>
      <w:rFonts w:ascii="Times New Roman" w:hAnsi="Times New Roman"/>
      <w:b w:val="0"/>
      <w:color w:val="002060"/>
      <w:sz w:val="36"/>
    </w:rPr>
  </w:style>
  <w:style w:customStyle="1" w:styleId="BulkStyleChar" w:type="character">
    <w:name w:val="Bulk Style Char"/>
    <w:basedOn w:val="HeadingStyleChar"/>
    <w:link w:val="BulkStyle"/>
    <w:rsid w:val="00634E12"/>
    <w:rPr>
      <w:rFonts w:ascii="Times New Roman" w:hAnsi="Times New Roman"/>
      <w:b w:val="0"/>
      <w:color w:val="002060"/>
      <w:sz w:val="24"/>
    </w:rPr>
  </w:style>
  <w:style w:styleId="ListParagraph" w:type="paragraph">
    <w:name w:val="List Paragraph"/>
    <w:basedOn w:val="Normal"/>
    <w:uiPriority w:val="34"/>
    <w:qFormat/>
    <w:rsid w:val="00A93275"/>
    <w:pPr>
      <w:ind w:left="720"/>
      <w:contextualSpacing/>
    </w:pPr>
  </w:style>
  <w:style w:customStyle="1" w:styleId="DetectorHeadingStyle" w:type="paragraph">
    <w:name w:val="Detector Heading Style"/>
    <w:basedOn w:val="Normal"/>
    <w:link w:val="DetectorHeadingStyleChar"/>
    <w:qFormat/>
    <w:rsid w:val="00B33B11"/>
    <w:pPr>
      <w:jc w:val="center"/>
    </w:pPr>
    <w:rPr>
      <w:b/>
      <w:sz w:val="36"/>
      <w:u w:val="single"/>
    </w:rPr>
  </w:style>
  <w:style w:customStyle="1" w:styleId="DetectorHeadingStyleChar" w:type="character">
    <w:name w:val="Detector Heading Style Char"/>
    <w:basedOn w:val="DefaultParagraphFont"/>
    <w:link w:val="DetectorHeadingStyle"/>
    <w:rsid w:val="00B33B11"/>
    <w:rPr>
      <w:b/>
      <w:sz w:val="36"/>
      <w:u w:val="single"/>
    </w:rPr>
  </w:style>
  <w:style w:customStyle="1" w:styleId="1D80DF20A33B4EF2AAAAA741432A4FE7" w:type="paragraph">
    <w:name w:val="1D80DF20A33B4EF2AAAAA741432A4FE7"/>
    <w:rsid w:val="00ED6C2B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 ?><Relationships xmlns="http://schemas.openxmlformats.org/package/2006/relationships"><Relationship Id="ImageId10" Target="media/image10.png" Type="http://schemas.openxmlformats.org/officeDocument/2006/relationships/image"/><Relationship Id="ImageId11" Target="media/image11.png" Type="http://schemas.openxmlformats.org/officeDocument/2006/relationships/image"/><Relationship Id="ImageId12" Target="media/image12.png" Type="http://schemas.openxmlformats.org/officeDocument/2006/relationships/image"/><Relationship Id="ImageId13" Target="media/image13.png" Type="http://schemas.openxmlformats.org/officeDocument/2006/relationships/image"/><Relationship Id="ImageId14" Target="media/image14.png" Type="http://schemas.openxmlformats.org/officeDocument/2006/relationships/image"/><Relationship Id="ImageId15" Target="media/image15.png" Type="http://schemas.openxmlformats.org/officeDocument/2006/relationships/image"/><Relationship Id="ImageId16" Target="media/image16.png" Type="http://schemas.openxmlformats.org/officeDocument/2006/relationships/image"/><Relationship Id="ImageId17" Target="media/image17.png" Type="http://schemas.openxmlformats.org/officeDocument/2006/relationships/image"/><Relationship Id="ImageId18" Target="media/image18.png" Type="http://schemas.openxmlformats.org/officeDocument/2006/relationships/image"/><Relationship Id="ImageId19" Target="media/image19.png" Type="http://schemas.openxmlformats.org/officeDocument/2006/relationships/image"/><Relationship Id="ImageId20" Target="media/image20.png" Type="http://schemas.openxmlformats.org/officeDocument/2006/relationships/image"/><Relationship Id="ImageId21" Target="media/image21.png" Type="http://schemas.openxmlformats.org/officeDocument/2006/relationships/image"/><Relationship Id="ImageId6" Target="media/image6.png" Type="http://schemas.openxmlformats.org/officeDocument/2006/relationships/image"/><Relationship Id="ImageId7" Target="media/image7.png" Type="http://schemas.openxmlformats.org/officeDocument/2006/relationships/image"/><Relationship Id="ImageId8" Target="media/image8.png" Type="http://schemas.openxmlformats.org/officeDocument/2006/relationships/image"/><Relationship Id="ImageId9" Target="media/image9.png" Type="http://schemas.openxmlformats.org/officeDocument/2006/relationships/image"/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png" Type="http://schemas.openxmlformats.org/officeDocument/2006/relationships/image"/><Relationship Id="rId6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225</TotalTime>
  <Pages>3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Wheater, Rhian Mair (STFC,RAL,TECH)</dc:creator>
  <cp:keywords/>
  <dc:description/>
  <cp:lastModifiedBy>Wheater, Rhian Mair (STFC,RAL,TECH)</cp:lastModifiedBy>
  <cp:revision>17</cp:revision>
  <dcterms:created xsi:type="dcterms:W3CDTF">2020-09-23T08:41:00Z</dcterms:created>
  <dcterms:modified xsi:type="dcterms:W3CDTF">2020-09-23T15:54:00Z</dcterms:modified>
</cp:coreProperties>
</file>