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Aspects being tested: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 input handling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Planet selection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Rocket mass input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Fuel amount input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Thrust input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Rocket weight calculation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calculation of rocket weight using mass and gravity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Fuel classification logic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Correctly identifying fuel as high or low based on the threshold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Launch decision logic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Determining whether the rocket fails, launches briefly, or launches successfully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