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0"/>
          <w:szCs w:val="40"/>
        </w:rPr>
        <w:t xml:space="preserve">SINCRONIZACIÓN EN SISTEMAS DISTRIBUIDOS</w:t>
      </w:r>
    </w:p>
    <w:p>
      <w:pPr>
        <w:spacing w:after="200" w:before="200"/>
        <w:jc w:val="center"/>
      </w:pPr>
      <w:r>
        <w:rPr>
          <w:i/>
          <w:iCs/>
          <w:color w:val="2E5395"/>
          <w:sz w:val="26"/>
          <w:szCs w:val="26"/>
        </w:rPr>
        <w:t xml:space="preserve">Fundamentos teóricos y su aplicación práctica en un sistema de chat con sockets no bloqueantes</w:t>
      </w:r>
    </w:p>
    <w:p>
      <w:pPr>
        <w:spacing w:before="900"/>
        <w:jc w:val="center"/>
      </w:pPr>
      <w:r>
        <w:rPr>
          <w:color w:val="595959"/>
          <w:sz w:val="22"/>
          <w:szCs w:val="22"/>
        </w:rPr>
        <w:t xml:space="preserve">Caso de estudio — Procesos, hilos y sincronización en sistemas distribuidos</w:t>
      </w:r>
    </w:p>
    <w:p>
      <w:pPr>
        <w:spacing w:before="900"/>
        <w:jc w:val="center"/>
      </w:pPr>
      <w:r>
        <w:rPr>
          <w:b/>
          <w:bCs/>
          <w:sz w:val="22"/>
          <w:szCs w:val="22"/>
        </w:rPr>
        <w:t xml:space="preserve">Stiven Florez</w:t>
      </w:r>
    </w:p>
    <w:p>
      <w:pPr>
        <w:jc w:val="center"/>
      </w:pPr>
      <w:r>
        <w:rPr>
          <w:color w:val="595959"/>
          <w:sz w:val="20"/>
          <w:szCs w:val="20"/>
        </w:rPr>
        <w:t xml:space="preserve">Sistemas Distribuidos — Módulo 3</w:t>
      </w:r>
    </w:p>
    <w:p>
      <w:pPr>
        <w:jc w:val="center"/>
      </w:pPr>
      <w:r>
        <w:rPr>
          <w:color w:val="595959"/>
          <w:sz w:val="20"/>
          <w:szCs w:val="20"/>
        </w:rPr>
        <w:t xml:space="preserve">Agosto de 2026</w:t>
      </w:r>
    </w:p>
    <w:p>
      <w:r>
        <w:br w:type="page"/>
      </w:r>
    </w:p>
    <w:p>
      <w:pPr>
        <w:pStyle w:val="Heading1"/>
        <w:spacing w:after="160" w:before="360"/>
      </w:pPr>
      <w:r>
        <w:t xml:space="preserve">1. Introducción</w:t>
      </w:r>
    </w:p>
    <w:p>
      <w:pPr>
        <w:spacing w:after="160" w:line="276"/>
      </w:pPr>
      <w:r>
        <w:t xml:space="preserve">Este documento desarrolla el componente teórico del entregable de sistemas distribuidos, centrado en la sincronización: por qué es necesaria, qué tipologías existen y cómo se aplicó de forma concreta en el sistema de chat construido para el laboratorio (servidor Java con sockets TCP no bloqueantes, cliente Windows en Python/Tkinter y cliente macOS en Swift/SwiftUI).</w:t>
      </w:r>
    </w:p>
    <w:p>
      <w:pPr>
        <w:spacing w:after="160" w:line="276"/>
      </w:pPr>
      <w:r>
        <w:t xml:space="preserve">La lectura complementaria 3 (Tanenbaum, «Procesos») describe los modelos de concurrencia con los que un servidor puede atender múltiples clientes —hilos, procesos de un solo hilo y máquina de estado finito— y es la base que justifica el modelo de sockets no bloqueantes implementado. La sincronización propiamente dicha (relojes, exclusión mutua, elección de coordinador) corresponde al capítulo siguiente del mismo libro; este documento la desarrolla como material de estudio complementario, ya que no está cubierta en el capítulo entregado, y la conecta explícitamente con la solución técnica implementada.</w:t>
      </w:r>
    </w:p>
    <w:p>
      <w:pPr>
        <w:pStyle w:val="Heading1"/>
        <w:spacing w:after="160" w:before="360"/>
      </w:pPr>
      <w:r>
        <w:t xml:space="preserve">2. Relevancia de la sincronización en sistemas distribuidos</w:t>
      </w:r>
    </w:p>
    <w:p>
      <w:pPr>
        <w:spacing w:after="160" w:line="276"/>
      </w:pPr>
      <w:r>
        <w:t xml:space="preserve">En un programa que corre en un solo hilo, dentro de un solo proceso, el orden de ejecución es una línea recta: una instrucción termina antes de que empiece la siguiente, y no hay ambigüedad sobre qué pasó primero. Esa garantía desaparece en cuanto existe más de un flujo de ejecución independiente —ya sean varios hilos dentro de un mismo proceso, o varios procesos en distintas máquinas conectadas por red— y es exactamente esa pérdida de orden garantizado lo que hace necesaria la sincronización.</w:t>
      </w:r>
    </w:p>
    <w:p>
      <w:pPr>
        <w:spacing w:after="160" w:line="276"/>
      </w:pPr>
      <w:r>
        <w:t xml:space="preserve">En sistemas distribuidos el problema se agrava por dos razones que no existen en un programa de un solo proceso:</w:t>
      </w:r>
    </w:p>
    <w:p>
      <w:pPr>
        <w:pStyle w:val="ListParagraph"/>
        <w:numPr>
          <w:ilvl w:val="0"/>
          <w:numId w:val="2"/>
        </w:numPr>
        <w:spacing w:after="100"/>
      </w:pPr>
      <w:r>
        <w:t xml:space="preserve">No hay memoria compartida entre los nodos. Dos procesos en máquinas distintas no pueden simplemente leer y escribir la misma variable; toda coordinación tiene que pasar por mensajes de red, que llegan con retardo variable y en un orden que no siempre coincide con el orden en que se enviaron.</w:t>
      </w:r>
    </w:p>
    <w:p>
      <w:pPr>
        <w:pStyle w:val="ListParagraph"/>
        <w:numPr>
          <w:ilvl w:val="0"/>
          <w:numId w:val="2"/>
        </w:numPr>
        <w:spacing w:after="100"/>
      </w:pPr>
      <w:r>
        <w:t xml:space="preserve">No hay un reloj global compartido. Cada máquina tiene su propio reloj de hardware, y esos relojes se desincronizan (drift) con el tiempo. "Al mismo tiempo" no tiene un significado único cuando no existe una referencia temporal común a todos los nodos.</w:t>
      </w:r>
    </w:p>
    <w:p>
      <w:pPr>
        <w:spacing w:after="160" w:line="276"/>
      </w:pPr>
      <w:r>
        <w:t xml:space="preserve">Sin mecanismos de sincronización, estas dos limitaciones producen problemas concretos y reproducibles: condiciones de carrera sobre estado compartido (dos hilos o procesos modifican el mismo dato a la vez y el resultado depende de qué operación “ganó”, produciendo resultados inconsistentes o corruptos); mensajes o eventos procesados en un orden distinto al que realmente ocurrieron, rompiendo la causalidad esperada por la aplicación (por ejemplo, que una respuesta aparezca antes que la pregunta); y decisiones tomadas con información obsoleta o contradictoria, cuando distintos nodos actúan sobre versiones distintas del mismo estado sin coordinarse.</w:t>
      </w:r>
    </w:p>
    <w:p>
      <w:pPr>
        <w:spacing w:after="160" w:line="276"/>
      </w:pPr>
      <w:r>
        <w:t xml:space="preserve">La sincronización es, entonces, el conjunto de técnicas que restauran garantías de orden y de acceso exclusivo cuando la ejecución deja de ser una sola línea secuencial. En el proyecto de este laboratorio esa necesidad aparece en dos escalas distintas, que se tratan por separado en la sección 3: dentro del proceso del servidor (varios hilos del sistema operativo tocando el mismo estado en memoria) y, conceptualmente, entre procesos independientes que se comunican por red (el servidor y cada cliente, que no comparten memoria ni reloj).</w:t>
      </w:r>
    </w:p>
    <w:p>
      <w:pPr>
        <w:pStyle w:val="Heading1"/>
        <w:spacing w:after="160" w:before="360"/>
      </w:pPr>
      <w:r>
        <w:t xml:space="preserve">3. Tipologías de sincronización</w:t>
      </w:r>
    </w:p>
    <w:p>
      <w:pPr>
        <w:spacing w:after="160" w:line="276"/>
      </w:pPr>
      <w:r>
        <w:t xml:space="preserve">La sincronización en sistemas distribuidos no es una sola técnica sino una familia de mecanismos, agrupables en dos grandes escalas: la sincronización entre nodos que no comparten memoria (relojes, exclusión mutua distribuida, elección de coordinador) y la sincronización entre hilos dentro de un mismo proceso, que sí comparten memoria pero se ejecutan en paralelo (locks, semáforos, monitores). A continuación se describen las tipologías más relevantes de ambos grupos.</w:t>
      </w:r>
    </w:p>
    <w:p>
      <w:pPr>
        <w:pStyle w:val="Heading2"/>
        <w:spacing w:after="120" w:before="260"/>
      </w:pPr>
      <w:r>
        <w:t xml:space="preserve">3.1 Sincronización de relojes físicos</w:t>
      </w:r>
    </w:p>
    <w:p>
      <w:pPr>
        <w:spacing w:after="160" w:line="276"/>
      </w:pPr>
      <w:r>
        <w:t xml:space="preserve">Busca que los relojes de hardware de distintas máquinas se mantengan razonablemente cerca entre sí, a pesar de que cada uno derive (drift) a su propio ritmo.</w:t>
      </w:r>
    </w:p>
    <w:p>
      <w:pPr>
        <w:pStyle w:val="ListParagraph"/>
        <w:numPr>
          <w:ilvl w:val="0"/>
          <w:numId w:val="2"/>
        </w:numPr>
        <w:spacing w:after="100"/>
      </w:pPr>
      <w:r>
        <w:rPr>
          <w:b/>
          <w:bCs/>
        </w:rPr>
        <w:t xml:space="preserve">Algoritmo de Cristian: </w:t>
      </w:r>
      <w:r>
        <w:t xml:space="preserve">un proceso cliente le pide la hora a un servidor de tiempo confiable; mide el tiempo de ida y vuelta (RTT) de la petición y ajusta la hora recibida sumándole la mitad del RTT, asumiendo que la red tarda lo mismo en ambos sentidos. Funciona bien cuando existe un servidor de tiempo autoritativo (por ejemplo, uno con receptor GPS).</w:t>
      </w:r>
    </w:p>
    <w:p>
      <w:pPr>
        <w:pStyle w:val="ListParagraph"/>
        <w:numPr>
          <w:ilvl w:val="0"/>
          <w:numId w:val="2"/>
        </w:numPr>
        <w:spacing w:after="100"/>
      </w:pPr>
      <w:r>
        <w:rPr>
          <w:b/>
          <w:bCs/>
        </w:rPr>
        <w:t xml:space="preserve">Algoritmo de Berkeley: </w:t>
      </w:r>
      <w:r>
        <w:t xml:space="preserve">pensado para cuando ningún nodo tiene una fuente de tiempo externa confiable. Un coordinador consulta la hora local de todas las máquinas, calcula un promedio (descartando lecturas muy alejadas) y le indica a cada una cuánto debe ajustar su reloj —no le impone una hora absoluta, sino un desplazamiento relativo—.</w:t>
      </w:r>
    </w:p>
    <w:p>
      <w:pPr>
        <w:pStyle w:val="ListParagraph"/>
        <w:numPr>
          <w:ilvl w:val="0"/>
          <w:numId w:val="2"/>
        </w:numPr>
        <w:spacing w:after="100"/>
      </w:pPr>
      <w:r>
        <w:rPr>
          <w:b/>
          <w:bCs/>
        </w:rPr>
        <w:t xml:space="preserve">NTP (Network Time Protocol): </w:t>
      </w:r>
      <w:r>
        <w:t xml:space="preserve">organiza los servidores de tiempo en niveles jerárquicos (estratos), donde cada nivel se sincroniza con uno más autoritativo; es el mecanismo real usado en Internet para mantener los relojes de las máquinas cercanos a UTC.</w:t>
      </w:r>
    </w:p>
    <w:p>
      <w:pPr>
        <w:pStyle w:val="Heading2"/>
        <w:spacing w:after="120" w:before="260"/>
      </w:pPr>
      <w:r>
        <w:t xml:space="preserve">3.2 Sincronización de relojes lógicos</w:t>
      </w:r>
    </w:p>
    <w:p>
      <w:pPr>
        <w:spacing w:after="160" w:line="276"/>
      </w:pPr>
      <w:r>
        <w:t xml:space="preserve">Cuando no importa la hora real sino solo el orden en que ocurrieron los eventos, los relojes lógicos evitan por completo el problema de sincronizar hardware.</w:t>
      </w:r>
    </w:p>
    <w:p>
      <w:pPr>
        <w:pStyle w:val="ListParagraph"/>
        <w:numPr>
          <w:ilvl w:val="0"/>
          <w:numId w:val="2"/>
        </w:numPr>
        <w:spacing w:after="100"/>
      </w:pPr>
      <w:r>
        <w:rPr>
          <w:b/>
          <w:bCs/>
        </w:rPr>
        <w:t xml:space="preserve">Relojes de Lamport: </w:t>
      </w:r>
      <w:r>
        <w:t xml:space="preserve">cada proceso mantiene un contador entero que incrementa antes de cada evento local; al enviar un mensaje incluye su contador, y al recibirlo, el proceso receptor actualiza su propio contador a max(local, recibido) + 1. Esto produce un orden parcial que respeta la relación “sucede-antes” (happens-before), aunque no distingue eventos verdaderamente concurrentes de eventos causalmente relacionados.</w:t>
      </w:r>
    </w:p>
    <w:p>
      <w:pPr>
        <w:pStyle w:val="ListParagraph"/>
        <w:numPr>
          <w:ilvl w:val="0"/>
          <w:numId w:val="2"/>
        </w:numPr>
        <w:spacing w:after="100"/>
      </w:pPr>
      <w:r>
        <w:rPr>
          <w:b/>
          <w:bCs/>
        </w:rPr>
        <w:t xml:space="preserve">Relojes vectoriales: </w:t>
      </w:r>
      <w:r>
        <w:t xml:space="preserve">extienden la idea anterior dándole a cada proceso un vector de contadores (uno por proceso del sistema) en vez de uno solo. A diferencia de los relojes de Lamport, sí permiten determinar con certeza si dos eventos son causalmente dependientes o genuinamente concurrentes.</w:t>
      </w:r>
    </w:p>
    <w:p>
      <w:pPr>
        <w:pStyle w:val="Heading2"/>
        <w:spacing w:after="120" w:before="260"/>
      </w:pPr>
      <w:r>
        <w:t xml:space="preserve">3.3 Exclusión mutua distribuida</w:t>
      </w:r>
    </w:p>
    <w:p>
      <w:pPr>
        <w:spacing w:after="160" w:line="276"/>
      </w:pPr>
      <w:r>
        <w:t xml:space="preserve">Generaliza el problema de la sección crítica (que un único proceso pueda usar un recurso compartido a la vez) al caso en que los procesos candidatos están en máquinas distintas y no comparten memoria.</w:t>
      </w:r>
    </w:p>
    <w:p>
      <w:pPr>
        <w:pStyle w:val="ListParagraph"/>
        <w:numPr>
          <w:ilvl w:val="0"/>
          <w:numId w:val="2"/>
        </w:numPr>
        <w:spacing w:after="100"/>
      </w:pPr>
      <w:r>
        <w:rPr>
          <w:b/>
          <w:bCs/>
        </w:rPr>
        <w:t xml:space="preserve">Algoritmo centralizado: </w:t>
      </w:r>
      <w:r>
        <w:t xml:space="preserve">un coordinador único concede o niega el permiso de entrada a la sección crítica, como un servidor de locks. Es simple de razonar, pero es un punto único de fallo y un cuello de botella.</w:t>
      </w:r>
    </w:p>
    <w:p>
      <w:pPr>
        <w:pStyle w:val="ListParagraph"/>
        <w:numPr>
          <w:ilvl w:val="0"/>
          <w:numId w:val="2"/>
        </w:numPr>
        <w:spacing w:after="100"/>
      </w:pPr>
      <w:r>
        <w:rPr>
          <w:b/>
          <w:bCs/>
        </w:rPr>
        <w:t xml:space="preserve">Algoritmo de Ricart-Agrawala: </w:t>
      </w:r>
      <w:r>
        <w:t xml:space="preserve">sin coordinador central. El proceso que quiere entrar a la sección crítica etiqueta su solicitud con un timestamp lógico (de Lamport) y la envía a todos los demás; solo entra cuando ha recibido la autorización (REPLY) de todos ellos. Un proceso que también quiere entrar retiene su respuesta si su propia solicitud tiene un timestamp menor (mayor prioridad), y la envía en cuanto termina de usar el recurso.</w:t>
      </w:r>
    </w:p>
    <w:p>
      <w:pPr>
        <w:pStyle w:val="ListParagraph"/>
        <w:numPr>
          <w:ilvl w:val="0"/>
          <w:numId w:val="2"/>
        </w:numPr>
        <w:spacing w:after="100"/>
      </w:pPr>
      <w:r>
        <w:rPr>
          <w:b/>
          <w:bCs/>
        </w:rPr>
        <w:t xml:space="preserve">Algoritmo de anillo con testigo (token ring): </w:t>
      </w:r>
      <w:r>
        <w:t xml:space="preserve">los procesos se organizan lógicamente en un anillo; un mensaje especial (el token) circula de uno a otro, y solo quien tiene el token en su poder puede entrar a la sección crítica.</w:t>
      </w:r>
    </w:p>
    <w:p>
      <w:pPr>
        <w:pStyle w:val="Heading2"/>
        <w:spacing w:after="120" w:before="260"/>
      </w:pPr>
      <w:r>
        <w:t xml:space="preserve">3.4 Algoritmos de elección de coordinador</w:t>
      </w:r>
    </w:p>
    <w:p>
      <w:pPr>
        <w:spacing w:after="160" w:line="276"/>
      </w:pPr>
      <w:r>
        <w:t xml:space="preserve">Se usan cuando el sistema necesita que exactamente un proceso actúe como coordinador (por ejemplo, para hacer de servidor de tiempo o de lock central) y ese coordinador puede fallar y necesitar ser reemplazado.</w:t>
      </w:r>
    </w:p>
    <w:p>
      <w:pPr>
        <w:pStyle w:val="ListParagraph"/>
        <w:numPr>
          <w:ilvl w:val="0"/>
          <w:numId w:val="2"/>
        </w:numPr>
        <w:spacing w:after="100"/>
      </w:pPr>
      <w:r>
        <w:rPr>
          <w:b/>
          <w:bCs/>
        </w:rPr>
        <w:t xml:space="preserve">Algoritmo del matón (bully): </w:t>
      </w:r>
      <w:r>
        <w:t xml:space="preserve">cuando un proceso detecta que el coordinador no responde, envía un mensaje de elección a todos los procesos con identificador mayor que el suyo. Si ninguno responde, se autoproclama coordinador; si alguno responde, ese proceso de mayor identificador continúa el proceso de elección.</w:t>
      </w:r>
    </w:p>
    <w:p>
      <w:pPr>
        <w:pStyle w:val="ListParagraph"/>
        <w:numPr>
          <w:ilvl w:val="0"/>
          <w:numId w:val="2"/>
        </w:numPr>
        <w:spacing w:after="100"/>
      </w:pPr>
      <w:r>
        <w:rPr>
          <w:b/>
          <w:bCs/>
        </w:rPr>
        <w:t xml:space="preserve">Algoritmo en anillo: </w:t>
      </w:r>
      <w:r>
        <w:t xml:space="preserve">los procesos están organizados en un anillo lógico; un mensaje de elección circula recogiendo el identificador más alto que ha visto, y cuando vuelve al proceso que lo inició, ese identificador máximo es declarado coordinador.</w:t>
      </w:r>
    </w:p>
    <w:p>
      <w:pPr>
        <w:pStyle w:val="Heading2"/>
        <w:spacing w:after="120" w:before="260"/>
      </w:pPr>
      <w:r>
        <w:t xml:space="preserve">3.5 Sincronización de hilos dentro de un proceso (concurrencia local)</w:t>
      </w:r>
    </w:p>
    <w:p>
      <w:pPr>
        <w:spacing w:after="160" w:line="276"/>
      </w:pPr>
      <w:r>
        <w:t xml:space="preserve">Es un caso distinto y más simple: los hilos sí comparten memoria (están en el mismo proceso), pero se ejecutan en paralelo o intercalados por el planificador del sistema operativo, así que el acceso a datos compartidos necesita coordinarse igualmente. Esta es la tipología directamente relevante para la implementación del laboratorio, y se profundiza con un cuadro comparativo en la sección 4.</w:t>
      </w:r>
    </w:p>
    <w:p>
      <w:pPr>
        <w:pStyle w:val="Heading1"/>
        <w:spacing w:after="160" w:before="360"/>
      </w:pPr>
      <w:r>
        <w:t xml:space="preserve">4. Cuadro comparativo de técnicas de sincronización de hilos</w:t>
      </w:r>
    </w:p>
    <w:p>
      <w:pPr>
        <w:spacing w:after="160" w:line="276"/>
      </w:pPr>
      <w:r>
        <w:t xml:space="preserve">El siguiente cuadro sintetiza las técnicas de sincronización de hilos disponibles en Java, la base de comparación para elegir la que se implementó en el laboratorio (resaltada). Todas resuelven el mismo problema —controlar el acceso concurrente a estado compartido— con mecanismos de bloqueo distintos y distintos costos.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2440"/>
        <w:gridCol w:w="2200"/>
      </w:tblGrid>
      <w:tr>
        <w:trPr>
          <w:tblHeader/>
        </w:trPr>
        <w:tc>
          <w:tcPr>
            <w:tcW w:type="dxa" w:w="1500"/>
            <w:shd w:fill="1F3864" w:color="auto" w:val="clear"/>
            <w:tcMar>
              <w:top w:type="dxa" w:w="80"/>
              <w:left w:type="dxa" w:w="100"/>
              <w:bottom w:type="dxa" w:w="80"/>
              <w:right w:type="dxa" w:w="100"/>
            </w:tcMar>
            <w:vAlign w:val="center"/>
          </w:tcPr>
          <w:p>
            <w:pPr>
              <w:jc w:val="left"/>
            </w:pPr>
            <w:r>
              <w:rPr>
                <w:b/>
                <w:bCs/>
                <w:color w:val="FFFFFF"/>
                <w:sz w:val="18"/>
                <w:szCs w:val="18"/>
              </w:rPr>
              <w:t xml:space="preserve">Técnica</w:t>
            </w:r>
          </w:p>
        </w:tc>
        <w:tc>
          <w:tcPr>
            <w:tcW w:type="dxa" w:w="2100"/>
            <w:shd w:fill="1F3864" w:color="auto" w:val="clear"/>
            <w:tcMar>
              <w:top w:type="dxa" w:w="80"/>
              <w:left w:type="dxa" w:w="100"/>
              <w:bottom w:type="dxa" w:w="80"/>
              <w:right w:type="dxa" w:w="100"/>
            </w:tcMar>
            <w:vAlign w:val="center"/>
          </w:tcPr>
          <w:p>
            <w:pPr>
              <w:jc w:val="left"/>
            </w:pPr>
            <w:r>
              <w:rPr>
                <w:b/>
                <w:bCs/>
                <w:color w:val="FFFFFF"/>
                <w:sz w:val="18"/>
                <w:szCs w:val="18"/>
              </w:rPr>
              <w:t xml:space="preserve">Mecanismo de bloqueo</w:t>
            </w:r>
          </w:p>
        </w:tc>
        <w:tc>
          <w:tcPr>
            <w:tcW w:type="dxa" w:w="1500"/>
            <w:shd w:fill="1F3864" w:color="auto" w:val="clear"/>
            <w:tcMar>
              <w:top w:type="dxa" w:w="80"/>
              <w:left w:type="dxa" w:w="100"/>
              <w:bottom w:type="dxa" w:w="80"/>
              <w:right w:type="dxa" w:w="100"/>
            </w:tcMar>
            <w:vAlign w:val="center"/>
          </w:tcPr>
          <w:p>
            <w:pPr>
              <w:jc w:val="left"/>
            </w:pPr>
            <w:r>
              <w:rPr>
                <w:b/>
                <w:bCs/>
                <w:color w:val="FFFFFF"/>
                <w:sz w:val="18"/>
                <w:szCs w:val="18"/>
              </w:rPr>
              <w:t xml:space="preserve">Concurrencia permitida</w:t>
            </w:r>
          </w:p>
        </w:tc>
        <w:tc>
          <w:tcPr>
            <w:tcW w:type="dxa" w:w="2440"/>
            <w:shd w:fill="1F3864" w:color="auto" w:val="clear"/>
            <w:tcMar>
              <w:top w:type="dxa" w:w="80"/>
              <w:left w:type="dxa" w:w="100"/>
              <w:bottom w:type="dxa" w:w="80"/>
              <w:right w:type="dxa" w:w="100"/>
            </w:tcMar>
            <w:vAlign w:val="center"/>
          </w:tcPr>
          <w:p>
            <w:pPr>
              <w:jc w:val="left"/>
            </w:pPr>
            <w:r>
              <w:rPr>
                <w:b/>
                <w:bCs/>
                <w:color w:val="FFFFFF"/>
                <w:sz w:val="18"/>
                <w:szCs w:val="18"/>
              </w:rPr>
              <w:t xml:space="preserve">Cuándo usarla</w:t>
            </w:r>
          </w:p>
        </w:tc>
        <w:tc>
          <w:tcPr>
            <w:tcW w:type="dxa" w:w="2200"/>
            <w:shd w:fill="1F3864" w:color="auto" w:val="clear"/>
            <w:tcMar>
              <w:top w:type="dxa" w:w="80"/>
              <w:left w:type="dxa" w:w="100"/>
              <w:bottom w:type="dxa" w:w="80"/>
              <w:right w:type="dxa" w:w="100"/>
            </w:tcMar>
            <w:vAlign w:val="center"/>
          </w:tcPr>
          <w:p>
            <w:pPr>
              <w:jc w:val="left"/>
            </w:pPr>
            <w:r>
              <w:rPr>
                <w:b/>
                <w:bCs/>
                <w:color w:val="FFFFFF"/>
                <w:sz w:val="18"/>
                <w:szCs w:val="18"/>
              </w:rPr>
              <w:t xml:space="preserve">Ejemplo en Java</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Mutex / Lock</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Exclusivo: un único hilo dueño a la vez; los demás esperan bloqueados</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1 hilo</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Proteger una región crítica pequeña y bien delimitada</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ReentrantLock, synchronized</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Semáforo</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Contador con wait()/signal(); bloquea cuando el contador llega a 0</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N hilos (configurable)</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Limitar cuántos hilos acceden a un recurso finito a la vez (pool de conexiones, etc.)</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java.util.concurrent.Semaphore</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Monitor</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Lock implícito asociado al objeto; entra/sale automáticamente al entrar/salir del bloque</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1 hilo</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Igual que un mutex, pero con sintaxis más simple y sin riesgo de olvidar liberar el lock</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bloque synchronized</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Variables de condición</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Bloquea un hilo hasta que otro señaliza que una condición cambió</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1 hilo activo, N esperando</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Coordinar productor-consumidor, esperar a que una cola no esté vacía, etc.</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Condition (con Lock), wait()/notify()</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Read-Write Lock</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Exclusivo solo entre escritores; lecturas concurrentes permitidas entre sí</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N lectores o 1 escritor</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Estado leído con mucha más frecuencia de la que se escribe</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ReentrantReadWriteLock</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Barrera</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Bloquea a cada hilo hasta que todos los participantes llegan al mismo punto</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Ninguno hasta que todos llegan</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Fases de cálculo paralelo que deben sincronizarse antes de avanzar a la siguiente fase</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CyclicBarrier</w:t>
            </w:r>
          </w:p>
        </w:tc>
      </w:tr>
      <w:tr>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Atómico / lock-free (CAS)</w:t>
            </w:r>
          </w:p>
        </w:tc>
        <w:tc>
          <w:tcPr>
            <w:tcW w:type="dxa" w:w="2100"/>
            <w:tcMar>
              <w:top w:type="dxa" w:w="80"/>
              <w:left w:type="dxa" w:w="100"/>
              <w:bottom w:type="dxa" w:w="80"/>
              <w:right w:type="dxa" w:w="100"/>
            </w:tcMar>
            <w:vAlign w:val="center"/>
          </w:tcPr>
          <w:p>
            <w:pPr>
              <w:jc w:val="left"/>
            </w:pPr>
            <w:r>
              <w:rPr>
                <w:b w:val="false"/>
                <w:bCs w:val="false"/>
                <w:color w:val="000000"/>
                <w:sz w:val="18"/>
                <w:szCs w:val="18"/>
              </w:rPr>
              <w:t xml:space="preserve">Sin bloqueo: reintenta la operación con compare-and-swap hasta que no hay conflicto</w:t>
            </w:r>
          </w:p>
        </w:tc>
        <w:tc>
          <w:tcPr>
            <w:tcW w:type="dxa" w:w="1500"/>
            <w:tcMar>
              <w:top w:type="dxa" w:w="80"/>
              <w:left w:type="dxa" w:w="100"/>
              <w:bottom w:type="dxa" w:w="80"/>
              <w:right w:type="dxa" w:w="100"/>
            </w:tcMar>
            <w:vAlign w:val="center"/>
          </w:tcPr>
          <w:p>
            <w:pPr>
              <w:jc w:val="center"/>
            </w:pPr>
            <w:r>
              <w:rPr>
                <w:b w:val="false"/>
                <w:bCs w:val="false"/>
                <w:color w:val="000000"/>
                <w:sz w:val="18"/>
                <w:szCs w:val="18"/>
              </w:rPr>
              <w:t xml:space="preserve">Todos, sin esperar</w:t>
            </w:r>
          </w:p>
        </w:tc>
        <w:tc>
          <w:tcPr>
            <w:tcW w:type="dxa" w:w="2440"/>
            <w:tcMar>
              <w:top w:type="dxa" w:w="80"/>
              <w:left w:type="dxa" w:w="100"/>
              <w:bottom w:type="dxa" w:w="80"/>
              <w:right w:type="dxa" w:w="100"/>
            </w:tcMar>
            <w:vAlign w:val="center"/>
          </w:tcPr>
          <w:p>
            <w:pPr>
              <w:jc w:val="left"/>
            </w:pPr>
            <w:r>
              <w:rPr>
                <w:b w:val="false"/>
                <w:bCs w:val="false"/>
                <w:color w:val="000000"/>
                <w:sz w:val="18"/>
                <w:szCs w:val="18"/>
              </w:rPr>
              <w:t xml:space="preserve">Contadores o banderas simples con muy alta contención, donde bloquear sería costoso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AtomicLong, AtomicBoolean</w:t>
            </w:r>
          </w:p>
        </w:tc>
      </w:tr>
      <w:tr>
        <w:tc>
          <w:tcPr>
            <w:tcW w:type="dxa" w:w="1500"/>
            <w:shd w:fill="FFF2CC" w:color="auto" w:val="clear"/>
            <w:tcMar>
              <w:top w:type="dxa" w:w="80"/>
              <w:left w:type="dxa" w:w="100"/>
              <w:bottom w:type="dxa" w:w="80"/>
              <w:right w:type="dxa" w:w="100"/>
            </w:tcMar>
            <w:vAlign w:val="center"/>
          </w:tcPr>
          <w:p>
            <w:pPr>
              <w:jc w:val="left"/>
            </w:pPr>
            <w:r>
              <w:rPr>
                <w:b w:val="false"/>
                <w:bCs w:val="false"/>
                <w:color w:val="000000"/>
                <w:sz w:val="18"/>
                <w:szCs w:val="18"/>
              </w:rPr>
              <w:t xml:space="preserve">★ ReentrantLock</w:t>
            </w:r>
          </w:p>
        </w:tc>
        <w:tc>
          <w:tcPr>
            <w:tcW w:type="dxa" w:w="2100"/>
            <w:shd w:fill="FFF2CC" w:color="auto" w:val="clear"/>
            <w:tcMar>
              <w:top w:type="dxa" w:w="80"/>
              <w:left w:type="dxa" w:w="100"/>
              <w:bottom w:type="dxa" w:w="80"/>
              <w:right w:type="dxa" w:w="100"/>
            </w:tcMar>
            <w:vAlign w:val="center"/>
          </w:tcPr>
          <w:p>
            <w:pPr>
              <w:jc w:val="left"/>
            </w:pPr>
            <w:r>
              <w:rPr>
                <w:b w:val="false"/>
                <w:bCs w:val="false"/>
                <w:color w:val="000000"/>
                <w:sz w:val="18"/>
                <w:szCs w:val="18"/>
              </w:rPr>
              <w:t xml:space="preserve">Exclusivo, explícito: lock() / unlock() en try/finally, con reentrancia</w:t>
            </w:r>
          </w:p>
        </w:tc>
        <w:tc>
          <w:tcPr>
            <w:tcW w:type="dxa" w:w="1500"/>
            <w:shd w:fill="FFF2CC" w:color="auto" w:val="clear"/>
            <w:tcMar>
              <w:top w:type="dxa" w:w="80"/>
              <w:left w:type="dxa" w:w="100"/>
              <w:bottom w:type="dxa" w:w="80"/>
              <w:right w:type="dxa" w:w="100"/>
            </w:tcMar>
            <w:vAlign w:val="center"/>
          </w:tcPr>
          <w:p>
            <w:pPr>
              <w:jc w:val="center"/>
            </w:pPr>
            <w:r>
              <w:rPr>
                <w:b w:val="false"/>
                <w:bCs w:val="false"/>
                <w:color w:val="000000"/>
                <w:sz w:val="18"/>
                <w:szCs w:val="18"/>
              </w:rPr>
              <w:t xml:space="preserve">1 hilo</w:t>
            </w:r>
          </w:p>
        </w:tc>
        <w:tc>
          <w:tcPr>
            <w:tcW w:type="dxa" w:w="2440"/>
            <w:shd w:fill="FFF2CC" w:color="auto" w:val="clear"/>
            <w:tcMar>
              <w:top w:type="dxa" w:w="80"/>
              <w:left w:type="dxa" w:w="100"/>
              <w:bottom w:type="dxa" w:w="80"/>
              <w:right w:type="dxa" w:w="100"/>
            </w:tcMar>
            <w:vAlign w:val="center"/>
          </w:tcPr>
          <w:p>
            <w:pPr>
              <w:jc w:val="left"/>
            </w:pPr>
            <w:r>
              <w:rPr>
                <w:b w:val="false"/>
                <w:bCs w:val="false"/>
                <w:color w:val="000000"/>
                <w:sz w:val="18"/>
                <w:szCs w:val="18"/>
              </w:rPr>
              <w:t xml:space="preserve">Cuando se quiere dejar el candado visible en el código (documentación + intención explícita) — técnica implementada en este laboratorio</w:t>
            </w:r>
          </w:p>
        </w:tc>
        <w:tc>
          <w:tcPr>
            <w:tcW w:type="dxa" w:w="2200"/>
            <w:shd w:fill="FFF2CC" w:color="auto" w:val="clear"/>
            <w:tcMar>
              <w:top w:type="dxa" w:w="80"/>
              <w:left w:type="dxa" w:w="100"/>
              <w:bottom w:type="dxa" w:w="80"/>
              <w:right w:type="dxa" w:w="100"/>
            </w:tcMar>
            <w:vAlign w:val="center"/>
          </w:tcPr>
          <w:p>
            <w:pPr>
              <w:jc w:val="left"/>
            </w:pPr>
            <w:r>
              <w:rPr>
                <w:b w:val="false"/>
                <w:bCs w:val="false"/>
                <w:color w:val="000000"/>
                <w:sz w:val="18"/>
                <w:szCs w:val="18"/>
              </w:rPr>
              <w:t xml:space="preserve">java.util.concurrent.locks.ReentrantLock</w:t>
            </w:r>
          </w:p>
        </w:tc>
      </w:tr>
    </w:tbl>
    <w:p>
      <w:pPr>
        <w:spacing w:after="0" w:before="160"/>
      </w:pPr>
      <w:r>
        <w:rPr>
          <w:i/>
          <w:iCs/>
        </w:rPr>
        <w:t xml:space="preserve">La fila resaltada es la técnica implementada en el servidor del laboratorio (clase ServerStats), desarrollada en detalle en la sección 5.</w:t>
      </w:r>
    </w:p>
    <w:p>
      <w:r>
        <w:br w:type="page"/>
      </w:r>
    </w:p>
    <w:p>
      <w:pPr>
        <w:pStyle w:val="Heading1"/>
        <w:spacing w:after="160" w:before="360"/>
      </w:pPr>
      <w:r>
        <w:t xml:space="preserve">5. Técnica implementada: ReentrantLock en ServerStats</w:t>
      </w:r>
    </w:p>
    <w:p>
      <w:pPr>
        <w:spacing w:after="160" w:line="276"/>
      </w:pPr>
      <w:r>
        <w:t xml:space="preserve">El servidor del chat (ServerChat, Java) se reescribió como un reactor de un solo hilo sobre Java NIO: un único hilo (el hilo selector) atiende accept/read/write de todos los clientes usando un Selector no bloqueante, en vez de crear un hilo por conexión. Esta decisión de diseño elimina, casi por completo, la necesidad de sincronización: si un único hilo es el que lee y escribe todo el estado de negocio (el mapa de sesiones activas, el contador de secuencia de mensajes, los buffers de cada cliente), nunca hay dos hilos tocando ese estado al mismo tiempo, y por lo tanto no hace falta protegerlo con ningún candado.</w:t>
      </w:r>
    </w:p>
    <w:p>
      <w:pPr>
        <w:spacing w:after="160" w:line="276"/>
      </w:pPr>
      <w:r>
        <w:t xml:space="preserve">Sin embargo, el servidor sí tiene un segundo hilo real: un hilo independiente y deliberado, StatsReporter, que cada 30 segundos toma una fotografía de las estadísticas del servidor (conexiones activas, usuarios registrados, mensajes grupales y privados enviados, tiempo de actividad) y las imprime. Ese hilo lee un estado —ServerStats— que el hilo selector escribe constantemente en cada conexión, registro o mensaje. Ahí sí hay dos hilos de sistema operativo compartiendo el mismo dato mutable, y ahí es donde aparece la única sincronización explícita de todo el proyecto:</w:t>
      </w:r>
    </w:p>
    <w:p>
      <w:pPr>
        <w:spacing w:after="60"/>
      </w:pPr>
      <w:r>
        <w:rPr>
          <w:rFonts w:ascii="Consolas" w:cs="Consolas" w:eastAsia="Consolas" w:hAnsi="Consolas"/>
          <w:sz w:val="20"/>
          <w:szCs w:val="20"/>
        </w:rPr>
        <w:t xml:space="preserve">private final ReentrantLock lock = new ReentrantLock();</w:t>
      </w:r>
    </w:p>
    <w:p>
      <w:pPr>
        <w:spacing w:after="0"/>
      </w:pPr>
      <w:r>
        <w:rPr>
          <w:rFonts w:ascii="Consolas" w:cs="Consolas" w:eastAsia="Consolas" w:hAnsi="Consolas"/>
          <w:sz w:val="20"/>
          <w:szCs w:val="20"/>
        </w:rPr>
        <w:t xml:space="preserve">void groupMessageSent() {</w:t>
      </w:r>
    </w:p>
    <w:p>
      <w:pPr>
        <w:spacing w:after="0"/>
      </w:pPr>
      <w:r>
        <w:rPr>
          <w:rFonts w:ascii="Consolas" w:cs="Consolas" w:eastAsia="Consolas" w:hAnsi="Consolas"/>
          <w:sz w:val="20"/>
          <w:szCs w:val="20"/>
        </w:rPr>
        <w:t xml:space="preserve">    lock.lock();</w:t>
      </w:r>
    </w:p>
    <w:p>
      <w:pPr>
        <w:spacing w:after="0"/>
      </w:pPr>
      <w:r>
        <w:rPr>
          <w:rFonts w:ascii="Consolas" w:cs="Consolas" w:eastAsia="Consolas" w:hAnsi="Consolas"/>
          <w:sz w:val="20"/>
          <w:szCs w:val="20"/>
        </w:rPr>
        <w:t xml:space="preserve">    try { groupMessages++; }</w:t>
      </w:r>
    </w:p>
    <w:p>
      <w:pPr>
        <w:spacing w:after="0"/>
      </w:pPr>
      <w:r>
        <w:rPr>
          <w:rFonts w:ascii="Consolas" w:cs="Consolas" w:eastAsia="Consolas" w:hAnsi="Consolas"/>
          <w:sz w:val="20"/>
          <w:szCs w:val="20"/>
        </w:rPr>
        <w:t xml:space="preserve">    finally { lock.unlock(); }</w:t>
      </w:r>
    </w:p>
    <w:p>
      <w:pPr>
        <w:spacing w:after="160"/>
      </w:pPr>
      <w:r>
        <w:rPr>
          <w:rFonts w:ascii="Consolas" w:cs="Consolas" w:eastAsia="Consolas" w:hAnsi="Consolas"/>
          <w:sz w:val="20"/>
          <w:szCs w:val="20"/>
        </w:rPr>
        <w:t xml:space="preserve">}</w:t>
      </w:r>
    </w:p>
    <w:p>
      <w:pPr>
        <w:spacing w:after="160" w:line="276"/>
      </w:pPr>
      <w:r>
        <w:t xml:space="preserve">Cada método que modifica un contador (clientConnected, userRegistered, groupMessageSent, etc.) toma el candado antes de tocar el estado y lo libera en un bloque finally, garantizando que se libera incluso si algo falla. El método snapshot(), que usa StatsReporter para leer todos los contadores a la vez, también toma el mismo candado: sin él, el hilo reportero podría leer, por ejemplo, groupMessages ya incrementado pero totalConnections todavía no, una combinación de valores que nunca existió realmente en ningún instante — una lectura inconsistente clásica de una condición de carrera.</w:t>
      </w:r>
    </w:p>
    <w:p>
      <w:pPr>
        <w:spacing w:after="160" w:line="276"/>
      </w:pPr>
      <w:r>
        <w:t xml:space="preserve">Se eligió ReentrantLock en vez de la palabra clave synchronized por una razón deliberadamente pedagógica: aunque ambas resuelven exclusión mutua de forma equivalente en este caso, ReentrantLock obliga a escribir lock() y unlock() explícitamente, dejando visible en el código exactamente dónde empieza y dónde termina la región crítica —una decisión de diseño más fácil de explicar y sustentar que un bloque synchronized implícito—. ReentrantLock además ofrece capacidades que synchronized no tiene (tryLock() no bloqueante, adquisición interrumpible, políticas de equidad), aunque el laboratorio no las necesita: se usa la forma más simple y explícita del candado, suficiente para el problema real que resuelve.</w:t>
      </w:r>
    </w:p>
    <w:p>
      <w:pPr>
        <w:pStyle w:val="Heading1"/>
        <w:spacing w:after="160" w:before="360"/>
      </w:pPr>
      <w:r>
        <w:t xml:space="preserve">6. Implementación donde la sincronización es el core</w:t>
      </w:r>
    </w:p>
    <w:p>
      <w:pPr>
        <w:spacing w:after="160" w:line="276"/>
      </w:pPr>
      <w:r>
        <w:t xml:space="preserve">El par ServerStats / StatsReporter fue diseñado específicamente para ser esa pieza: su única razón de existir es demostrar, de forma aislada y mínima, un caso real —no artificial— de estado mutable compartido entre hilos y su protección con un candado. No forma parte de la lógica de negocio del chat (el chat funcionaría idéntico sin estas dos clases); su propósito exclusivo es la sincronización misma.</w:t>
      </w:r>
    </w:p>
    <w:p>
      <w:pPr>
        <w:spacing w:after="160" w:line="276"/>
      </w:pPr>
      <w:r>
        <w:t xml:space="preserve">El diseño es deliberadamente mínimo para que la sincronización sea el centro de atención y no quede diluida entre otra lógica:</w:t>
      </w:r>
    </w:p>
    <w:p>
      <w:pPr>
        <w:pStyle w:val="ListParagraph"/>
        <w:numPr>
          <w:ilvl w:val="0"/>
          <w:numId w:val="2"/>
        </w:numPr>
        <w:spacing w:after="100"/>
      </w:pPr>
      <w:r>
        <w:rPr>
          <w:b/>
          <w:bCs/>
        </w:rPr>
        <w:t xml:space="preserve">ServerStats </w:t>
      </w:r>
      <w:r>
        <w:t xml:space="preserve">encapsula todo el estado compartido (contadores) y todo el acceso a él pasa obligatoriamente por sus métodos, cada uno protegido por el mismo candado. No expone los contadores directamente, así que es imposible tocarlos sin pasar por la sección crítica.</w:t>
      </w:r>
    </w:p>
    <w:p>
      <w:pPr>
        <w:pStyle w:val="ListParagraph"/>
        <w:numPr>
          <w:ilvl w:val="0"/>
          <w:numId w:val="2"/>
        </w:numPr>
        <w:spacing w:after="100"/>
      </w:pPr>
      <w:r>
        <w:rPr>
          <w:b/>
          <w:bCs/>
        </w:rPr>
        <w:t xml:space="preserve">StatsReporter </w:t>
      </w:r>
      <w:r>
        <w:t xml:space="preserve">es un hilo daemon que no hace nada más que dormir 30 segundos, tomar un snapshot() consistente y consumirlo. Su única interacción con el resto del sistema es a través del candado de ServerStats.</w:t>
      </w:r>
    </w:p>
    <w:p>
      <w:pPr>
        <w:pStyle w:val="ListParagraph"/>
        <w:numPr>
          <w:ilvl w:val="0"/>
          <w:numId w:val="2"/>
        </w:numPr>
        <w:spacing w:after="100"/>
      </w:pPr>
      <w:r>
        <w:rPr>
          <w:b/>
          <w:bCs/>
        </w:rPr>
        <w:t xml:space="preserve">ChatServer </w:t>
      </w:r>
      <w:r>
        <w:t xml:space="preserve">(el hilo selector) llama a los métodos de ServerStats en el punto exacto donde ocurre cada evento (una conexión, un registro, un mensaje), sin saber ni necesitar saber que hay un candado detrás — la exclusión mutua queda completamente encapsulada dentro de ServerStats.</w:t>
      </w:r>
    </w:p>
    <w:p>
      <w:pPr>
        <w:spacing w:after="160" w:line="276"/>
      </w:pPr>
      <w:r>
        <w:t xml:space="preserve">Este diseño también sirve, por contraste, para sustentar por qué el resto del servidor no necesita sincronización: ServerStats es la excepción consciente en un sistema que, por construcción, casi no tiene concurrencia real que proteger. Poder señalar exactamente dónde está el único candado del proyecto —y explicar por qué en todo lo demás no hace falta— es una demostración más sólida de comprensión del tema que agregar candados de forma difusa por todo el código.</w:t>
      </w:r>
    </w:p>
    <w:p>
      <w:pPr>
        <w:pStyle w:val="Heading1"/>
        <w:spacing w:after="160" w:before="360"/>
      </w:pPr>
      <w:r>
        <w:t xml:space="preserve">7. Conclusión</w:t>
      </w:r>
    </w:p>
    <w:p>
      <w:pPr>
        <w:spacing w:after="160" w:line="276"/>
      </w:pPr>
      <w:r>
        <w:t xml:space="preserve">La sincronización deja de ser necesaria cuando el diseño elimina la concurrencia real sobre el estado compartido, y se vuelve indispensable en el punto exacto donde esa concurrencia sí existe. El servidor de este laboratorio ilustra ambos extremos: un reactor de un solo hilo que resuelve casi todo el estado de negocio sin ningún candado, y un único punto —ServerStats, compartido entre el hilo selector y el hilo StatsReporter— donde la sincronización con ReentrantLock es imprescindible.</w:t>
      </w:r>
    </w:p>
    <w:p>
      <w:pPr>
        <w:spacing w:after="160" w:line="276"/>
      </w:pPr>
      <w:r>
        <w:t xml:space="preserve">Vale la pena señalar además una conexión conceptual con la sincronización a nivel distribuido descrita en la sección 3: el contador sequence de ServerDispatcher, que numera cada mensaje grupal o privado antes de reenviarlo, cumple dentro del servidor un papel análogo al de un reloj lógico centralizado — asigna un orden total a los eventos del sistema, igual que un reloj de Lamport asigna orden a eventos distribuidos, solo que aquí el problema se simplifica porque existe un único proceso (el servidor) actuando como secuenciador natural para todos los clientes, en vez de necesitar que los clientes coordinen ese orden entre ellos mismos.</w:t>
      </w:r>
    </w:p>
    <w:p>
      <w:pPr>
        <w:spacing w:after="160" w:line="276"/>
      </w:pPr>
      <w:r>
        <w:t xml:space="preserve">En conjunto, el proyecto demuestra la comprensión completa que pide el entregable: por qué la sincronización importa en sistemas distribuidos, qué tipologías existen a distintas escalas (relojes, exclusión mutua distribuida, elección de coordinador, y concurrencia local de hilos), y cómo se traduce una de esas técnicas —el mutex explícito vía ReentrantLock— en una implementación real, mínima y deliberada dentro de la solución técnica del laboratorio.</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2026-08-10T13:22:24.382Z</dcterms:created>
  <dcterms:modified xsi:type="dcterms:W3CDTF">2026-08-10T13:22:24.382Z</dcterms:modified>
</cp:coreProperties>
</file>

<file path=docProps/custom.xml><?xml version="1.0" encoding="utf-8"?>
<Properties xmlns="http://schemas.openxmlformats.org/officeDocument/2006/custom-properties" xmlns:vt="http://schemas.openxmlformats.org/officeDocument/2006/docPropsVTypes"/>
</file>