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4FDC9"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1. Introducción</w:t>
      </w:r>
    </w:p>
    <w:p w14:paraId="2348E395"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La epistemología siempre me ha parecido un tema que intenta responder algo que a veces pasa desapercibido: ¿cómo sé que lo que sé es verdad? Aunque suene filosófico, en realidad está más presente en nuestras vidas de lo que uno cree. Este campo estudia el conocimiento, su origen, sus límites y cómo lo validamos, pero no desde una mirada fría, sino cuestionando de dónde salen nuestras ideas y por qué confiamos en unas cosas más que en otras. Cuando uno se mete un poco en este tema, empieza a notar que cada decisión diaria está influenciada por lo que cree conocer, desde cómo interpreta una noticia hasta cómo enfrenta un problema. La epistemología nos invita a revisar nuestras creencias y revisar qué tan sólidas son, algo que puede incomodar, pero también abre camino a pensar mejor. En pocas palabras, es una especie de “mirada interna” hacia nuestra forma de pensar, que sirve para entendernos un poco más.</w:t>
      </w:r>
    </w:p>
    <w:p w14:paraId="3E4FA39F"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7F39808A">
          <v:rect id="_x0000_i1025" style="width:0;height:1.5pt" o:hralign="center" o:hrstd="t" o:hr="t" fillcolor="#a0a0a0" stroked="f"/>
        </w:pict>
      </w:r>
    </w:p>
    <w:p w14:paraId="1044D219"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2. Justificación</w:t>
      </w:r>
    </w:p>
    <w:p w14:paraId="3B3CB990"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Decidí hacer este trabajo porque me doy cuenta de que muchas veces actúo sin pensar en la base de mis creencias y opiniones. Entender la epistemología me ayuda no solo a cumplir un requisito académico, sino a ordenar mis ideas, cuestionar mis fuentes y fortalecer mi forma de razonar. Además, creo que en la vida diaria tomamos decisiones que dependen de cómo valoramos la información, así que trabajar este tema me permite identificar qué tan confiable es lo que sé y cómo puedo mejorar mi forma de aprender y de comprender el mundo.</w:t>
      </w:r>
    </w:p>
    <w:p w14:paraId="23A790CC"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5C051FF3">
          <v:rect id="_x0000_i1026" style="width:0;height:1.5pt" o:hralign="center" o:hrstd="t" o:hr="t" fillcolor="#a0a0a0" stroked="f"/>
        </w:pict>
      </w:r>
    </w:p>
    <w:p w14:paraId="6E6AA086"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3. Objetivos</w:t>
      </w:r>
    </w:p>
    <w:p w14:paraId="0B9D1A49"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3.1 Objetivo general</w:t>
      </w:r>
    </w:p>
    <w:p w14:paraId="250621B0"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Analizar las principales corrientes, conceptos y aplicaciones de la epistemología para comprender cómo influyen en mi forma de conocer y tomar decisiones.</w:t>
      </w:r>
    </w:p>
    <w:p w14:paraId="77471521"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3.2 Objetivos específicos</w:t>
      </w:r>
    </w:p>
    <w:p w14:paraId="7D029C07" w14:textId="77777777" w:rsidR="00D87DA5" w:rsidRPr="00D87DA5" w:rsidRDefault="00D87DA5" w:rsidP="00D87D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Identificar conceptos clave relacionados con la epistemología.</w:t>
      </w:r>
    </w:p>
    <w:p w14:paraId="6828C149" w14:textId="77777777" w:rsidR="00D87DA5" w:rsidRPr="00D87DA5" w:rsidRDefault="00D87DA5" w:rsidP="00D87D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Describir varias corrientes epistemológicas y su impacto en la forma de construir conocimiento.</w:t>
      </w:r>
    </w:p>
    <w:p w14:paraId="7E8BFA63" w14:textId="77777777" w:rsidR="00D87DA5" w:rsidRPr="00D87DA5" w:rsidRDefault="00D87DA5" w:rsidP="00D87D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Reflexionar de manera personal sobre la importancia de la epistemología en mi vida cotidiana.</w:t>
      </w:r>
    </w:p>
    <w:p w14:paraId="5B11A53E"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lastRenderedPageBreak/>
        <w:pict w14:anchorId="4BA783D2">
          <v:rect id="_x0000_i1027" style="width:0;height:1.5pt" o:hralign="center" o:hrstd="t" o:hr="t" fillcolor="#a0a0a0" stroked="f"/>
        </w:pict>
      </w:r>
    </w:p>
    <w:p w14:paraId="4EFD3056"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4. Marco Teórico</w:t>
      </w:r>
    </w:p>
    <w:p w14:paraId="623433E6" w14:textId="77777777" w:rsidR="00D87DA5" w:rsidRPr="00D87DA5" w:rsidRDefault="00D87DA5" w:rsidP="00D87DA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87DA5">
        <w:rPr>
          <w:rFonts w:ascii="Times New Roman" w:eastAsia="Times New Roman" w:hAnsi="Times New Roman" w:cs="Times New Roman"/>
          <w:b/>
          <w:bCs/>
          <w:sz w:val="36"/>
          <w:szCs w:val="36"/>
          <w:lang w:eastAsia="es-CO"/>
        </w:rPr>
        <w:t>4.1 Marco conceptual</w:t>
      </w:r>
    </w:p>
    <w:p w14:paraId="07B7E489"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La epistemología se entiende como el estudio del conocimiento. Dentro de este campo aparecen ideas como “creencia” (lo que una persona acepta como verdad), “justificación” (lo que respalda esa creencia), “verdad” (lo que corresponde con la realidad), “percepción” (la información que captamos con los sentidos), “razón” (la capacidad de pensar lógicamente) y “duda” (la herramienta que permite evaluar si nuestras ideas son confiables). También entran conceptos como “experiencia”, que es lo que vivimos y sentimos; “certeza”, que es el nivel más alto de seguridad sobre algo; “argumento”, que es el conjunto de razones que usamos para defender una idea; y “validación”, que es el proceso de comprobar si lo que pensamos tiene sustento. Todos estos conceptos se cruzan cuando tratamos de entender cómo se construye y se sostiene el conocimiento humano.</w:t>
      </w:r>
    </w:p>
    <w:p w14:paraId="34C7176A" w14:textId="77777777" w:rsidR="00D87DA5" w:rsidRPr="00D87DA5" w:rsidRDefault="00D87DA5" w:rsidP="00D87DA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87DA5">
        <w:rPr>
          <w:rFonts w:ascii="Times New Roman" w:eastAsia="Times New Roman" w:hAnsi="Times New Roman" w:cs="Times New Roman"/>
          <w:b/>
          <w:bCs/>
          <w:sz w:val="36"/>
          <w:szCs w:val="36"/>
          <w:lang w:eastAsia="es-CO"/>
        </w:rPr>
        <w:t>**4.2 Desarrollo contextual</w:t>
      </w:r>
    </w:p>
    <w:p w14:paraId="54DA0776"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Cinco corrientes epistemológicas**</w:t>
      </w:r>
    </w:p>
    <w:p w14:paraId="4B5D1E6C"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1. Empirismo</w:t>
      </w:r>
    </w:p>
    <w:p w14:paraId="4E64E5EE"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Nació entre los siglos XVII y XVIII con pensadores como John Locke, David Hume y George Berkeley. Propone que el conocimiento proviene principalmente de los sentidos y de la experiencia directa. Sus características principales son la observación, el registro de lo vivido y el rechazo a ideas “innatas”. Tiene tipos como el empirismo radical (más estricto) y el empirismo moderado. Un ejemplo cotidiano sería aprender a cocinar: uno puede leer recetas, pero solo cuando toca ingredientes, prueba sabores y se equivoca, realmente aprende.</w:t>
      </w:r>
    </w:p>
    <w:p w14:paraId="0FD5CD5B"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2. Racionalismo</w:t>
      </w:r>
    </w:p>
    <w:p w14:paraId="1833D322"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Surgió en el siglo XVII con autores como René Descartes, Spinoza y Leibniz. La idea central es que la razón es la base del conocimiento y que algunas verdades se pueden descubrir mediante el pensamiento lógico sin necesidad de experiencia. Esta corriente se caracteriza por la búsqueda de certeza, el análisis de ideas y el uso del método deductivo. Dentro de sus formas encontramos el racionalismo crítico y el racionalismo clásico. Un ejemplo diario es cuando calculo mentalmente si el dinero me alcanza antes de comprar algo, confiando más en el pensamiento que en la prueba empírica.</w:t>
      </w:r>
    </w:p>
    <w:p w14:paraId="1737863D"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3. Idealismo</w:t>
      </w:r>
    </w:p>
    <w:p w14:paraId="48257F31"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Tiene raíces en el siglo XVIII y XIX con autores como Immanuel Kant, Fichte y Hegel. Sostiene que la realidad depende en parte de la mente y que lo que percibimos está filtrado por nuestras estructuras internas. Entre sus características están la importancia del sujeto y la interpretación mental. Existen tipos como el idealismo trascendental y el idealismo absoluto. Un ejemplo cotidiano sería cuando interpreto un comentario de alguien con base en mis propias ideas, y no exactamente en lo que la persona dijo: la realidad se mezcla con mi percepción.</w:t>
      </w:r>
    </w:p>
    <w:p w14:paraId="618D5B02"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4. Pragmatismo</w:t>
      </w:r>
    </w:p>
    <w:p w14:paraId="06E93E43"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 xml:space="preserve">Nació a finales del siglo XIX en Estados Unidos con autores como Charles Peirce, William James y John Dewey. Sostiene que la verdad de una idea depende de su utilidad práctica y de sus efectos. Se caracteriza por valorar lo que funciona, lo que ayuda a resolver problemas reales. Hay tipos como el pragmatismo clásico y el </w:t>
      </w:r>
      <w:proofErr w:type="spellStart"/>
      <w:r w:rsidRPr="00D87DA5">
        <w:rPr>
          <w:rFonts w:ascii="Times New Roman" w:eastAsia="Times New Roman" w:hAnsi="Times New Roman" w:cs="Times New Roman"/>
          <w:sz w:val="24"/>
          <w:szCs w:val="24"/>
          <w:lang w:eastAsia="es-CO"/>
        </w:rPr>
        <w:t>neopragmatismo</w:t>
      </w:r>
      <w:proofErr w:type="spellEnd"/>
      <w:r w:rsidRPr="00D87DA5">
        <w:rPr>
          <w:rFonts w:ascii="Times New Roman" w:eastAsia="Times New Roman" w:hAnsi="Times New Roman" w:cs="Times New Roman"/>
          <w:sz w:val="24"/>
          <w:szCs w:val="24"/>
          <w:lang w:eastAsia="es-CO"/>
        </w:rPr>
        <w:t>. Un ejemplo cotidiano sería cuando uso una aplicación o una herramienta que tal vez no entiendo del todo, pero la uso porque resuelve lo que necesito.</w:t>
      </w:r>
    </w:p>
    <w:p w14:paraId="3D063E59" w14:textId="77777777" w:rsidR="00D87DA5" w:rsidRPr="00D87DA5" w:rsidRDefault="00D87DA5" w:rsidP="00D87DA5">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87DA5">
        <w:rPr>
          <w:rFonts w:ascii="Times New Roman" w:eastAsia="Times New Roman" w:hAnsi="Times New Roman" w:cs="Times New Roman"/>
          <w:b/>
          <w:bCs/>
          <w:sz w:val="27"/>
          <w:szCs w:val="27"/>
          <w:lang w:eastAsia="es-CO"/>
        </w:rPr>
        <w:t>5. Constructivismo</w:t>
      </w:r>
    </w:p>
    <w:p w14:paraId="3392A40A"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Surge en el siglo XX con autores como Jean Piaget, Lev Vygotsky y Jerome Bruner. Plantea que el conocimiento se construye activamente mediante la experiencia, la interacción y el contexto social. Resalta la participación del sujeto, la adaptación y los procesos cognitivos. Tiene ramas como el constructivismo cognitivo y el constructivismo social. Un ejemplo cotidiano se ve cuando aprendo algo nuevo hablando con otros y mezclando sus opiniones con mis propias experiencias para llegar a una idea más completa.</w:t>
      </w:r>
    </w:p>
    <w:p w14:paraId="1BABE6F5"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7478E142">
          <v:rect id="_x0000_i1028" style="width:0;height:1.5pt" o:hralign="center" o:hrstd="t" o:hr="t" fillcolor="#a0a0a0" stroked="f"/>
        </w:pict>
      </w:r>
    </w:p>
    <w:p w14:paraId="2CC7F7E2"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**5. Reflexión personal</w:t>
      </w:r>
    </w:p>
    <w:p w14:paraId="0E7D5965"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 xml:space="preserve">(entre 1000 y 1500 palabras, estilo totalmente </w:t>
      </w:r>
      <w:proofErr w:type="gramStart"/>
      <w:r w:rsidRPr="00D87DA5">
        <w:rPr>
          <w:rFonts w:ascii="Times New Roman" w:eastAsia="Times New Roman" w:hAnsi="Times New Roman" w:cs="Times New Roman"/>
          <w:sz w:val="24"/>
          <w:szCs w:val="24"/>
          <w:lang w:eastAsia="es-CO"/>
        </w:rPr>
        <w:t>humano)*</w:t>
      </w:r>
      <w:proofErr w:type="gramEnd"/>
      <w:r w:rsidRPr="00D87DA5">
        <w:rPr>
          <w:rFonts w:ascii="Times New Roman" w:eastAsia="Times New Roman" w:hAnsi="Times New Roman" w:cs="Times New Roman"/>
          <w:sz w:val="24"/>
          <w:szCs w:val="24"/>
          <w:lang w:eastAsia="es-CO"/>
        </w:rPr>
        <w:t>*</w:t>
      </w:r>
    </w:p>
    <w:p w14:paraId="79DB2552"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A veces siento que vivo en automático. Me levanto, reviso el celular, hago mis tareas y respondo mensajes sin pensar mucho en por qué creo lo que creo o de dónde vienen mis ideas. Y cuando empecé a estudiar epistemología, me golpeó esa sensación de que muchas cosas que doy por ciertas realmente no las he cuestionado. Me pasó con temas simples, incluso con cosas cotidianas como noticias, opiniones que escucho, o decisiones que tomo sin pensarlo demasiado. Fue ahí cuando entendí que este tema no es solo una materia más, sino una especie de espejo que te obliga a revisar tu cabeza.</w:t>
      </w:r>
    </w:p>
    <w:p w14:paraId="6733AC61"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Para mí, la epistemología se volvió importante porque me hizo admitir que no siempre pienso tan críticamente como creo. A veces confío en lo primero que escucho solo porque viene de alguien cercano, o porque coincide con lo que ya quiero creer. Y darme cuenta de eso me dio un poco de vergüenza, porque significa que mi forma de conocer el mundo no siempre es sólida. Entonces me pregunté: ¿qué tanto de lo que pienso realmente es mío, y qué tanto es repetido? Ese cuestionamiento me abrió los ojos.</w:t>
      </w:r>
    </w:p>
    <w:p w14:paraId="4468ED2A"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También me di cuenta de que mi forma de tomar decisiones está muy relacionada con cómo construyo conocimiento. Por ejemplo, cuando estoy aprendiendo algo nuevo, usualmente me dejo llevar más por la práctica, casi como un empirista sin darme cuenta. Necesito tocar, ver, probar. Y aunque eso no está mal, a veces me falta el lado racional: detenerme y pensar más antes de actuar. La epistemología me ayudó a equilibrar esos dos lados. Entendí que conocer no es solamente sentir o razonar, sino una mezcla de ambas cosas.</w:t>
      </w:r>
    </w:p>
    <w:p w14:paraId="085F3BA1"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Hubo un momento que me impactó mucho: cuando noté que muchas discusiones que tengo con otras personas se vuelven tensas simplemente porque cada uno parte de formas distintas de conocer. Yo a veces soy más práctico, mientras que otros se dejan llevar por ideas más teóricas o espirituales. Antes eso me frustraba, pero ahora entiendo que cada quien tiene su propia estructura epistemológica detrás. Saber eso me ha hecho ser un poco más tolerante. Ya no salto a decir “estás equivocado”, sino que trato de ver desde qué perspectiva la otra persona está construyendo su verdad.</w:t>
      </w:r>
    </w:p>
    <w:p w14:paraId="487F3B05"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Algo más que he aprendido es que la epistemología también sirve para protegerme. En un mundo lleno de información falsa, noticias manipuladas y opiniones sin fundamento, detenerme a preguntar “¿de dónde viene esto?” me evita caer en cuentos. Me ayuda a tomar distancia y verificar antes de aceptar algo como cierto. No digo que ahora sea perfecto ni nada de eso, pero sí noto que ya no creo tan rápido lo primero que veo. Incluso me ayuda a no caer en chismes o malentendidos simples.</w:t>
      </w:r>
    </w:p>
    <w:p w14:paraId="54081D1C"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Por ejemplo, hace poco escuché un rumor sobre un compañero. Antes tal vez habría reaccionado sin pensar, pero esta vez me puse a analizar la fuente, la intención de quien lo dijo y la falta de pruebas. Al final no me dejé llevar, y me ahorré un problema. Eso, para mí, es epistemología aplicada a la vida real.</w:t>
      </w:r>
    </w:p>
    <w:p w14:paraId="5651A365"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Otra cosa que valoro es que este tema me hace sentir más dueño de mis ideas. Cuando estudio epistemología, siento como si mi pensamiento se limpiara un poco. Me ayuda a separar lo que pienso por costumbre de lo que pienso porque realmente lo he razonado. Me parece importante porque a veces uno vive repitiendo creencias heredadas de la familia, la cultura o el colegio, y nunca las revisa. Yo he encontrado cosas que ya no me representan, pero seguía cargando sin darme cuenta.</w:t>
      </w:r>
    </w:p>
    <w:p w14:paraId="14F64CEF"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Además, la epistemología me ayuda a entender cómo aprendo mejor. Siento que soy una mezcla de varias corrientes: tengo algo de empirista porque aprendo haciendo, pero también algo de racionalista cuando organizo mis ideas antes de actuar. Y cuando discuto con alguien, sin darme cuenta aplico un poco de pragmatismo porque me pregunto qué sirve realmente en esa situación. Reconocer eso me ha dado cierta tranquilidad; antes me frustraba cuando no entendía algo solo leyendo, pero ahora sé que mi forma de conocer va mucho más por la experiencia directa.</w:t>
      </w:r>
    </w:p>
    <w:p w14:paraId="47F22E3D"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También he pensado en cómo la epistemología influye en mis metas. Cuando quiero aprender algo nuevo, como un lenguaje de programación, trato de identificar qué conocimientos previos tengo, cuáles fuentes son confiables y qué método me sirve más. Ya no estudio de manera mecánica, sino de forma más consciente. Me pregunto por qué algo funciona así, qué lógica tiene, y eso me ayuda a profundizar más.</w:t>
      </w:r>
    </w:p>
    <w:p w14:paraId="30E4A397"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Otra parte importante es que la epistemología me enseñó a convivir mejor conmigo mismo. A veces tengo ideas negativas sobre mí que siento que son verdades absolutas: “no soy bueno en esto”, “seguro voy a fallar”, y cosas así. Pero cuando pienso desde la epistemología, me doy cuenta de que muchas de esas creencias no están realmente justificadas, sino que vienen del miedo o de experiencias viejas. Y eso me ayuda a desarmarlas. Me pregunto: ¿qué evidencia real tengo de que eso es cierto? Y muchas veces, la respuesta es “ninguna”. Eso me ayuda a cambiar mi diálogo interno.</w:t>
      </w:r>
    </w:p>
    <w:p w14:paraId="4E64B1FE"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En últimas, creo que la epistemología me ha servido para volverme más consciente. No solo sobre cómo conozco el mundo, sino sobre cómo me conozco a mí mismo. Me ayuda a entender por qué reacciono como reacciono, de dónde vienen mis certezas y mis dudas, y cómo puedo mejorar mi forma de pensar. Me enseña a no tragar entero, a cuestionar con respeto, a elegir mejor mis fuentes de información y a construir mis ideas con más responsabilidad.</w:t>
      </w:r>
    </w:p>
    <w:p w14:paraId="080D4AD3"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No voy a decir que ahora pienso como un filósofo experto. Sigo teniendo confusiones, inseguridades, momentos en los que actúo sin pensar. Pero al menos ahora sé que puedo detenerme y preguntarme cosas que antes ni consideraba. Y eso, para mí, ya es un avance enorme. La epistemología me hace sentir que tengo más control sobre mi pensamiento y, en cierta forma, sobre mi vida.</w:t>
      </w:r>
    </w:p>
    <w:p w14:paraId="00FC2333"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5C66963D">
          <v:rect id="_x0000_i1029" style="width:0;height:1.5pt" o:hralign="center" o:hrstd="t" o:hr="t" fillcolor="#a0a0a0" stroked="f"/>
        </w:pict>
      </w:r>
    </w:p>
    <w:p w14:paraId="63DF04E3"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6. Principios aplicados a mi vida</w:t>
      </w:r>
    </w:p>
    <w:p w14:paraId="7DCB5C7E" w14:textId="77777777" w:rsidR="00D87DA5" w:rsidRPr="00D87DA5" w:rsidRDefault="00D87DA5" w:rsidP="00D87D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b/>
          <w:bCs/>
          <w:sz w:val="24"/>
          <w:szCs w:val="24"/>
          <w:lang w:eastAsia="es-CO"/>
        </w:rPr>
        <w:t>Principio empirista personal:</w:t>
      </w:r>
      <w:r w:rsidRPr="00D87DA5">
        <w:rPr>
          <w:rFonts w:ascii="Times New Roman" w:eastAsia="Times New Roman" w:hAnsi="Times New Roman" w:cs="Times New Roman"/>
          <w:sz w:val="24"/>
          <w:szCs w:val="24"/>
          <w:lang w:eastAsia="es-CO"/>
        </w:rPr>
        <w:t xml:space="preserve"> antes de creer en algo, trato de vivirlo o comprobarlo por mí mismo para no depender tanto de lo que dicen los demás.</w:t>
      </w:r>
    </w:p>
    <w:p w14:paraId="7DA845E1" w14:textId="77777777" w:rsidR="00D87DA5" w:rsidRPr="00D87DA5" w:rsidRDefault="00D87DA5" w:rsidP="00D87D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b/>
          <w:bCs/>
          <w:sz w:val="24"/>
          <w:szCs w:val="24"/>
          <w:lang w:eastAsia="es-CO"/>
        </w:rPr>
        <w:t>Principio racionalista cotidiano:</w:t>
      </w:r>
      <w:r w:rsidRPr="00D87DA5">
        <w:rPr>
          <w:rFonts w:ascii="Times New Roman" w:eastAsia="Times New Roman" w:hAnsi="Times New Roman" w:cs="Times New Roman"/>
          <w:sz w:val="24"/>
          <w:szCs w:val="24"/>
          <w:lang w:eastAsia="es-CO"/>
        </w:rPr>
        <w:t xml:space="preserve"> cuando debo tomar decisiones importantes, procuro analizar con calma los datos, evitar impulsos y organizar mis ideas.</w:t>
      </w:r>
    </w:p>
    <w:p w14:paraId="3B8DCF89" w14:textId="77777777" w:rsidR="00D87DA5" w:rsidRPr="00D87DA5" w:rsidRDefault="00D87DA5" w:rsidP="00D87D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b/>
          <w:bCs/>
          <w:sz w:val="24"/>
          <w:szCs w:val="24"/>
          <w:lang w:eastAsia="es-CO"/>
        </w:rPr>
        <w:t>Principio pragmatista práctico:</w:t>
      </w:r>
      <w:r w:rsidRPr="00D87DA5">
        <w:rPr>
          <w:rFonts w:ascii="Times New Roman" w:eastAsia="Times New Roman" w:hAnsi="Times New Roman" w:cs="Times New Roman"/>
          <w:sz w:val="24"/>
          <w:szCs w:val="24"/>
          <w:lang w:eastAsia="es-CO"/>
        </w:rPr>
        <w:t xml:space="preserve"> si algo funciona y me ayuda a resolver un problema real, lo valoro por su utilidad, no por tradición o costumbre.</w:t>
      </w:r>
    </w:p>
    <w:p w14:paraId="4A5F8BEB"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669E8656">
          <v:rect id="_x0000_i1030" style="width:0;height:1.5pt" o:hralign="center" o:hrstd="t" o:hr="t" fillcolor="#a0a0a0" stroked="f"/>
        </w:pict>
      </w:r>
    </w:p>
    <w:p w14:paraId="4E878558"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7. Conclusiones</w:t>
      </w:r>
    </w:p>
    <w:p w14:paraId="40136C0B"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Después de trabajar este tema, siento que la epistemología deja de ser una teoría lejana y se vuelve una herramienta para la vida. Me ayuda a pensar mejor, a cuestionar mis creencias y a entender que conocer no es tan simple como parece. También me permite reconocer mis límites y mis formas de aprender, lo cual es clave para crecer. Este trabajo me deja la sensación de que conocer el origen y la validez de nuestras ideas es un paso importante para vivir de manera más consciente y responsable.</w:t>
      </w:r>
    </w:p>
    <w:p w14:paraId="4424AB20" w14:textId="77777777" w:rsidR="00D87DA5" w:rsidRPr="00D87DA5" w:rsidRDefault="00D87DA5" w:rsidP="00D87DA5">
      <w:pPr>
        <w:spacing w:after="0"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pict w14:anchorId="6A948BD3">
          <v:rect id="_x0000_i1031" style="width:0;height:1.5pt" o:hralign="center" o:hrstd="t" o:hr="t" fillcolor="#a0a0a0" stroked="f"/>
        </w:pict>
      </w:r>
    </w:p>
    <w:p w14:paraId="4DC5CF41" w14:textId="77777777" w:rsidR="00D87DA5" w:rsidRPr="00D87DA5" w:rsidRDefault="00D87DA5" w:rsidP="00D87D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D87DA5">
        <w:rPr>
          <w:rFonts w:ascii="Times New Roman" w:eastAsia="Times New Roman" w:hAnsi="Times New Roman" w:cs="Times New Roman"/>
          <w:b/>
          <w:bCs/>
          <w:kern w:val="36"/>
          <w:sz w:val="48"/>
          <w:szCs w:val="48"/>
          <w:lang w:eastAsia="es-CO"/>
        </w:rPr>
        <w:t>8. Webgrafía y Bibliografía (APA)</w:t>
      </w:r>
    </w:p>
    <w:p w14:paraId="38ACC848" w14:textId="77777777" w:rsidR="00D87DA5" w:rsidRPr="00D87DA5" w:rsidRDefault="00D87DA5" w:rsidP="00D87DA5">
      <w:pPr>
        <w:spacing w:before="100" w:beforeAutospacing="1" w:after="100" w:afterAutospacing="1" w:line="240" w:lineRule="auto"/>
        <w:rPr>
          <w:rFonts w:ascii="Times New Roman" w:eastAsia="Times New Roman" w:hAnsi="Times New Roman" w:cs="Times New Roman"/>
          <w:sz w:val="24"/>
          <w:szCs w:val="24"/>
          <w:lang w:eastAsia="es-CO"/>
        </w:rPr>
      </w:pPr>
      <w:r w:rsidRPr="00D87DA5">
        <w:rPr>
          <w:rFonts w:ascii="Times New Roman" w:eastAsia="Times New Roman" w:hAnsi="Times New Roman" w:cs="Times New Roman"/>
          <w:sz w:val="24"/>
          <w:szCs w:val="24"/>
          <w:lang w:eastAsia="es-CO"/>
        </w:rPr>
        <w:t xml:space="preserve">Descartes, R. (1996). </w:t>
      </w:r>
      <w:r w:rsidRPr="00D87DA5">
        <w:rPr>
          <w:rFonts w:ascii="Times New Roman" w:eastAsia="Times New Roman" w:hAnsi="Times New Roman" w:cs="Times New Roman"/>
          <w:i/>
          <w:iCs/>
          <w:sz w:val="24"/>
          <w:szCs w:val="24"/>
          <w:lang w:eastAsia="es-CO"/>
        </w:rPr>
        <w:t>Meditaciones metafísicas</w:t>
      </w:r>
      <w:r w:rsidRPr="00D87DA5">
        <w:rPr>
          <w:rFonts w:ascii="Times New Roman" w:eastAsia="Times New Roman" w:hAnsi="Times New Roman" w:cs="Times New Roman"/>
          <w:sz w:val="24"/>
          <w:szCs w:val="24"/>
          <w:lang w:eastAsia="es-CO"/>
        </w:rPr>
        <w:t>. Ediciones Cátedra.</w:t>
      </w:r>
      <w:r w:rsidRPr="00D87DA5">
        <w:rPr>
          <w:rFonts w:ascii="Times New Roman" w:eastAsia="Times New Roman" w:hAnsi="Times New Roman" w:cs="Times New Roman"/>
          <w:sz w:val="24"/>
          <w:szCs w:val="24"/>
          <w:lang w:eastAsia="es-CO"/>
        </w:rPr>
        <w:br/>
        <w:t xml:space="preserve">Hume, D. (2007). </w:t>
      </w:r>
      <w:r w:rsidRPr="00D87DA5">
        <w:rPr>
          <w:rFonts w:ascii="Times New Roman" w:eastAsia="Times New Roman" w:hAnsi="Times New Roman" w:cs="Times New Roman"/>
          <w:i/>
          <w:iCs/>
          <w:sz w:val="24"/>
          <w:szCs w:val="24"/>
          <w:lang w:eastAsia="es-CO"/>
        </w:rPr>
        <w:t>Investigación sobre el entendimiento humano</w:t>
      </w:r>
      <w:r w:rsidRPr="00D87DA5">
        <w:rPr>
          <w:rFonts w:ascii="Times New Roman" w:eastAsia="Times New Roman" w:hAnsi="Times New Roman" w:cs="Times New Roman"/>
          <w:sz w:val="24"/>
          <w:szCs w:val="24"/>
          <w:lang w:eastAsia="es-CO"/>
        </w:rPr>
        <w:t>. Alianza Editorial.</w:t>
      </w:r>
      <w:r w:rsidRPr="00D87DA5">
        <w:rPr>
          <w:rFonts w:ascii="Times New Roman" w:eastAsia="Times New Roman" w:hAnsi="Times New Roman" w:cs="Times New Roman"/>
          <w:sz w:val="24"/>
          <w:szCs w:val="24"/>
          <w:lang w:eastAsia="es-CO"/>
        </w:rPr>
        <w:br/>
        <w:t xml:space="preserve">Kant, I. (2009). </w:t>
      </w:r>
      <w:r w:rsidRPr="00D87DA5">
        <w:rPr>
          <w:rFonts w:ascii="Times New Roman" w:eastAsia="Times New Roman" w:hAnsi="Times New Roman" w:cs="Times New Roman"/>
          <w:i/>
          <w:iCs/>
          <w:sz w:val="24"/>
          <w:szCs w:val="24"/>
          <w:lang w:eastAsia="es-CO"/>
        </w:rPr>
        <w:t>Crítica de la razón pura</w:t>
      </w:r>
      <w:r w:rsidRPr="00D87DA5">
        <w:rPr>
          <w:rFonts w:ascii="Times New Roman" w:eastAsia="Times New Roman" w:hAnsi="Times New Roman" w:cs="Times New Roman"/>
          <w:sz w:val="24"/>
          <w:szCs w:val="24"/>
          <w:lang w:eastAsia="es-CO"/>
        </w:rPr>
        <w:t>. Taurus.</w:t>
      </w:r>
      <w:r w:rsidRPr="00D87DA5">
        <w:rPr>
          <w:rFonts w:ascii="Times New Roman" w:eastAsia="Times New Roman" w:hAnsi="Times New Roman" w:cs="Times New Roman"/>
          <w:sz w:val="24"/>
          <w:szCs w:val="24"/>
          <w:lang w:eastAsia="es-CO"/>
        </w:rPr>
        <w:br/>
        <w:t xml:space="preserve">Peirce, C. S. (1992). </w:t>
      </w:r>
      <w:proofErr w:type="spellStart"/>
      <w:r w:rsidRPr="00D87DA5">
        <w:rPr>
          <w:rFonts w:ascii="Times New Roman" w:eastAsia="Times New Roman" w:hAnsi="Times New Roman" w:cs="Times New Roman"/>
          <w:i/>
          <w:iCs/>
          <w:sz w:val="24"/>
          <w:szCs w:val="24"/>
          <w:lang w:eastAsia="es-CO"/>
        </w:rPr>
        <w:t>The</w:t>
      </w:r>
      <w:proofErr w:type="spellEnd"/>
      <w:r w:rsidRPr="00D87DA5">
        <w:rPr>
          <w:rFonts w:ascii="Times New Roman" w:eastAsia="Times New Roman" w:hAnsi="Times New Roman" w:cs="Times New Roman"/>
          <w:i/>
          <w:iCs/>
          <w:sz w:val="24"/>
          <w:szCs w:val="24"/>
          <w:lang w:eastAsia="es-CO"/>
        </w:rPr>
        <w:t xml:space="preserve"> </w:t>
      </w:r>
      <w:proofErr w:type="spellStart"/>
      <w:r w:rsidRPr="00D87DA5">
        <w:rPr>
          <w:rFonts w:ascii="Times New Roman" w:eastAsia="Times New Roman" w:hAnsi="Times New Roman" w:cs="Times New Roman"/>
          <w:i/>
          <w:iCs/>
          <w:sz w:val="24"/>
          <w:szCs w:val="24"/>
          <w:lang w:eastAsia="es-CO"/>
        </w:rPr>
        <w:t>Essential</w:t>
      </w:r>
      <w:proofErr w:type="spellEnd"/>
      <w:r w:rsidRPr="00D87DA5">
        <w:rPr>
          <w:rFonts w:ascii="Times New Roman" w:eastAsia="Times New Roman" w:hAnsi="Times New Roman" w:cs="Times New Roman"/>
          <w:i/>
          <w:iCs/>
          <w:sz w:val="24"/>
          <w:szCs w:val="24"/>
          <w:lang w:eastAsia="es-CO"/>
        </w:rPr>
        <w:t xml:space="preserve"> Peirce</w:t>
      </w:r>
      <w:r w:rsidRPr="00D87DA5">
        <w:rPr>
          <w:rFonts w:ascii="Times New Roman" w:eastAsia="Times New Roman" w:hAnsi="Times New Roman" w:cs="Times New Roman"/>
          <w:sz w:val="24"/>
          <w:szCs w:val="24"/>
          <w:lang w:eastAsia="es-CO"/>
        </w:rPr>
        <w:t xml:space="preserve">. Indiana </w:t>
      </w:r>
      <w:proofErr w:type="spellStart"/>
      <w:r w:rsidRPr="00D87DA5">
        <w:rPr>
          <w:rFonts w:ascii="Times New Roman" w:eastAsia="Times New Roman" w:hAnsi="Times New Roman" w:cs="Times New Roman"/>
          <w:sz w:val="24"/>
          <w:szCs w:val="24"/>
          <w:lang w:eastAsia="es-CO"/>
        </w:rPr>
        <w:t>University</w:t>
      </w:r>
      <w:proofErr w:type="spellEnd"/>
      <w:r w:rsidRPr="00D87DA5">
        <w:rPr>
          <w:rFonts w:ascii="Times New Roman" w:eastAsia="Times New Roman" w:hAnsi="Times New Roman" w:cs="Times New Roman"/>
          <w:sz w:val="24"/>
          <w:szCs w:val="24"/>
          <w:lang w:eastAsia="es-CO"/>
        </w:rPr>
        <w:t xml:space="preserve"> </w:t>
      </w:r>
      <w:proofErr w:type="spellStart"/>
      <w:r w:rsidRPr="00D87DA5">
        <w:rPr>
          <w:rFonts w:ascii="Times New Roman" w:eastAsia="Times New Roman" w:hAnsi="Times New Roman" w:cs="Times New Roman"/>
          <w:sz w:val="24"/>
          <w:szCs w:val="24"/>
          <w:lang w:eastAsia="es-CO"/>
        </w:rPr>
        <w:t>Press</w:t>
      </w:r>
      <w:proofErr w:type="spellEnd"/>
      <w:r w:rsidRPr="00D87DA5">
        <w:rPr>
          <w:rFonts w:ascii="Times New Roman" w:eastAsia="Times New Roman" w:hAnsi="Times New Roman" w:cs="Times New Roman"/>
          <w:sz w:val="24"/>
          <w:szCs w:val="24"/>
          <w:lang w:eastAsia="es-CO"/>
        </w:rPr>
        <w:t>.</w:t>
      </w:r>
      <w:r w:rsidRPr="00D87DA5">
        <w:rPr>
          <w:rFonts w:ascii="Times New Roman" w:eastAsia="Times New Roman" w:hAnsi="Times New Roman" w:cs="Times New Roman"/>
          <w:sz w:val="24"/>
          <w:szCs w:val="24"/>
          <w:lang w:eastAsia="es-CO"/>
        </w:rPr>
        <w:br/>
        <w:t xml:space="preserve">Piaget, J. (1970). </w:t>
      </w:r>
      <w:r w:rsidRPr="00D87DA5">
        <w:rPr>
          <w:rFonts w:ascii="Times New Roman" w:eastAsia="Times New Roman" w:hAnsi="Times New Roman" w:cs="Times New Roman"/>
          <w:i/>
          <w:iCs/>
          <w:sz w:val="24"/>
          <w:szCs w:val="24"/>
          <w:lang w:eastAsia="es-CO"/>
        </w:rPr>
        <w:t>La epistemología genética</w:t>
      </w:r>
      <w:r w:rsidRPr="00D87DA5">
        <w:rPr>
          <w:rFonts w:ascii="Times New Roman" w:eastAsia="Times New Roman" w:hAnsi="Times New Roman" w:cs="Times New Roman"/>
          <w:sz w:val="24"/>
          <w:szCs w:val="24"/>
          <w:lang w:eastAsia="es-CO"/>
        </w:rPr>
        <w:t>. Siglo XXI Editores.</w:t>
      </w:r>
      <w:r w:rsidRPr="00D87DA5">
        <w:rPr>
          <w:rFonts w:ascii="Times New Roman" w:eastAsia="Times New Roman" w:hAnsi="Times New Roman" w:cs="Times New Roman"/>
          <w:sz w:val="24"/>
          <w:szCs w:val="24"/>
          <w:lang w:eastAsia="es-CO"/>
        </w:rPr>
        <w:br/>
        <w:t xml:space="preserve">Dewey, J. (1997). </w:t>
      </w:r>
      <w:proofErr w:type="spellStart"/>
      <w:r w:rsidRPr="00D87DA5">
        <w:rPr>
          <w:rFonts w:ascii="Times New Roman" w:eastAsia="Times New Roman" w:hAnsi="Times New Roman" w:cs="Times New Roman"/>
          <w:i/>
          <w:iCs/>
          <w:sz w:val="24"/>
          <w:szCs w:val="24"/>
          <w:lang w:eastAsia="es-CO"/>
        </w:rPr>
        <w:t>Logic</w:t>
      </w:r>
      <w:proofErr w:type="spellEnd"/>
      <w:r w:rsidRPr="00D87DA5">
        <w:rPr>
          <w:rFonts w:ascii="Times New Roman" w:eastAsia="Times New Roman" w:hAnsi="Times New Roman" w:cs="Times New Roman"/>
          <w:i/>
          <w:iCs/>
          <w:sz w:val="24"/>
          <w:szCs w:val="24"/>
          <w:lang w:eastAsia="es-CO"/>
        </w:rPr>
        <w:t xml:space="preserve">: </w:t>
      </w:r>
      <w:proofErr w:type="spellStart"/>
      <w:r w:rsidRPr="00D87DA5">
        <w:rPr>
          <w:rFonts w:ascii="Times New Roman" w:eastAsia="Times New Roman" w:hAnsi="Times New Roman" w:cs="Times New Roman"/>
          <w:i/>
          <w:iCs/>
          <w:sz w:val="24"/>
          <w:szCs w:val="24"/>
          <w:lang w:eastAsia="es-CO"/>
        </w:rPr>
        <w:t>The</w:t>
      </w:r>
      <w:proofErr w:type="spellEnd"/>
      <w:r w:rsidRPr="00D87DA5">
        <w:rPr>
          <w:rFonts w:ascii="Times New Roman" w:eastAsia="Times New Roman" w:hAnsi="Times New Roman" w:cs="Times New Roman"/>
          <w:i/>
          <w:iCs/>
          <w:sz w:val="24"/>
          <w:szCs w:val="24"/>
          <w:lang w:eastAsia="es-CO"/>
        </w:rPr>
        <w:t xml:space="preserve"> </w:t>
      </w:r>
      <w:proofErr w:type="spellStart"/>
      <w:r w:rsidRPr="00D87DA5">
        <w:rPr>
          <w:rFonts w:ascii="Times New Roman" w:eastAsia="Times New Roman" w:hAnsi="Times New Roman" w:cs="Times New Roman"/>
          <w:i/>
          <w:iCs/>
          <w:sz w:val="24"/>
          <w:szCs w:val="24"/>
          <w:lang w:eastAsia="es-CO"/>
        </w:rPr>
        <w:t>theory</w:t>
      </w:r>
      <w:proofErr w:type="spellEnd"/>
      <w:r w:rsidRPr="00D87DA5">
        <w:rPr>
          <w:rFonts w:ascii="Times New Roman" w:eastAsia="Times New Roman" w:hAnsi="Times New Roman" w:cs="Times New Roman"/>
          <w:i/>
          <w:iCs/>
          <w:sz w:val="24"/>
          <w:szCs w:val="24"/>
          <w:lang w:eastAsia="es-CO"/>
        </w:rPr>
        <w:t xml:space="preserve"> </w:t>
      </w:r>
      <w:proofErr w:type="spellStart"/>
      <w:r w:rsidRPr="00D87DA5">
        <w:rPr>
          <w:rFonts w:ascii="Times New Roman" w:eastAsia="Times New Roman" w:hAnsi="Times New Roman" w:cs="Times New Roman"/>
          <w:i/>
          <w:iCs/>
          <w:sz w:val="24"/>
          <w:szCs w:val="24"/>
          <w:lang w:eastAsia="es-CO"/>
        </w:rPr>
        <w:t>of</w:t>
      </w:r>
      <w:proofErr w:type="spellEnd"/>
      <w:r w:rsidRPr="00D87DA5">
        <w:rPr>
          <w:rFonts w:ascii="Times New Roman" w:eastAsia="Times New Roman" w:hAnsi="Times New Roman" w:cs="Times New Roman"/>
          <w:i/>
          <w:iCs/>
          <w:sz w:val="24"/>
          <w:szCs w:val="24"/>
          <w:lang w:eastAsia="es-CO"/>
        </w:rPr>
        <w:t xml:space="preserve"> </w:t>
      </w:r>
      <w:proofErr w:type="spellStart"/>
      <w:r w:rsidRPr="00D87DA5">
        <w:rPr>
          <w:rFonts w:ascii="Times New Roman" w:eastAsia="Times New Roman" w:hAnsi="Times New Roman" w:cs="Times New Roman"/>
          <w:i/>
          <w:iCs/>
          <w:sz w:val="24"/>
          <w:szCs w:val="24"/>
          <w:lang w:eastAsia="es-CO"/>
        </w:rPr>
        <w:t>inquiry</w:t>
      </w:r>
      <w:proofErr w:type="spellEnd"/>
      <w:r w:rsidRPr="00D87DA5">
        <w:rPr>
          <w:rFonts w:ascii="Times New Roman" w:eastAsia="Times New Roman" w:hAnsi="Times New Roman" w:cs="Times New Roman"/>
          <w:sz w:val="24"/>
          <w:szCs w:val="24"/>
          <w:lang w:eastAsia="es-CO"/>
        </w:rPr>
        <w:t>. Holt McDougal.</w:t>
      </w:r>
      <w:r w:rsidRPr="00D87DA5">
        <w:rPr>
          <w:rFonts w:ascii="Times New Roman" w:eastAsia="Times New Roman" w:hAnsi="Times New Roman" w:cs="Times New Roman"/>
          <w:sz w:val="24"/>
          <w:szCs w:val="24"/>
          <w:lang w:eastAsia="es-CO"/>
        </w:rPr>
        <w:br/>
        <w:t xml:space="preserve">Stanford </w:t>
      </w:r>
      <w:proofErr w:type="spellStart"/>
      <w:r w:rsidRPr="00D87DA5">
        <w:rPr>
          <w:rFonts w:ascii="Times New Roman" w:eastAsia="Times New Roman" w:hAnsi="Times New Roman" w:cs="Times New Roman"/>
          <w:sz w:val="24"/>
          <w:szCs w:val="24"/>
          <w:lang w:eastAsia="es-CO"/>
        </w:rPr>
        <w:t>Encyclopedia</w:t>
      </w:r>
      <w:proofErr w:type="spellEnd"/>
      <w:r w:rsidRPr="00D87DA5">
        <w:rPr>
          <w:rFonts w:ascii="Times New Roman" w:eastAsia="Times New Roman" w:hAnsi="Times New Roman" w:cs="Times New Roman"/>
          <w:sz w:val="24"/>
          <w:szCs w:val="24"/>
          <w:lang w:eastAsia="es-CO"/>
        </w:rPr>
        <w:t xml:space="preserve"> </w:t>
      </w:r>
      <w:proofErr w:type="spellStart"/>
      <w:r w:rsidRPr="00D87DA5">
        <w:rPr>
          <w:rFonts w:ascii="Times New Roman" w:eastAsia="Times New Roman" w:hAnsi="Times New Roman" w:cs="Times New Roman"/>
          <w:sz w:val="24"/>
          <w:szCs w:val="24"/>
          <w:lang w:eastAsia="es-CO"/>
        </w:rPr>
        <w:t>of</w:t>
      </w:r>
      <w:proofErr w:type="spellEnd"/>
      <w:r w:rsidRPr="00D87DA5">
        <w:rPr>
          <w:rFonts w:ascii="Times New Roman" w:eastAsia="Times New Roman" w:hAnsi="Times New Roman" w:cs="Times New Roman"/>
          <w:sz w:val="24"/>
          <w:szCs w:val="24"/>
          <w:lang w:eastAsia="es-CO"/>
        </w:rPr>
        <w:t xml:space="preserve"> </w:t>
      </w:r>
      <w:proofErr w:type="spellStart"/>
      <w:r w:rsidRPr="00D87DA5">
        <w:rPr>
          <w:rFonts w:ascii="Times New Roman" w:eastAsia="Times New Roman" w:hAnsi="Times New Roman" w:cs="Times New Roman"/>
          <w:sz w:val="24"/>
          <w:szCs w:val="24"/>
          <w:lang w:eastAsia="es-CO"/>
        </w:rPr>
        <w:t>Philosophy</w:t>
      </w:r>
      <w:proofErr w:type="spellEnd"/>
      <w:r w:rsidRPr="00D87DA5">
        <w:rPr>
          <w:rFonts w:ascii="Times New Roman" w:eastAsia="Times New Roman" w:hAnsi="Times New Roman" w:cs="Times New Roman"/>
          <w:sz w:val="24"/>
          <w:szCs w:val="24"/>
          <w:lang w:eastAsia="es-CO"/>
        </w:rPr>
        <w:t xml:space="preserve">. (2024). </w:t>
      </w:r>
      <w:proofErr w:type="spellStart"/>
      <w:r w:rsidRPr="00D87DA5">
        <w:rPr>
          <w:rFonts w:ascii="Times New Roman" w:eastAsia="Times New Roman" w:hAnsi="Times New Roman" w:cs="Times New Roman"/>
          <w:i/>
          <w:iCs/>
          <w:sz w:val="24"/>
          <w:szCs w:val="24"/>
          <w:lang w:eastAsia="es-CO"/>
        </w:rPr>
        <w:t>Epistemology</w:t>
      </w:r>
      <w:proofErr w:type="spellEnd"/>
      <w:r w:rsidRPr="00D87DA5">
        <w:rPr>
          <w:rFonts w:ascii="Times New Roman" w:eastAsia="Times New Roman" w:hAnsi="Times New Roman" w:cs="Times New Roman"/>
          <w:sz w:val="24"/>
          <w:szCs w:val="24"/>
          <w:lang w:eastAsia="es-CO"/>
        </w:rPr>
        <w:t xml:space="preserve">. </w:t>
      </w:r>
      <w:hyperlink r:id="rId5" w:tgtFrame="_new" w:history="1">
        <w:r w:rsidRPr="00D87DA5">
          <w:rPr>
            <w:rFonts w:ascii="Times New Roman" w:eastAsia="Times New Roman" w:hAnsi="Times New Roman" w:cs="Times New Roman"/>
            <w:color w:val="0000FF"/>
            <w:sz w:val="24"/>
            <w:szCs w:val="24"/>
            <w:u w:val="single"/>
            <w:lang w:eastAsia="es-CO"/>
          </w:rPr>
          <w:t>https://plato.stanford.edu/entries/epistemology/</w:t>
        </w:r>
      </w:hyperlink>
      <w:r w:rsidRPr="00D87DA5">
        <w:rPr>
          <w:rFonts w:ascii="Times New Roman" w:eastAsia="Times New Roman" w:hAnsi="Times New Roman" w:cs="Times New Roman"/>
          <w:sz w:val="24"/>
          <w:szCs w:val="24"/>
          <w:lang w:eastAsia="es-CO"/>
        </w:rPr>
        <w:br/>
        <w:t xml:space="preserve">Internet </w:t>
      </w:r>
      <w:proofErr w:type="spellStart"/>
      <w:r w:rsidRPr="00D87DA5">
        <w:rPr>
          <w:rFonts w:ascii="Times New Roman" w:eastAsia="Times New Roman" w:hAnsi="Times New Roman" w:cs="Times New Roman"/>
          <w:sz w:val="24"/>
          <w:szCs w:val="24"/>
          <w:lang w:eastAsia="es-CO"/>
        </w:rPr>
        <w:t>Encyclopedia</w:t>
      </w:r>
      <w:proofErr w:type="spellEnd"/>
      <w:r w:rsidRPr="00D87DA5">
        <w:rPr>
          <w:rFonts w:ascii="Times New Roman" w:eastAsia="Times New Roman" w:hAnsi="Times New Roman" w:cs="Times New Roman"/>
          <w:sz w:val="24"/>
          <w:szCs w:val="24"/>
          <w:lang w:eastAsia="es-CO"/>
        </w:rPr>
        <w:t xml:space="preserve"> </w:t>
      </w:r>
      <w:proofErr w:type="spellStart"/>
      <w:r w:rsidRPr="00D87DA5">
        <w:rPr>
          <w:rFonts w:ascii="Times New Roman" w:eastAsia="Times New Roman" w:hAnsi="Times New Roman" w:cs="Times New Roman"/>
          <w:sz w:val="24"/>
          <w:szCs w:val="24"/>
          <w:lang w:eastAsia="es-CO"/>
        </w:rPr>
        <w:t>of</w:t>
      </w:r>
      <w:proofErr w:type="spellEnd"/>
      <w:r w:rsidRPr="00D87DA5">
        <w:rPr>
          <w:rFonts w:ascii="Times New Roman" w:eastAsia="Times New Roman" w:hAnsi="Times New Roman" w:cs="Times New Roman"/>
          <w:sz w:val="24"/>
          <w:szCs w:val="24"/>
          <w:lang w:eastAsia="es-CO"/>
        </w:rPr>
        <w:t xml:space="preserve"> </w:t>
      </w:r>
      <w:proofErr w:type="spellStart"/>
      <w:r w:rsidRPr="00D87DA5">
        <w:rPr>
          <w:rFonts w:ascii="Times New Roman" w:eastAsia="Times New Roman" w:hAnsi="Times New Roman" w:cs="Times New Roman"/>
          <w:sz w:val="24"/>
          <w:szCs w:val="24"/>
          <w:lang w:eastAsia="es-CO"/>
        </w:rPr>
        <w:t>Philosophy</w:t>
      </w:r>
      <w:proofErr w:type="spellEnd"/>
      <w:r w:rsidRPr="00D87DA5">
        <w:rPr>
          <w:rFonts w:ascii="Times New Roman" w:eastAsia="Times New Roman" w:hAnsi="Times New Roman" w:cs="Times New Roman"/>
          <w:sz w:val="24"/>
          <w:szCs w:val="24"/>
          <w:lang w:eastAsia="es-CO"/>
        </w:rPr>
        <w:t xml:space="preserve">. (2024). </w:t>
      </w:r>
      <w:proofErr w:type="spellStart"/>
      <w:r w:rsidRPr="00D87DA5">
        <w:rPr>
          <w:rFonts w:ascii="Times New Roman" w:eastAsia="Times New Roman" w:hAnsi="Times New Roman" w:cs="Times New Roman"/>
          <w:i/>
          <w:iCs/>
          <w:sz w:val="24"/>
          <w:szCs w:val="24"/>
          <w:lang w:eastAsia="es-CO"/>
        </w:rPr>
        <w:t>Epistemology</w:t>
      </w:r>
      <w:proofErr w:type="spellEnd"/>
      <w:r w:rsidRPr="00D87DA5">
        <w:rPr>
          <w:rFonts w:ascii="Times New Roman" w:eastAsia="Times New Roman" w:hAnsi="Times New Roman" w:cs="Times New Roman"/>
          <w:sz w:val="24"/>
          <w:szCs w:val="24"/>
          <w:lang w:eastAsia="es-CO"/>
        </w:rPr>
        <w:t>. https://iep.utm.edu/epistemology/</w:t>
      </w:r>
      <w:r w:rsidRPr="00D87DA5">
        <w:rPr>
          <w:rFonts w:ascii="Times New Roman" w:eastAsia="Times New Roman" w:hAnsi="Times New Roman" w:cs="Times New Roman"/>
          <w:sz w:val="24"/>
          <w:szCs w:val="24"/>
          <w:lang w:eastAsia="es-CO"/>
        </w:rPr>
        <w:br/>
        <w:t xml:space="preserve">James, W. (2000). </w:t>
      </w:r>
      <w:proofErr w:type="spellStart"/>
      <w:r w:rsidRPr="00D87DA5">
        <w:rPr>
          <w:rFonts w:ascii="Times New Roman" w:eastAsia="Times New Roman" w:hAnsi="Times New Roman" w:cs="Times New Roman"/>
          <w:i/>
          <w:iCs/>
          <w:sz w:val="24"/>
          <w:szCs w:val="24"/>
          <w:lang w:eastAsia="es-CO"/>
        </w:rPr>
        <w:t>Pragmatism</w:t>
      </w:r>
      <w:proofErr w:type="spellEnd"/>
      <w:r w:rsidRPr="00D87DA5">
        <w:rPr>
          <w:rFonts w:ascii="Times New Roman" w:eastAsia="Times New Roman" w:hAnsi="Times New Roman" w:cs="Times New Roman"/>
          <w:sz w:val="24"/>
          <w:szCs w:val="24"/>
          <w:lang w:eastAsia="es-CO"/>
        </w:rPr>
        <w:t xml:space="preserve">. Dover </w:t>
      </w:r>
      <w:proofErr w:type="spellStart"/>
      <w:r w:rsidRPr="00D87DA5">
        <w:rPr>
          <w:rFonts w:ascii="Times New Roman" w:eastAsia="Times New Roman" w:hAnsi="Times New Roman" w:cs="Times New Roman"/>
          <w:sz w:val="24"/>
          <w:szCs w:val="24"/>
          <w:lang w:eastAsia="es-CO"/>
        </w:rPr>
        <w:t>Publications</w:t>
      </w:r>
      <w:proofErr w:type="spellEnd"/>
      <w:r w:rsidRPr="00D87DA5">
        <w:rPr>
          <w:rFonts w:ascii="Times New Roman" w:eastAsia="Times New Roman" w:hAnsi="Times New Roman" w:cs="Times New Roman"/>
          <w:sz w:val="24"/>
          <w:szCs w:val="24"/>
          <w:lang w:eastAsia="es-CO"/>
        </w:rPr>
        <w:t>.</w:t>
      </w:r>
    </w:p>
    <w:p w14:paraId="43944612" w14:textId="77777777" w:rsidR="00786A7E" w:rsidRDefault="00786A7E"/>
    <w:sectPr w:rsidR="00786A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54A79"/>
    <w:multiLevelType w:val="multilevel"/>
    <w:tmpl w:val="839C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5712"/>
    <w:multiLevelType w:val="multilevel"/>
    <w:tmpl w:val="4FC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742024">
    <w:abstractNumId w:val="1"/>
  </w:num>
  <w:num w:numId="2" w16cid:durableId="157162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A5"/>
    <w:rsid w:val="00786A7E"/>
    <w:rsid w:val="00D87D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EA94"/>
  <w15:chartTrackingRefBased/>
  <w15:docId w15:val="{F2FAA08A-F41F-43EE-BD1F-D88C28C4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87D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D87DA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D87DA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7DA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D87DA5"/>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D87DA5"/>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D87DA5"/>
    <w:rPr>
      <w:b/>
      <w:bCs/>
    </w:rPr>
  </w:style>
  <w:style w:type="paragraph" w:styleId="NormalWeb">
    <w:name w:val="Normal (Web)"/>
    <w:basedOn w:val="Normal"/>
    <w:uiPriority w:val="99"/>
    <w:semiHidden/>
    <w:unhideWhenUsed/>
    <w:rsid w:val="00D87DA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D87DA5"/>
    <w:rPr>
      <w:i/>
      <w:iCs/>
    </w:rPr>
  </w:style>
  <w:style w:type="character" w:styleId="Hipervnculo">
    <w:name w:val="Hyperlink"/>
    <w:basedOn w:val="Fuentedeprrafopredeter"/>
    <w:uiPriority w:val="99"/>
    <w:semiHidden/>
    <w:unhideWhenUsed/>
    <w:rsid w:val="00D87D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4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o.stanford.edu/entries/epistemology/"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2049</Words>
  <Characters>11275</Characters>
  <Application>Microsoft Office Word</Application>
  <DocSecurity>0</DocSecurity>
  <Lines>93</Lines>
  <Paragraphs>26</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jader perdomo martinez</dc:creator>
  <cp:keywords/>
  <dc:description/>
  <cp:lastModifiedBy>jhon jader perdomo martinez</cp:lastModifiedBy>
  <cp:revision>1</cp:revision>
  <dcterms:created xsi:type="dcterms:W3CDTF">2025-11-24T00:02:00Z</dcterms:created>
  <dcterms:modified xsi:type="dcterms:W3CDTF">2025-11-24T00:03:00Z</dcterms:modified>
</cp:coreProperties>
</file>