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2A38CF"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2A38CF">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2A38CF">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2A38CF">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2A38CF">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2A38CF">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2A38CF">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2A38CF">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2A38CF">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2A38CF">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2A38CF">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r w:rsidR="002A38CF">
        <w:fldChar w:fldCharType="begin"/>
      </w:r>
      <w:r w:rsidR="002A38CF">
        <w:instrText xml:space="preserve"> STYLEREF 1 </w:instrText>
      </w:r>
      <w:r w:rsidR="002A38CF">
        <w:instrText xml:space="preserve">\s </w:instrText>
      </w:r>
      <w:r w:rsidR="002A38CF">
        <w:fldChar w:fldCharType="separate"/>
      </w:r>
      <w:r w:rsidR="005A78A8">
        <w:rPr>
          <w:noProof/>
        </w:rPr>
        <w:t>1</w:t>
      </w:r>
      <w:r w:rsidR="002A38CF">
        <w:rPr>
          <w:noProof/>
        </w:rPr>
        <w:fldChar w:fldCharType="end"/>
      </w:r>
      <w:r w:rsidRPr="005F2FBA">
        <w:noBreakHyphen/>
      </w:r>
      <w:r w:rsidR="002A38CF">
        <w:fldChar w:fldCharType="begin"/>
      </w:r>
      <w:r w:rsidR="002A38CF">
        <w:instrText xml:space="preserve"> SEQ Figure \* ARABIC \s 1 </w:instrText>
      </w:r>
      <w:r w:rsidR="002A38CF">
        <w:fldChar w:fldCharType="separate"/>
      </w:r>
      <w:r w:rsidR="005A78A8">
        <w:rPr>
          <w:noProof/>
        </w:rPr>
        <w:t>1</w:t>
      </w:r>
      <w:r w:rsidR="002A38CF">
        <w:rPr>
          <w:noProof/>
        </w:rPr>
        <w:fldChar w:fldCharType="end"/>
      </w:r>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r w:rsidR="002A38CF">
        <w:fldChar w:fldCharType="begin"/>
      </w:r>
      <w:r w:rsidR="002A38CF">
        <w:instrText xml:space="preserve"> STYLEREF 1 \s </w:instrText>
      </w:r>
      <w:r w:rsidR="002A38CF">
        <w:fldChar w:fldCharType="separate"/>
      </w:r>
      <w:r w:rsidR="005A78A8">
        <w:rPr>
          <w:noProof/>
        </w:rPr>
        <w:t>1</w:t>
      </w:r>
      <w:r w:rsidR="002A38CF">
        <w:rPr>
          <w:noProof/>
        </w:rPr>
        <w:fldChar w:fldCharType="end"/>
      </w:r>
      <w:r w:rsidRPr="005F2FBA">
        <w:noBreakHyphen/>
      </w:r>
      <w:r w:rsidR="002A38CF">
        <w:fldChar w:fldCharType="begin"/>
      </w:r>
      <w:r w:rsidR="002A38CF">
        <w:instrText xml:space="preserve"> SEQ Table \* ARABIC \s 1 </w:instrText>
      </w:r>
      <w:r w:rsidR="002A38CF">
        <w:fldChar w:fldCharType="separate"/>
      </w:r>
      <w:r w:rsidR="005A78A8">
        <w:rPr>
          <w:noProof/>
        </w:rPr>
        <w:t>1</w:t>
      </w:r>
      <w:r w:rsidR="002A38CF">
        <w:rPr>
          <w:noProof/>
        </w:rPr>
        <w:fldChar w:fldCharType="end"/>
      </w:r>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1792047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1792047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1792048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53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1792048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r w:rsidR="002A38CF">
        <w:fldChar w:fldCharType="begin"/>
      </w:r>
      <w:r w:rsidR="002A38CF">
        <w:instrText xml:space="preserve"> STYLEREF 1 \s </w:instrText>
      </w:r>
      <w:r w:rsidR="002A38CF">
        <w:fldChar w:fldCharType="separate"/>
      </w:r>
      <w:r w:rsidR="005A78A8">
        <w:rPr>
          <w:noProof/>
        </w:rPr>
        <w:t>1</w:t>
      </w:r>
      <w:r w:rsidR="002A38CF">
        <w:rPr>
          <w:noProof/>
        </w:rPr>
        <w:fldChar w:fldCharType="end"/>
      </w:r>
      <w:r>
        <w:noBreakHyphen/>
      </w:r>
      <w:r w:rsidR="002A38CF">
        <w:fldChar w:fldCharType="begin"/>
      </w:r>
      <w:r w:rsidR="002A38CF">
        <w:instrText xml:space="preserve"> SEQ Figure \* ARABIC \s 1 </w:instrText>
      </w:r>
      <w:r w:rsidR="002A38CF">
        <w:fldChar w:fldCharType="separate"/>
      </w:r>
      <w:r w:rsidR="005A78A8">
        <w:rPr>
          <w:noProof/>
        </w:rPr>
        <w:t>2</w:t>
      </w:r>
      <w:r w:rsidR="002A38CF">
        <w:rPr>
          <w:noProof/>
        </w:rPr>
        <w:fldChar w:fldCharType="end"/>
      </w:r>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57B25C6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683D3F" w:rsidRPr="00B90F5C">
              <w:t>identifying</w:t>
            </w:r>
            <w:r w:rsidRPr="00B90F5C">
              <w:t xml:space="preserve">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0" w:name="_Toc85472893"/>
      <w:bookmarkStart w:id="61" w:name="_Toc287332007"/>
      <w:bookmarkStart w:id="62" w:name="_Ref428179041"/>
      <w:bookmarkStart w:id="63" w:name="_Toc429676539"/>
      <w:r>
        <w:t>Terminology</w:t>
      </w:r>
      <w:bookmarkEnd w:id="60"/>
      <w:bookmarkEnd w:id="61"/>
      <w:bookmarkEnd w:id="62"/>
      <w:bookmarkEnd w:id="63"/>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Ref428137050"/>
      <w:bookmarkStart w:id="69" w:name="_Toc429676540"/>
      <w:r>
        <w:t>Normative</w:t>
      </w:r>
      <w:bookmarkEnd w:id="64"/>
      <w:bookmarkEnd w:id="65"/>
      <w:r>
        <w:t xml:space="preserve"> References</w:t>
      </w:r>
      <w:bookmarkEnd w:id="66"/>
      <w:bookmarkEnd w:id="67"/>
      <w:bookmarkEnd w:id="68"/>
      <w:bookmarkEnd w:id="69"/>
    </w:p>
    <w:p w14:paraId="76F4466C" w14:textId="0F61BCB7" w:rsidR="00C02DEC" w:rsidRDefault="00C02DEC" w:rsidP="00AE0702">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1" w:name="_Toc85472895"/>
      <w:bookmarkStart w:id="72" w:name="_Toc287332009"/>
      <w:bookmarkStart w:id="73" w:name="_Ref428137060"/>
      <w:bookmarkStart w:id="74" w:name="_Toc429676541"/>
      <w:r>
        <w:t>Non-Normative References</w:t>
      </w:r>
      <w:bookmarkEnd w:id="71"/>
      <w:bookmarkEnd w:id="72"/>
      <w:bookmarkEnd w:id="73"/>
      <w:bookmarkEnd w:id="74"/>
    </w:p>
    <w:p w14:paraId="72769CB0" w14:textId="3E46D964" w:rsidR="000676D2" w:rsidRDefault="000676D2" w:rsidP="000676D2">
      <w:pPr>
        <w:pStyle w:val="Ref"/>
      </w:pPr>
      <w:r>
        <w:rPr>
          <w:rStyle w:val="Refterm"/>
        </w:rPr>
        <w:t>[</w:t>
      </w:r>
      <w:bookmarkStart w:id="75" w:name="v111"/>
      <w:r>
        <w:rPr>
          <w:rStyle w:val="Refterm"/>
        </w:rPr>
        <w:t>V111</w:t>
      </w:r>
      <w:bookmarkEnd w:id="75"/>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6" w:name="_Ref427576649"/>
      <w:bookmarkStart w:id="77" w:name="_Toc429676542"/>
      <w:r>
        <w:lastRenderedPageBreak/>
        <w:t>Background Information</w:t>
      </w:r>
      <w:bookmarkEnd w:id="76"/>
      <w:bookmarkEnd w:id="77"/>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8" w:name="_Ref417294800"/>
      <w:r w:rsidRPr="00CA1E0C">
        <w:t xml:space="preserve">Figure </w:t>
      </w:r>
      <w:r w:rsidR="002A38CF">
        <w:fldChar w:fldCharType="begin"/>
      </w:r>
      <w:r w:rsidR="002A38CF">
        <w:instrText xml:space="preserve"> STYLEREF 1 \s </w:instrText>
      </w:r>
      <w:r w:rsidR="002A38CF">
        <w:fldChar w:fldCharType="separate"/>
      </w:r>
      <w:r w:rsidR="005A78A8">
        <w:rPr>
          <w:noProof/>
        </w:rPr>
        <w:t>2</w:t>
      </w:r>
      <w:r w:rsidR="002A38CF">
        <w:rPr>
          <w:noProof/>
        </w:rPr>
        <w:fldChar w:fldCharType="end"/>
      </w:r>
      <w:r w:rsidRPr="00CA1E0C">
        <w:noBreakHyphen/>
      </w:r>
      <w:r w:rsidR="002A38CF">
        <w:fldChar w:fldCharType="begin"/>
      </w:r>
      <w:r w:rsidR="002A38CF">
        <w:instrText xml:space="preserve"> SEQ Figure \* ARABIC \s 1 </w:instrText>
      </w:r>
      <w:r w:rsidR="002A38CF">
        <w:fldChar w:fldCharType="separate"/>
      </w:r>
      <w:r w:rsidR="005A78A8">
        <w:rPr>
          <w:noProof/>
        </w:rPr>
        <w:t>1</w:t>
      </w:r>
      <w:r w:rsidR="002A38CF">
        <w:rPr>
          <w:noProof/>
        </w:rPr>
        <w:fldChar w:fldCharType="end"/>
      </w:r>
      <w:bookmarkEnd w:id="78"/>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79" w:name="_Ref397948143"/>
      <w:bookmarkStart w:id="80" w:name="_Toc416005584"/>
      <w:bookmarkStart w:id="81" w:name="_Toc420660199"/>
      <w:bookmarkStart w:id="82" w:name="_Toc429676543"/>
      <w:r w:rsidRPr="002D7380">
        <w:t xml:space="preserve">Component </w:t>
      </w:r>
      <w:r>
        <w:t>Data Models</w:t>
      </w:r>
      <w:bookmarkEnd w:id="79"/>
      <w:bookmarkEnd w:id="80"/>
      <w:bookmarkEnd w:id="81"/>
      <w:bookmarkEnd w:id="82"/>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3" w:name="_Toc416005585"/>
      <w:bookmarkStart w:id="84" w:name="_Toc420660200"/>
      <w:bookmarkStart w:id="85" w:name="_Toc429676544"/>
      <w:r w:rsidRPr="002D7380">
        <w:t>Observable</w:t>
      </w:r>
      <w:bookmarkEnd w:id="83"/>
      <w:bookmarkEnd w:id="84"/>
      <w:bookmarkEnd w:id="85"/>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6" w:name="_Toc416005586"/>
      <w:bookmarkStart w:id="87" w:name="_Toc420660201"/>
      <w:bookmarkStart w:id="88" w:name="_Toc429676545"/>
      <w:r w:rsidRPr="003839DD">
        <w:t>Indicator</w:t>
      </w:r>
      <w:bookmarkEnd w:id="86"/>
      <w:bookmarkEnd w:id="87"/>
      <w:bookmarkEnd w:id="88"/>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89" w:name="_Toc416005587"/>
      <w:bookmarkStart w:id="90" w:name="_Toc420660202"/>
      <w:bookmarkStart w:id="91" w:name="_Toc429676546"/>
      <w:r>
        <w:t>Incident</w:t>
      </w:r>
      <w:bookmarkEnd w:id="89"/>
      <w:bookmarkEnd w:id="90"/>
      <w:bookmarkEnd w:id="91"/>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2" w:name="_Toc416005588"/>
      <w:bookmarkStart w:id="93" w:name="_Toc420660203"/>
      <w:bookmarkStart w:id="94" w:name="_Toc429676547"/>
      <w:r>
        <w:t>Tactics, Techniques and Procedures (TTP)</w:t>
      </w:r>
      <w:bookmarkEnd w:id="92"/>
      <w:bookmarkEnd w:id="93"/>
      <w:bookmarkEnd w:id="94"/>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5" w:name="_Toc416005589"/>
      <w:bookmarkStart w:id="96" w:name="_Toc420660204"/>
      <w:bookmarkStart w:id="97" w:name="_Toc429676548"/>
      <w:r w:rsidRPr="002D7380">
        <w:t>Campaign</w:t>
      </w:r>
      <w:bookmarkEnd w:id="95"/>
      <w:bookmarkEnd w:id="96"/>
      <w:bookmarkEnd w:id="97"/>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8" w:name="_Toc416005590"/>
      <w:bookmarkStart w:id="99" w:name="_Toc420660205"/>
      <w:bookmarkStart w:id="100" w:name="_Toc429676549"/>
      <w:r>
        <w:t>Threat Actor</w:t>
      </w:r>
      <w:bookmarkEnd w:id="98"/>
      <w:bookmarkEnd w:id="99"/>
      <w:bookmarkEnd w:id="100"/>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1" w:name="_Toc416005591"/>
      <w:bookmarkStart w:id="102" w:name="_Toc420660206"/>
      <w:bookmarkStart w:id="103" w:name="_Toc429676550"/>
      <w:r>
        <w:t>Exploit Target</w:t>
      </w:r>
      <w:bookmarkEnd w:id="101"/>
      <w:bookmarkEnd w:id="102"/>
      <w:bookmarkEnd w:id="103"/>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4" w:name="_Toc416005592"/>
      <w:bookmarkStart w:id="105" w:name="_Toc420660207"/>
      <w:bookmarkStart w:id="106" w:name="_Toc429676551"/>
      <w:r w:rsidRPr="00F35136">
        <w:t>Course</w:t>
      </w:r>
      <w:r>
        <w:t xml:space="preserve"> o</w:t>
      </w:r>
      <w:r w:rsidRPr="00F35136">
        <w:t>f</w:t>
      </w:r>
      <w:r>
        <w:t xml:space="preserve"> </w:t>
      </w:r>
      <w:r w:rsidRPr="00F35136">
        <w:t>Action (COA)</w:t>
      </w:r>
      <w:bookmarkEnd w:id="104"/>
      <w:bookmarkEnd w:id="105"/>
      <w:bookmarkEnd w:id="106"/>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7" w:name="_Toc389570596"/>
      <w:bookmarkStart w:id="108" w:name="_Toc389581066"/>
    </w:p>
    <w:p w14:paraId="125D79EE" w14:textId="77777777" w:rsidR="003741E3" w:rsidRDefault="003741E3" w:rsidP="003741E3">
      <w:pPr>
        <w:pStyle w:val="Heading3"/>
        <w:tabs>
          <w:tab w:val="num" w:pos="720"/>
          <w:tab w:val="left" w:pos="900"/>
        </w:tabs>
        <w:spacing w:before="360" w:after="60"/>
      </w:pPr>
      <w:bookmarkStart w:id="109" w:name="_Toc429676552"/>
      <w:bookmarkEnd w:id="107"/>
      <w:bookmarkEnd w:id="108"/>
      <w:r>
        <w:t>Report</w:t>
      </w:r>
      <w:bookmarkEnd w:id="109"/>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0" w:name="_Toc287332011"/>
    </w:p>
    <w:p w14:paraId="770BF172" w14:textId="77777777" w:rsidR="003741E3" w:rsidRDefault="003741E3" w:rsidP="00FD22AC">
      <w:pPr>
        <w:pStyle w:val="Heading1"/>
      </w:pPr>
      <w:bookmarkStart w:id="111" w:name="_Ref427576668"/>
      <w:bookmarkStart w:id="112" w:name="_Ref427577487"/>
      <w:bookmarkStart w:id="113" w:name="_Ref427577563"/>
      <w:bookmarkStart w:id="114" w:name="_Ref427577577"/>
      <w:bookmarkStart w:id="115" w:name="_Toc429676553"/>
      <w:r>
        <w:lastRenderedPageBreak/>
        <w:t>STIX Core Data Model</w:t>
      </w:r>
      <w:bookmarkEnd w:id="111"/>
      <w:bookmarkEnd w:id="112"/>
      <w:bookmarkEnd w:id="113"/>
      <w:bookmarkEnd w:id="114"/>
      <w:bookmarkEnd w:id="115"/>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6" w:name="_Ref417295457"/>
      <w:bookmarkStart w:id="117" w:name="_Ref427577713"/>
      <w:r w:rsidRPr="00F13F78">
        <w:t xml:space="preserve">Figure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Figure \* ARABIC \s 1 </w:instrText>
      </w:r>
      <w:r w:rsidR="002A38CF">
        <w:fldChar w:fldCharType="separate"/>
      </w:r>
      <w:r w:rsidR="005A78A8">
        <w:rPr>
          <w:noProof/>
        </w:rPr>
        <w:t>1</w:t>
      </w:r>
      <w:r w:rsidR="002A38CF">
        <w:rPr>
          <w:noProof/>
        </w:rPr>
        <w:fldChar w:fldCharType="end"/>
      </w:r>
      <w:bookmarkEnd w:id="116"/>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7"/>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1</w:t>
      </w:r>
      <w:r w:rsidR="002A38CF">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2A38CF">
        <w:trPr>
          <w:trHeight w:val="547"/>
        </w:trPr>
        <w:tc>
          <w:tcPr>
            <w:tcW w:w="2245" w:type="dxa"/>
            <w:shd w:val="clear" w:color="auto" w:fill="DDD9C3" w:themeFill="background2" w:themeFillShade="E6"/>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shd w:val="clear" w:color="auto" w:fill="DDD9C3" w:themeFill="background2" w:themeFillShade="E6"/>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shd w:val="clear" w:color="auto" w:fill="DDD9C3" w:themeFill="background2" w:themeFillShade="E6"/>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46D84083" w14:textId="77777777" w:rsidR="00FD0D06"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p w14:paraId="56F6D5BE" w14:textId="4919960B" w:rsidR="00AA3471" w:rsidRPr="00C463AE" w:rsidRDefault="00AA3471" w:rsidP="00380266">
            <w:pPr>
              <w:rPr>
                <w:rFonts w:cs="Arial"/>
                <w:szCs w:val="20"/>
              </w:rPr>
            </w:pPr>
            <w:r w:rsidRPr="00AA3471">
              <w:rPr>
                <w:rFonts w:cs="Arial"/>
                <w:szCs w:val="20"/>
              </w:rPr>
              <w:t xml:space="preserve">DEPRECATED: This </w:t>
            </w:r>
            <w:r w:rsidR="00380266">
              <w:rPr>
                <w:rFonts w:cs="Arial"/>
                <w:szCs w:val="20"/>
              </w:rPr>
              <w:t>property</w:t>
            </w:r>
            <w:r w:rsidRPr="00AA3471">
              <w:rPr>
                <w:rFonts w:cs="Arial"/>
                <w:szCs w:val="20"/>
              </w:rPr>
              <w:t xml:space="preserve"> is deprecated and will be removed in the next major version of STIX. Its use is strongly discouraged except for legacy applications.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lastRenderedPageBreak/>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8" w:name="_Ref394446305"/>
      <w:bookmarkStart w:id="119" w:name="_Toc399156250"/>
      <w:bookmarkStart w:id="120" w:name="_Toc416007471"/>
      <w:bookmarkStart w:id="121" w:name="_Toc416007803"/>
      <w:bookmarkStart w:id="122" w:name="_Toc420660209"/>
      <w:bookmarkStart w:id="123" w:name="_Toc429676554"/>
      <w:r>
        <w:t>STIXPackageVersion</w:t>
      </w:r>
      <w:bookmarkEnd w:id="118"/>
      <w:r>
        <w:t>Type Enumeration</w:t>
      </w:r>
      <w:bookmarkEnd w:id="119"/>
      <w:bookmarkEnd w:id="120"/>
      <w:bookmarkEnd w:id="121"/>
      <w:bookmarkEnd w:id="122"/>
      <w:bookmarkEnd w:id="123"/>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4" w:name="_Ref395084581"/>
      <w:r w:rsidRPr="00C96A2E">
        <w:lastRenderedPageBreak/>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2</w:t>
      </w:r>
      <w:r w:rsidR="002A38CF">
        <w:rPr>
          <w:noProof/>
        </w:rPr>
        <w:fldChar w:fldCharType="end"/>
      </w:r>
      <w:bookmarkEnd w:id="124"/>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5" w:name="_Toc416007472"/>
      <w:bookmarkStart w:id="126" w:name="_Toc416007804"/>
      <w:bookmarkStart w:id="127" w:name="_Toc420660210"/>
      <w:bookmarkStart w:id="128" w:name="_Toc429676555"/>
      <w:r>
        <w:t>STIXHeaderType Class</w:t>
      </w:r>
      <w:bookmarkEnd w:id="125"/>
      <w:bookmarkEnd w:id="126"/>
      <w:bookmarkEnd w:id="127"/>
      <w:bookmarkEnd w:id="128"/>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29" w:name="_Ref416901032"/>
      <w:r w:rsidRPr="0090553B">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3</w:t>
      </w:r>
      <w:r w:rsidR="002A38CF">
        <w:rPr>
          <w:noProof/>
        </w:rPr>
        <w:fldChar w:fldCharType="end"/>
      </w:r>
      <w:bookmarkEnd w:id="129"/>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4050"/>
        <w:gridCol w:w="1260"/>
        <w:gridCol w:w="6727"/>
      </w:tblGrid>
      <w:tr w:rsidR="00FD0D06" w:rsidRPr="00BD4C61" w14:paraId="1D966FE3" w14:textId="77777777" w:rsidTr="002A38CF">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405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72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2A38CF">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405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72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2A38CF">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405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lastRenderedPageBreak/>
              <w:t>DEPRECATED: This property is deprecated and will be removed in the next major version of STIX. Its use is strongly discouraged except for legacy applications.</w:t>
            </w:r>
          </w:p>
        </w:tc>
      </w:tr>
      <w:tr w:rsidR="00FD0D06" w:rsidRPr="00BD4C61" w14:paraId="22860B43" w14:textId="77777777" w:rsidTr="002A38CF">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405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2C206B97" w14:textId="708FAFB6"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w:t>
            </w:r>
            <w:r w:rsidR="000468E1">
              <w:rPr>
                <w:rFonts w:cs="Arial"/>
                <w:color w:val="000000"/>
                <w:szCs w:val="20"/>
              </w:rPr>
              <w:t>data type</w:t>
            </w:r>
            <w:r w:rsidR="008D63F5" w:rsidRPr="00BD4C61">
              <w:rPr>
                <w:rFonts w:cs="Arial"/>
                <w:color w:val="000000"/>
                <w:szCs w:val="20"/>
              </w:rPr>
              <w:t>.</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2A38CF">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405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2A38CF">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405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72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2A38CF">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405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72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2A38CF">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405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727" w:type="dxa"/>
            <w:vAlign w:val="center"/>
            <w:hideMark/>
          </w:tcPr>
          <w:p w14:paraId="1E6C3AD4" w14:textId="5354C038"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w:t>
            </w:r>
            <w:r w:rsidR="00683D3F" w:rsidRPr="00BD4C61">
              <w:rPr>
                <w:rFonts w:cs="Arial"/>
                <w:color w:val="000000"/>
                <w:szCs w:val="20"/>
              </w:rPr>
              <w:t>identifying</w:t>
            </w:r>
            <w:r w:rsidRPr="00BD4C61">
              <w:rPr>
                <w:rFonts w:cs="Arial"/>
                <w:color w:val="000000"/>
                <w:szCs w:val="20"/>
              </w:rPr>
              <w:t xml:space="preserve">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0" w:name="_Toc416007473"/>
      <w:bookmarkStart w:id="131" w:name="_Toc416007805"/>
      <w:bookmarkStart w:id="132" w:name="_Toc420660211"/>
      <w:bookmarkStart w:id="133" w:name="_Toc429676556"/>
      <w:r>
        <w:t>Content Aggregation Types</w:t>
      </w:r>
      <w:bookmarkEnd w:id="130"/>
      <w:bookmarkEnd w:id="131"/>
      <w:bookmarkEnd w:id="132"/>
      <w:bookmarkEnd w:id="133"/>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4" w:name="_Toc416007474"/>
      <w:bookmarkStart w:id="135" w:name="_Toc416007806"/>
      <w:bookmarkStart w:id="136" w:name="_Toc420660212"/>
      <w:bookmarkStart w:id="137" w:name="_Toc429676557"/>
      <w:r>
        <w:lastRenderedPageBreak/>
        <w:t>CampaignsType Class</w:t>
      </w:r>
      <w:bookmarkEnd w:id="134"/>
      <w:bookmarkEnd w:id="135"/>
      <w:bookmarkEnd w:id="136"/>
      <w:bookmarkEnd w:id="137"/>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8" w:name="_Ref416950902"/>
      <w:r w:rsidRPr="0090553B">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4</w:t>
      </w:r>
      <w:r w:rsidR="002A38CF">
        <w:rPr>
          <w:noProof/>
        </w:rPr>
        <w:fldChar w:fldCharType="end"/>
      </w:r>
      <w:bookmarkEnd w:id="138"/>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39" w:name="_Toc416007475"/>
      <w:bookmarkStart w:id="140" w:name="_Toc416007807"/>
      <w:bookmarkStart w:id="141" w:name="_Toc420660213"/>
      <w:bookmarkStart w:id="142" w:name="_Toc429676558"/>
      <w:r>
        <w:t>CoursesOfActionType Class</w:t>
      </w:r>
      <w:bookmarkEnd w:id="139"/>
      <w:bookmarkEnd w:id="140"/>
      <w:bookmarkEnd w:id="141"/>
      <w:bookmarkEnd w:id="142"/>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3" w:name="_Ref416950974"/>
      <w:r w:rsidRPr="00A40E8E">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5</w:t>
      </w:r>
      <w:r w:rsidR="002A38CF">
        <w:rPr>
          <w:noProof/>
        </w:rPr>
        <w:fldChar w:fldCharType="end"/>
      </w:r>
      <w:bookmarkEnd w:id="143"/>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4" w:name="_Toc416007476"/>
      <w:bookmarkStart w:id="145" w:name="_Toc416007808"/>
      <w:bookmarkStart w:id="146" w:name="_Toc420660214"/>
      <w:bookmarkStart w:id="147" w:name="_Toc429676559"/>
      <w:r>
        <w:lastRenderedPageBreak/>
        <w:t>IncidentsType Class</w:t>
      </w:r>
      <w:bookmarkEnd w:id="144"/>
      <w:bookmarkEnd w:id="145"/>
      <w:bookmarkEnd w:id="146"/>
      <w:bookmarkEnd w:id="147"/>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8" w:name="_Ref416951107"/>
      <w:r w:rsidRPr="000B4986">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6</w:t>
      </w:r>
      <w:r w:rsidR="002A38CF">
        <w:rPr>
          <w:noProof/>
        </w:rPr>
        <w:fldChar w:fldCharType="end"/>
      </w:r>
      <w:bookmarkEnd w:id="148"/>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49" w:name="_Toc416007477"/>
      <w:bookmarkStart w:id="150" w:name="_Toc416007809"/>
      <w:bookmarkStart w:id="151" w:name="_Toc420660215"/>
      <w:bookmarkStart w:id="152" w:name="_Toc429676560"/>
      <w:r>
        <w:t>IndicatorsType Class</w:t>
      </w:r>
      <w:bookmarkEnd w:id="149"/>
      <w:bookmarkEnd w:id="150"/>
      <w:bookmarkEnd w:id="151"/>
      <w:bookmarkEnd w:id="152"/>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3" w:name="_Ref416951168"/>
      <w:r w:rsidRPr="000B4986">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7</w:t>
      </w:r>
      <w:r w:rsidR="002A38CF">
        <w:rPr>
          <w:noProof/>
        </w:rPr>
        <w:fldChar w:fldCharType="end"/>
      </w:r>
      <w:bookmarkEnd w:id="153"/>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4" w:name="_Toc416007478"/>
      <w:bookmarkStart w:id="155" w:name="_Toc416007810"/>
      <w:bookmarkStart w:id="156" w:name="_Toc420660216"/>
      <w:bookmarkStart w:id="157" w:name="_Toc429676561"/>
      <w:r>
        <w:t>ThreatActorsType Class</w:t>
      </w:r>
      <w:bookmarkEnd w:id="154"/>
      <w:bookmarkEnd w:id="155"/>
      <w:bookmarkEnd w:id="156"/>
      <w:bookmarkEnd w:id="157"/>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lastRenderedPageBreak/>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8" w:name="_Ref416951222"/>
      <w:r w:rsidRPr="000B4986">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8</w:t>
      </w:r>
      <w:r w:rsidR="002A38CF">
        <w:rPr>
          <w:noProof/>
        </w:rPr>
        <w:fldChar w:fldCharType="end"/>
      </w:r>
      <w:bookmarkEnd w:id="158"/>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755EFBC8"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w:t>
            </w:r>
            <w:r w:rsidR="00683D3F" w:rsidRPr="00BD4C61">
              <w:rPr>
                <w:szCs w:val="20"/>
              </w:rPr>
              <w:t>a</w:t>
            </w:r>
            <w:r w:rsidRPr="00BD4C61">
              <w:rPr>
                <w:szCs w:val="20"/>
              </w:rPr>
              <w:t xml:space="preserve">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59" w:name="_Toc416007479"/>
      <w:bookmarkStart w:id="160" w:name="_Toc416007811"/>
      <w:bookmarkStart w:id="161" w:name="_Toc420660217"/>
      <w:bookmarkStart w:id="162" w:name="_Toc429676562"/>
      <w:r>
        <w:t>TTPsType Class</w:t>
      </w:r>
      <w:bookmarkEnd w:id="159"/>
      <w:bookmarkEnd w:id="160"/>
      <w:bookmarkEnd w:id="161"/>
      <w:bookmarkEnd w:id="162"/>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3" w:name="_Ref416951280"/>
      <w:r w:rsidRPr="000B4986">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9</w:t>
      </w:r>
      <w:r w:rsidR="002A38CF">
        <w:rPr>
          <w:noProof/>
        </w:rPr>
        <w:fldChar w:fldCharType="end"/>
      </w:r>
      <w:bookmarkEnd w:id="163"/>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w:t>
            </w:r>
            <w:r w:rsidRPr="00BD4C61">
              <w:rPr>
                <w:rFonts w:cs="Arial"/>
                <w:color w:val="000000"/>
                <w:szCs w:val="20"/>
              </w:rPr>
              <w:lastRenderedPageBreak/>
              <w:t>a kill chain.</w:t>
            </w:r>
          </w:p>
        </w:tc>
      </w:tr>
    </w:tbl>
    <w:p w14:paraId="5648F8B2" w14:textId="77777777" w:rsidR="00FD0D06" w:rsidRDefault="00FD0D06" w:rsidP="00FD0D06">
      <w:pPr>
        <w:pStyle w:val="Heading3"/>
        <w:tabs>
          <w:tab w:val="num" w:pos="720"/>
          <w:tab w:val="left" w:pos="900"/>
        </w:tabs>
        <w:spacing w:before="360" w:after="60"/>
      </w:pPr>
      <w:bookmarkStart w:id="164" w:name="_Toc429676563"/>
      <w:bookmarkStart w:id="165" w:name="_Toc416007480"/>
      <w:bookmarkStart w:id="166" w:name="_Toc416007812"/>
      <w:bookmarkStart w:id="167" w:name="_Toc420660218"/>
      <w:r>
        <w:lastRenderedPageBreak/>
        <w:t>ReportsType</w:t>
      </w:r>
      <w:bookmarkEnd w:id="164"/>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8" w:name="_Ref422832528"/>
      <w:r w:rsidRPr="004F2FF2">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rsidRPr="004F2FF2">
        <w:noBreakHyphen/>
      </w:r>
      <w:r w:rsidR="002A38CF">
        <w:fldChar w:fldCharType="begin"/>
      </w:r>
      <w:r w:rsidR="002A38CF">
        <w:instrText xml:space="preserve"> SEQ Table \* ARABIC \s 1 </w:instrText>
      </w:r>
      <w:r w:rsidR="002A38CF">
        <w:fldChar w:fldCharType="separate"/>
      </w:r>
      <w:r w:rsidR="005A78A8">
        <w:rPr>
          <w:noProof/>
        </w:rPr>
        <w:t>10</w:t>
      </w:r>
      <w:r w:rsidR="002A38CF">
        <w:rPr>
          <w:noProof/>
        </w:rPr>
        <w:fldChar w:fldCharType="end"/>
      </w:r>
      <w:bookmarkEnd w:id="168"/>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57EE26E2"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r w:rsidRPr="00683D3F">
              <w:rPr>
                <w:rFonts w:ascii="Courier New" w:hAnsi="Courier New" w:cs="Courier New"/>
                <w:szCs w:val="20"/>
              </w:rPr>
              <w:t>Report</w:t>
            </w:r>
            <w:r w:rsidRPr="002A38CF">
              <w:rPr>
                <w:rFonts w:ascii="Courier New" w:hAnsi="Courier New" w:cs="Courier New"/>
                <w:szCs w:val="20"/>
              </w:rPr>
              <w:t>BaseType</w:t>
            </w:r>
            <w:r w:rsidRPr="00840D9F">
              <w:rPr>
                <w:rFonts w:cs="Arial"/>
                <w:szCs w:val="20"/>
              </w:rPr>
              <w:t xml:space="preserv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69" w:name="_Toc429676564"/>
      <w:r>
        <w:t>RelatedPackagesType Class</w:t>
      </w:r>
      <w:bookmarkEnd w:id="165"/>
      <w:bookmarkEnd w:id="166"/>
      <w:bookmarkEnd w:id="167"/>
      <w:bookmarkEnd w:id="169"/>
    </w:p>
    <w:p w14:paraId="453FCD77" w14:textId="6656966C"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w:t>
      </w:r>
      <w:r w:rsidR="009863D9">
        <w:rPr>
          <w:rFonts w:ascii="Courier New" w:hAnsi="Courier New" w:cs="Courier New"/>
        </w:rPr>
        <w:t>s</w:t>
      </w:r>
      <w:bookmarkStart w:id="170" w:name="_GoBack"/>
      <w:bookmarkEnd w:id="170"/>
      <w:r w:rsidRPr="00196F95">
        <w:rPr>
          <w:rFonts w:ascii="Courier New" w:hAnsi="Courier New" w:cs="Courier New"/>
        </w:rPr>
        <w:t>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Figure \* ARABIC \s 1 </w:instrText>
      </w:r>
      <w:r w:rsidR="002A38CF">
        <w:fldChar w:fldCharType="separate"/>
      </w:r>
      <w:r w:rsidR="005A78A8">
        <w:rPr>
          <w:noProof/>
        </w:rPr>
        <w:t>2</w:t>
      </w:r>
      <w:r w:rsidR="002A38CF">
        <w:rPr>
          <w:noProof/>
        </w:rPr>
        <w:fldChar w:fldCharType="end"/>
      </w:r>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noBreakHyphen/>
      </w:r>
      <w:r w:rsidR="002A38CF">
        <w:fldChar w:fldCharType="begin"/>
      </w:r>
      <w:r w:rsidR="002A38CF">
        <w:instrText xml:space="preserve"> SEQ Table \* ARABIC \s 1 </w:instrText>
      </w:r>
      <w:r w:rsidR="002A38CF">
        <w:fldChar w:fldCharType="separate"/>
      </w:r>
      <w:r w:rsidR="005A78A8">
        <w:rPr>
          <w:noProof/>
        </w:rPr>
        <w:t>11</w:t>
      </w:r>
      <w:r w:rsidR="002A38CF">
        <w:rPr>
          <w:noProof/>
        </w:rPr>
        <w:fldChar w:fldCharType="end"/>
      </w:r>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676565"/>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r w:rsidR="002A38CF">
        <w:fldChar w:fldCharType="begin"/>
      </w:r>
      <w:r w:rsidR="002A38CF">
        <w:instrText xml:space="preserve"> STYLEREF 1 \s </w:instrText>
      </w:r>
      <w:r w:rsidR="002A38CF">
        <w:fldChar w:fldCharType="separate"/>
      </w:r>
      <w:r w:rsidR="005A78A8">
        <w:rPr>
          <w:noProof/>
        </w:rPr>
        <w:t>3</w:t>
      </w:r>
      <w:r w:rsidR="002A38CF">
        <w:rPr>
          <w:noProof/>
        </w:rPr>
        <w:fldChar w:fldCharType="end"/>
      </w:r>
      <w:r w:rsidRPr="00642B0F">
        <w:noBreakHyphen/>
      </w:r>
      <w:r w:rsidR="002A38CF">
        <w:fldChar w:fldCharType="begin"/>
      </w:r>
      <w:r w:rsidR="002A38CF">
        <w:instrText xml:space="preserve"> SEQ Table \* ARABIC \s 1 </w:instrText>
      </w:r>
      <w:r w:rsidR="002A38CF">
        <w:fldChar w:fldCharType="separate"/>
      </w:r>
      <w:r w:rsidR="005A78A8">
        <w:rPr>
          <w:noProof/>
        </w:rPr>
        <w:t>12</w:t>
      </w:r>
      <w:r w:rsidR="002A38CF">
        <w:rPr>
          <w:noProof/>
        </w:rPr>
        <w:fldChar w:fldCharType="end"/>
      </w:r>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676566"/>
      <w:r w:rsidRPr="00FD22AC">
        <w:lastRenderedPageBreak/>
        <w:t>Conformance</w:t>
      </w:r>
      <w:bookmarkEnd w:id="110"/>
      <w:bookmarkEnd w:id="178"/>
      <w:bookmarkEnd w:id="179"/>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61EB" w14:textId="77777777" w:rsidR="001D202F" w:rsidRDefault="001D202F" w:rsidP="008C100C">
      <w:r>
        <w:separator/>
      </w:r>
    </w:p>
    <w:p w14:paraId="46C54751" w14:textId="77777777" w:rsidR="001D202F" w:rsidRDefault="001D202F" w:rsidP="008C100C"/>
    <w:p w14:paraId="194DCB31" w14:textId="77777777" w:rsidR="001D202F" w:rsidRDefault="001D202F" w:rsidP="008C100C"/>
    <w:p w14:paraId="5878C555" w14:textId="77777777" w:rsidR="001D202F" w:rsidRDefault="001D202F" w:rsidP="008C100C"/>
    <w:p w14:paraId="2C372000" w14:textId="77777777" w:rsidR="001D202F" w:rsidRDefault="001D202F" w:rsidP="008C100C"/>
    <w:p w14:paraId="59D37CD6" w14:textId="77777777" w:rsidR="001D202F" w:rsidRDefault="001D202F" w:rsidP="008C100C"/>
    <w:p w14:paraId="2168F99B" w14:textId="77777777" w:rsidR="001D202F" w:rsidRDefault="001D202F" w:rsidP="008C100C"/>
  </w:endnote>
  <w:endnote w:type="continuationSeparator" w:id="0">
    <w:p w14:paraId="52A01CE9" w14:textId="77777777" w:rsidR="001D202F" w:rsidRDefault="001D202F" w:rsidP="008C100C">
      <w:r>
        <w:continuationSeparator/>
      </w:r>
    </w:p>
    <w:p w14:paraId="6381EEFC" w14:textId="77777777" w:rsidR="001D202F" w:rsidRDefault="001D202F" w:rsidP="008C100C"/>
    <w:p w14:paraId="0ABA194F" w14:textId="77777777" w:rsidR="001D202F" w:rsidRDefault="001D202F" w:rsidP="008C100C"/>
    <w:p w14:paraId="2069A46C" w14:textId="77777777" w:rsidR="001D202F" w:rsidRDefault="001D202F" w:rsidP="008C100C"/>
    <w:p w14:paraId="0FD589F8" w14:textId="77777777" w:rsidR="001D202F" w:rsidRDefault="001D202F" w:rsidP="008C100C"/>
    <w:p w14:paraId="0E1AB48E" w14:textId="77777777" w:rsidR="001D202F" w:rsidRDefault="001D202F" w:rsidP="008C100C"/>
    <w:p w14:paraId="318D6DAD" w14:textId="77777777" w:rsidR="001D202F" w:rsidRDefault="001D202F"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38CF">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38CF">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1A86" w14:textId="77777777" w:rsidR="001D202F" w:rsidRDefault="001D202F" w:rsidP="008C100C">
      <w:r>
        <w:separator/>
      </w:r>
    </w:p>
    <w:p w14:paraId="38C6617E" w14:textId="77777777" w:rsidR="001D202F" w:rsidRDefault="001D202F" w:rsidP="008C100C"/>
  </w:footnote>
  <w:footnote w:type="continuationSeparator" w:id="0">
    <w:p w14:paraId="14A6E6E2" w14:textId="77777777" w:rsidR="001D202F" w:rsidRDefault="001D202F" w:rsidP="008C100C">
      <w:r>
        <w:continuationSeparator/>
      </w:r>
    </w:p>
    <w:p w14:paraId="61F418D5" w14:textId="77777777" w:rsidR="001D202F" w:rsidRDefault="001D202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468E1"/>
    <w:rsid w:val="00054FE2"/>
    <w:rsid w:val="000676D2"/>
    <w:rsid w:val="00076EFC"/>
    <w:rsid w:val="00081535"/>
    <w:rsid w:val="00096E2D"/>
    <w:rsid w:val="000B071A"/>
    <w:rsid w:val="000C471B"/>
    <w:rsid w:val="000D5062"/>
    <w:rsid w:val="000D746D"/>
    <w:rsid w:val="000E28CA"/>
    <w:rsid w:val="000F2F2F"/>
    <w:rsid w:val="000F36D1"/>
    <w:rsid w:val="000F3A82"/>
    <w:rsid w:val="000F4B7A"/>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5F85"/>
    <w:rsid w:val="00286EC7"/>
    <w:rsid w:val="00295C45"/>
    <w:rsid w:val="002A38CF"/>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0266"/>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83D3F"/>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863D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3471"/>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52CE7-232A-4C2F-9D47-BC502331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26</Pages>
  <Words>5912</Words>
  <Characters>41079</Characters>
  <Application>Microsoft Office Word</Application>
  <DocSecurity>0</DocSecurity>
  <Lines>342</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46898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Piazza, Rich</cp:lastModifiedBy>
  <cp:revision>72</cp:revision>
  <cp:lastPrinted>2011-08-05T16:21:00Z</cp:lastPrinted>
  <dcterms:created xsi:type="dcterms:W3CDTF">2015-08-24T02:53:00Z</dcterms:created>
  <dcterms:modified xsi:type="dcterms:W3CDTF">2016-02-25T20:48:00Z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