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79EA71" w14:textId="77777777" w:rsidR="00C71349" w:rsidRPr="00CE06CB" w:rsidRDefault="005A1689" w:rsidP="008C100C">
      <w:pPr>
        <w:pStyle w:val="Title"/>
        <w:rPr>
          <w:sz w:val="28"/>
          <w:szCs w:val="28"/>
        </w:rPr>
      </w:pPr>
      <w:r w:rsidRPr="005A1689">
        <w:rPr>
          <w:sz w:val="28"/>
          <w:szCs w:val="28"/>
        </w:rPr>
        <w:t xml:space="preserve">STIX Version 1.2.1 Part 12: </w:t>
      </w:r>
      <w:r w:rsidR="00CB37E3">
        <w:rPr>
          <w:sz w:val="28"/>
          <w:szCs w:val="28"/>
        </w:rPr>
        <w:t xml:space="preserve">Default </w:t>
      </w:r>
      <w:r w:rsidRPr="005A1689">
        <w:rPr>
          <w:sz w:val="28"/>
          <w:szCs w:val="28"/>
        </w:rPr>
        <w:t>Extensions</w:t>
      </w:r>
    </w:p>
    <w:p w14:paraId="6323D095" w14:textId="77777777" w:rsidR="00E4299F" w:rsidRPr="00EC37E0" w:rsidRDefault="00CE06CB" w:rsidP="003817AC">
      <w:pPr>
        <w:pStyle w:val="Subtitle"/>
        <w:rPr>
          <w:sz w:val="20"/>
          <w:szCs w:val="24"/>
        </w:rPr>
      </w:pPr>
      <w:r w:rsidRPr="00EC37E0">
        <w:rPr>
          <w:sz w:val="20"/>
          <w:szCs w:val="24"/>
        </w:rPr>
        <w:t xml:space="preserve">Working Draft </w:t>
      </w:r>
      <w:r w:rsidR="001847BD" w:rsidRPr="00EC37E0">
        <w:rPr>
          <w:sz w:val="20"/>
          <w:szCs w:val="24"/>
        </w:rPr>
        <w:t>01</w:t>
      </w:r>
    </w:p>
    <w:p w14:paraId="7005D4AB" w14:textId="77777777" w:rsidR="00E01912" w:rsidRPr="00EC37E0" w:rsidRDefault="00364E15" w:rsidP="00E01912">
      <w:pPr>
        <w:pStyle w:val="Subtitle"/>
        <w:rPr>
          <w:sz w:val="20"/>
          <w:szCs w:val="24"/>
        </w:rPr>
      </w:pPr>
      <w:bookmarkStart w:id="0" w:name="_Toc85472892"/>
      <w:r w:rsidRPr="00EC37E0">
        <w:rPr>
          <w:sz w:val="20"/>
          <w:szCs w:val="24"/>
        </w:rPr>
        <w:t>02</w:t>
      </w:r>
      <w:r w:rsidR="00A01E27" w:rsidRPr="00EC37E0">
        <w:rPr>
          <w:sz w:val="20"/>
          <w:szCs w:val="24"/>
        </w:rPr>
        <w:t xml:space="preserve"> </w:t>
      </w:r>
      <w:r w:rsidRPr="00EC37E0">
        <w:rPr>
          <w:sz w:val="20"/>
          <w:szCs w:val="24"/>
        </w:rPr>
        <w:t>September</w:t>
      </w:r>
      <w:r w:rsidR="007D079E" w:rsidRPr="00EC37E0">
        <w:rPr>
          <w:sz w:val="20"/>
          <w:szCs w:val="24"/>
        </w:rPr>
        <w:t xml:space="preserve"> 201</w:t>
      </w:r>
      <w:r w:rsidR="00960D49" w:rsidRPr="00EC37E0">
        <w:rPr>
          <w:sz w:val="20"/>
          <w:szCs w:val="24"/>
        </w:rPr>
        <w:t>5</w:t>
      </w:r>
    </w:p>
    <w:p w14:paraId="2ABC9D95" w14:textId="77777777" w:rsidR="00D17F06" w:rsidRDefault="00D17F06" w:rsidP="00D17F06">
      <w:pPr>
        <w:pStyle w:val="Titlepageinfo"/>
      </w:pPr>
      <w:r>
        <w:t>Technical Committee:</w:t>
      </w:r>
    </w:p>
    <w:p w14:paraId="20F6218A" w14:textId="77777777" w:rsidR="00D17F06" w:rsidRDefault="00F9125E" w:rsidP="00D17F06">
      <w:pPr>
        <w:pStyle w:val="Titlepageinfodescription"/>
      </w:pPr>
      <w:hyperlink r:id="rId8" w:history="1">
        <w:r w:rsidR="009608FD">
          <w:rPr>
            <w:rStyle w:val="Hyperlink"/>
          </w:rPr>
          <w:t>OASIS Cyber Threat Intelligence (CTI) TC</w:t>
        </w:r>
      </w:hyperlink>
    </w:p>
    <w:p w14:paraId="1D717EC1" w14:textId="77777777" w:rsidR="00D17F06" w:rsidRDefault="009608FD" w:rsidP="00D17F06">
      <w:pPr>
        <w:pStyle w:val="Titlepageinfo"/>
      </w:pPr>
      <w:r>
        <w:t>Chair</w:t>
      </w:r>
      <w:r w:rsidR="00D17F06">
        <w:t>:</w:t>
      </w:r>
    </w:p>
    <w:p w14:paraId="261880DD" w14:textId="77777777" w:rsidR="008F61FB" w:rsidRDefault="009608FD" w:rsidP="009608FD">
      <w:pPr>
        <w:pStyle w:val="Contributor"/>
      </w:pPr>
      <w:r>
        <w:t>Richard Struse</w:t>
      </w:r>
      <w:r w:rsidR="006B65C7">
        <w:t xml:space="preserve"> (</w:t>
      </w:r>
      <w:hyperlink r:id="rId9" w:history="1">
        <w:r>
          <w:rPr>
            <w:rStyle w:val="Hyperlink"/>
          </w:rPr>
          <w:t>Richard.Struse@HQ.DHS.GOV</w:t>
        </w:r>
      </w:hyperlink>
      <w:r w:rsidR="006B65C7">
        <w:t>),</w:t>
      </w:r>
      <w:r w:rsidR="006B65C7" w:rsidRPr="00960D49">
        <w:t xml:space="preserve"> </w:t>
      </w:r>
      <w:hyperlink r:id="rId10" w:history="1">
        <w:r>
          <w:rPr>
            <w:rStyle w:val="Hyperlink"/>
          </w:rPr>
          <w:t>DHS Office of Cybersecurity and Communications (CS&amp;C)</w:t>
        </w:r>
      </w:hyperlink>
    </w:p>
    <w:p w14:paraId="15147475" w14:textId="77777777" w:rsidR="00D17F06" w:rsidRDefault="00D17F06" w:rsidP="00D17F06">
      <w:pPr>
        <w:pStyle w:val="Titlepageinfo"/>
      </w:pPr>
      <w:r>
        <w:t>Editors:</w:t>
      </w:r>
    </w:p>
    <w:p w14:paraId="4CC45BA2" w14:textId="77777777" w:rsidR="00095B20" w:rsidRDefault="00095B20" w:rsidP="00095B20">
      <w:pPr>
        <w:pStyle w:val="Contributor"/>
        <w:rPr>
          <w:rStyle w:val="Hyperlink"/>
        </w:rPr>
      </w:pPr>
      <w:r>
        <w:t>Sean Barnum</w:t>
      </w:r>
      <w:r w:rsidRPr="00960D49">
        <w:t xml:space="preserve"> (</w:t>
      </w:r>
      <w:hyperlink r:id="rId11" w:history="1">
        <w:r>
          <w:rPr>
            <w:rStyle w:val="Hyperlink"/>
          </w:rPr>
          <w:t>sbarnum@mitre.org</w:t>
        </w:r>
      </w:hyperlink>
      <w:r w:rsidRPr="00960D49">
        <w:t xml:space="preserve">), </w:t>
      </w:r>
      <w:hyperlink r:id="rId12" w:history="1">
        <w:r>
          <w:rPr>
            <w:rStyle w:val="Hyperlink"/>
          </w:rPr>
          <w:t>MITRE Corporation</w:t>
        </w:r>
      </w:hyperlink>
    </w:p>
    <w:p w14:paraId="23FC395C" w14:textId="77777777" w:rsidR="00095B20" w:rsidRDefault="00095B20" w:rsidP="00095B20">
      <w:pPr>
        <w:pStyle w:val="Contributor"/>
        <w:rPr>
          <w:rStyle w:val="Hyperlink"/>
        </w:rPr>
      </w:pPr>
      <w:r>
        <w:t>Desiree Beck (</w:t>
      </w:r>
      <w:hyperlink r:id="rId13" w:history="1">
        <w:r w:rsidRPr="000E62CA">
          <w:rPr>
            <w:rStyle w:val="Hyperlink"/>
          </w:rPr>
          <w:t>dbeck@mitre.org</w:t>
        </w:r>
      </w:hyperlink>
      <w:r>
        <w:t xml:space="preserve">), </w:t>
      </w:r>
      <w:hyperlink r:id="rId14" w:history="1">
        <w:r>
          <w:rPr>
            <w:rStyle w:val="Hyperlink"/>
          </w:rPr>
          <w:t>MITRE Corporation</w:t>
        </w:r>
      </w:hyperlink>
    </w:p>
    <w:p w14:paraId="1E313A4B" w14:textId="77777777" w:rsidR="00095B20" w:rsidRDefault="00095B20" w:rsidP="00095B20">
      <w:pPr>
        <w:pStyle w:val="Contributor"/>
      </w:pPr>
      <w:r>
        <w:t>Aharon Chernin</w:t>
      </w:r>
      <w:r w:rsidRPr="00960D49">
        <w:t xml:space="preserve"> (</w:t>
      </w:r>
      <w:hyperlink r:id="rId15" w:history="1">
        <w:r>
          <w:rPr>
            <w:rStyle w:val="Hyperlink"/>
          </w:rPr>
          <w:t>achernin@soltra.com</w:t>
        </w:r>
      </w:hyperlink>
      <w:r w:rsidRPr="00960D49">
        <w:t xml:space="preserve">), </w:t>
      </w:r>
      <w:hyperlink r:id="rId16" w:history="1">
        <w:r>
          <w:rPr>
            <w:rStyle w:val="Hyperlink"/>
          </w:rPr>
          <w:t>Soltra</w:t>
        </w:r>
      </w:hyperlink>
      <w:r>
        <w:t xml:space="preserve"> </w:t>
      </w:r>
    </w:p>
    <w:p w14:paraId="619607BE" w14:textId="77777777" w:rsidR="008F61FB" w:rsidRDefault="00095B20" w:rsidP="00095B20">
      <w:pPr>
        <w:pStyle w:val="Contributor"/>
      </w:pPr>
      <w:r>
        <w:t>Rich Piazza (</w:t>
      </w:r>
      <w:hyperlink r:id="rId17" w:history="1">
        <w:r w:rsidRPr="000E62CA">
          <w:rPr>
            <w:rStyle w:val="Hyperlink"/>
          </w:rPr>
          <w:t>rpiazza@mitre.org</w:t>
        </w:r>
      </w:hyperlink>
      <w:r>
        <w:t xml:space="preserve">), </w:t>
      </w:r>
      <w:hyperlink r:id="rId18" w:history="1">
        <w:r>
          <w:rPr>
            <w:rStyle w:val="Hyperlink"/>
          </w:rPr>
          <w:t>MITRE Corporation</w:t>
        </w:r>
      </w:hyperlink>
    </w:p>
    <w:p w14:paraId="53B3DC37" w14:textId="77777777" w:rsidR="006B65C7" w:rsidRDefault="006B65C7" w:rsidP="006B65C7">
      <w:pPr>
        <w:pStyle w:val="Titlepageinfo"/>
      </w:pPr>
      <w:bookmarkStart w:id="1" w:name="AdditionalArtfacts"/>
      <w:r>
        <w:t>Additional artifacts</w:t>
      </w:r>
      <w:bookmarkEnd w:id="1"/>
      <w:r>
        <w:t>:</w:t>
      </w:r>
    </w:p>
    <w:p w14:paraId="3613FBCE" w14:textId="77777777" w:rsidR="00E62DFD" w:rsidRDefault="00E62DFD" w:rsidP="00E62DFD">
      <w:pPr>
        <w:pStyle w:val="RelatedWork"/>
        <w:numPr>
          <w:ilvl w:val="0"/>
          <w:numId w:val="0"/>
        </w:numPr>
        <w:ind w:left="720"/>
      </w:pPr>
      <w:r w:rsidRPr="00560795">
        <w:t xml:space="preserve">This prose specification is one component of a Work Product </w:t>
      </w:r>
      <w:r>
        <w:t>which consists of</w:t>
      </w:r>
      <w:r w:rsidRPr="00560795">
        <w:t>:</w:t>
      </w:r>
    </w:p>
    <w:p w14:paraId="37AFCECD" w14:textId="77777777" w:rsidR="00E62DFD" w:rsidRDefault="00E62DFD" w:rsidP="00E62DFD">
      <w:pPr>
        <w:pStyle w:val="RelatedWork"/>
      </w:pPr>
      <w:r>
        <w:rPr>
          <w:i/>
        </w:rPr>
        <w:t>STIX</w:t>
      </w:r>
      <w:r w:rsidRPr="00D44DFE">
        <w:rPr>
          <w:i/>
        </w:rPr>
        <w:t xml:space="preserve"> Version 1.</w:t>
      </w:r>
      <w:r>
        <w:rPr>
          <w:i/>
        </w:rPr>
        <w:t>2</w:t>
      </w:r>
      <w:r w:rsidRPr="00D44DFE">
        <w:rPr>
          <w:i/>
        </w:rPr>
        <w:t>.1 Part 1: Overview</w:t>
      </w:r>
      <w:r>
        <w:t>.</w:t>
      </w:r>
      <w:r w:rsidR="00A01E27">
        <w:t xml:space="preserve"> [URI – added during publication]</w:t>
      </w:r>
    </w:p>
    <w:p w14:paraId="6E9D5474" w14:textId="77777777" w:rsidR="00E62DFD" w:rsidRDefault="00755A38" w:rsidP="00E62DFD">
      <w:pPr>
        <w:pStyle w:val="RelatedWork"/>
      </w:pPr>
      <w:r>
        <w:rPr>
          <w:i/>
        </w:rPr>
        <w:t>STIX</w:t>
      </w:r>
      <w:r w:rsidRPr="00D44DFE">
        <w:rPr>
          <w:i/>
        </w:rPr>
        <w:t xml:space="preserve"> Version 1.</w:t>
      </w:r>
      <w:r>
        <w:rPr>
          <w:i/>
        </w:rPr>
        <w:t>2</w:t>
      </w:r>
      <w:r w:rsidRPr="00D44DFE">
        <w:rPr>
          <w:i/>
        </w:rPr>
        <w:t>.1</w:t>
      </w:r>
      <w:r w:rsidR="00E62DFD" w:rsidRPr="00D44DFE">
        <w:rPr>
          <w:i/>
        </w:rPr>
        <w:t xml:space="preserve"> Part </w:t>
      </w:r>
      <w:r w:rsidR="00E62DFD">
        <w:rPr>
          <w:i/>
        </w:rPr>
        <w:t>2</w:t>
      </w:r>
      <w:r w:rsidR="00E62DFD" w:rsidRPr="00D44DFE">
        <w:rPr>
          <w:i/>
        </w:rPr>
        <w:t xml:space="preserve">: </w:t>
      </w:r>
      <w:r>
        <w:rPr>
          <w:i/>
        </w:rPr>
        <w:t>Common</w:t>
      </w:r>
      <w:r w:rsidR="00A01E27">
        <w:t xml:space="preserve">. </w:t>
      </w:r>
      <w:r w:rsidR="004D3DAD">
        <w:t>[URI]</w:t>
      </w:r>
    </w:p>
    <w:p w14:paraId="24BDD902" w14:textId="77777777" w:rsidR="00755A38" w:rsidRDefault="00755A38" w:rsidP="00755A38">
      <w:pPr>
        <w:pStyle w:val="RelatedWork"/>
      </w:pPr>
      <w:r w:rsidRPr="00755A38">
        <w:rPr>
          <w:i/>
        </w:rPr>
        <w:t>STIX Version 1.2.1 Part 3: Core</w:t>
      </w:r>
      <w:r w:rsidR="00E62DFD">
        <w:t xml:space="preserve">. </w:t>
      </w:r>
      <w:r w:rsidR="00D20183">
        <w:t>[URI]</w:t>
      </w:r>
    </w:p>
    <w:p w14:paraId="223AE6BD" w14:textId="77777777" w:rsidR="00F94051" w:rsidRDefault="00755A38" w:rsidP="00F94051">
      <w:pPr>
        <w:pStyle w:val="RelatedWork"/>
      </w:pPr>
      <w:r w:rsidRPr="00755A38">
        <w:rPr>
          <w:i/>
        </w:rPr>
        <w:t xml:space="preserve">STIX Version 1.2.1 Part </w:t>
      </w:r>
      <w:r w:rsidR="00F94051">
        <w:rPr>
          <w:i/>
        </w:rPr>
        <w:t>4</w:t>
      </w:r>
      <w:r w:rsidRPr="00755A38">
        <w:rPr>
          <w:i/>
        </w:rPr>
        <w:t xml:space="preserve">: </w:t>
      </w:r>
      <w:r w:rsidR="00F94051">
        <w:rPr>
          <w:i/>
        </w:rPr>
        <w:t>Indicator</w:t>
      </w:r>
      <w:r>
        <w:t xml:space="preserve">. </w:t>
      </w:r>
      <w:r w:rsidR="00AF76D8">
        <w:t>[URI]</w:t>
      </w:r>
    </w:p>
    <w:p w14:paraId="48B29F4D" w14:textId="77777777" w:rsidR="00F94051" w:rsidRDefault="00F94051" w:rsidP="00F94051">
      <w:pPr>
        <w:pStyle w:val="RelatedWork"/>
      </w:pPr>
      <w:r w:rsidRPr="00F94051">
        <w:rPr>
          <w:i/>
        </w:rPr>
        <w:t>STIX Version 1.2.1 Part 5: TTP</w:t>
      </w:r>
      <w:r>
        <w:t xml:space="preserve">. </w:t>
      </w:r>
      <w:r w:rsidR="002813EC">
        <w:t>[URI]</w:t>
      </w:r>
    </w:p>
    <w:p w14:paraId="0796211F" w14:textId="77777777" w:rsidR="00F94051" w:rsidRDefault="00F94051" w:rsidP="00F94051">
      <w:pPr>
        <w:pStyle w:val="RelatedWork"/>
      </w:pPr>
      <w:r w:rsidRPr="00F94051">
        <w:rPr>
          <w:i/>
        </w:rPr>
        <w:t>STIX Version 1.2.1 Part 6: Incident</w:t>
      </w:r>
      <w:r>
        <w:t xml:space="preserve">. </w:t>
      </w:r>
      <w:r w:rsidR="00E35706">
        <w:t>[URI]</w:t>
      </w:r>
    </w:p>
    <w:p w14:paraId="25815511" w14:textId="77777777" w:rsidR="00F94051" w:rsidRDefault="00F94051" w:rsidP="00F94051">
      <w:pPr>
        <w:pStyle w:val="RelatedWork"/>
      </w:pPr>
      <w:r w:rsidRPr="00F94051">
        <w:rPr>
          <w:i/>
        </w:rPr>
        <w:t>STIX Version 1.2.1 Part 7: Threat Actor</w:t>
      </w:r>
      <w:r>
        <w:t xml:space="preserve">. </w:t>
      </w:r>
      <w:r w:rsidR="00266B32">
        <w:t>[URI]</w:t>
      </w:r>
    </w:p>
    <w:p w14:paraId="6DA9267E" w14:textId="77777777" w:rsidR="00F94051" w:rsidRDefault="00F94051" w:rsidP="00F94051">
      <w:pPr>
        <w:pStyle w:val="RelatedWork"/>
      </w:pPr>
      <w:r w:rsidRPr="00F94051">
        <w:rPr>
          <w:i/>
        </w:rPr>
        <w:t>STIX Version 1.2.1 Part 8: Campaign</w:t>
      </w:r>
      <w:r>
        <w:t xml:space="preserve">. </w:t>
      </w:r>
      <w:r w:rsidR="00E10EA9">
        <w:t>[URI]</w:t>
      </w:r>
    </w:p>
    <w:p w14:paraId="0D36AE41" w14:textId="77777777" w:rsidR="00F94051" w:rsidRDefault="00F94051" w:rsidP="00F94051">
      <w:pPr>
        <w:pStyle w:val="RelatedWork"/>
      </w:pPr>
      <w:r w:rsidRPr="00F94051">
        <w:rPr>
          <w:i/>
        </w:rPr>
        <w:t>STIX Version 1.2.1 Part 9: Course of Action</w:t>
      </w:r>
      <w:r>
        <w:t xml:space="preserve">. </w:t>
      </w:r>
      <w:r w:rsidR="00E07E12">
        <w:t>[URI]</w:t>
      </w:r>
    </w:p>
    <w:p w14:paraId="05C7BE78" w14:textId="77777777" w:rsidR="00F94051" w:rsidRDefault="00F94051" w:rsidP="00F94051">
      <w:pPr>
        <w:pStyle w:val="RelatedWork"/>
      </w:pPr>
      <w:r w:rsidRPr="00F94051">
        <w:rPr>
          <w:i/>
        </w:rPr>
        <w:t>STIX Version 1.2.1 Part 10: Exploit Target</w:t>
      </w:r>
      <w:r>
        <w:t xml:space="preserve">. </w:t>
      </w:r>
      <w:r w:rsidR="00E83ACA">
        <w:t>[URI]</w:t>
      </w:r>
    </w:p>
    <w:p w14:paraId="5AE2C6AD" w14:textId="77777777" w:rsidR="00F94051" w:rsidRDefault="00F94051" w:rsidP="00F94051">
      <w:pPr>
        <w:pStyle w:val="RelatedWork"/>
      </w:pPr>
      <w:r w:rsidRPr="00F94051">
        <w:rPr>
          <w:i/>
        </w:rPr>
        <w:t>STIX Version 1.2.1 Part 11: Report</w:t>
      </w:r>
      <w:r>
        <w:t xml:space="preserve">. </w:t>
      </w:r>
      <w:r w:rsidR="005A1689">
        <w:t>[URI]</w:t>
      </w:r>
    </w:p>
    <w:p w14:paraId="48ECC6D2" w14:textId="77777777" w:rsidR="00F94051" w:rsidRDefault="00F94051" w:rsidP="00F94051">
      <w:pPr>
        <w:pStyle w:val="RelatedWork"/>
      </w:pPr>
      <w:r w:rsidRPr="00F94051">
        <w:rPr>
          <w:i/>
        </w:rPr>
        <w:t xml:space="preserve">STIX Version 1.2.1 Part 12: </w:t>
      </w:r>
      <w:r w:rsidR="00B25154">
        <w:rPr>
          <w:i/>
        </w:rPr>
        <w:t xml:space="preserve">Default </w:t>
      </w:r>
      <w:r w:rsidRPr="00F94051">
        <w:rPr>
          <w:i/>
        </w:rPr>
        <w:t>Extensions</w:t>
      </w:r>
      <w:r>
        <w:t xml:space="preserve">. </w:t>
      </w:r>
      <w:r w:rsidR="005A1689">
        <w:t>(this document)</w:t>
      </w:r>
    </w:p>
    <w:p w14:paraId="3E943650" w14:textId="77777777" w:rsidR="00F94051" w:rsidRDefault="00F94051" w:rsidP="00F94051">
      <w:pPr>
        <w:pStyle w:val="RelatedWork"/>
      </w:pPr>
      <w:r w:rsidRPr="00F94051">
        <w:rPr>
          <w:i/>
        </w:rPr>
        <w:t>STIX Version 1.2.1 Part 13: Data Marking</w:t>
      </w:r>
      <w:r>
        <w:t>. [URI]</w:t>
      </w:r>
    </w:p>
    <w:p w14:paraId="56F4749A" w14:textId="77777777" w:rsidR="00F94051" w:rsidRDefault="00F94051" w:rsidP="00F94051">
      <w:pPr>
        <w:pStyle w:val="RelatedWork"/>
      </w:pPr>
      <w:r w:rsidRPr="00F94051">
        <w:rPr>
          <w:i/>
        </w:rPr>
        <w:t>STIX Version 1.2.1 Part 14: Vocabularies</w:t>
      </w:r>
      <w:r>
        <w:t>. [URI]</w:t>
      </w:r>
    </w:p>
    <w:p w14:paraId="7B2A141B" w14:textId="77777777" w:rsidR="00E62DFD" w:rsidRDefault="00F94051" w:rsidP="00F94051">
      <w:pPr>
        <w:pStyle w:val="RelatedWork"/>
      </w:pPr>
      <w:r w:rsidRPr="00F94051">
        <w:rPr>
          <w:i/>
        </w:rPr>
        <w:t>STIX Version 1.2.1 Part 15: UML Model</w:t>
      </w:r>
      <w:r>
        <w:t>. [URI]</w:t>
      </w:r>
    </w:p>
    <w:p w14:paraId="185239AF" w14:textId="77777777" w:rsidR="00D17F06" w:rsidRDefault="00D17F06" w:rsidP="00D17F06">
      <w:pPr>
        <w:pStyle w:val="Titlepageinfo"/>
      </w:pPr>
      <w:bookmarkStart w:id="2" w:name="RelatedWork"/>
      <w:r>
        <w:t>Related work</w:t>
      </w:r>
      <w:bookmarkEnd w:id="2"/>
      <w:r>
        <w:t>:</w:t>
      </w:r>
    </w:p>
    <w:p w14:paraId="257BBB61" w14:textId="77777777" w:rsidR="00D17F06" w:rsidRPr="004C4D7C" w:rsidRDefault="00D17F06" w:rsidP="00D17F06">
      <w:pPr>
        <w:pStyle w:val="Titlepageinfodescription"/>
      </w:pPr>
      <w:r>
        <w:t>This specification is related to:</w:t>
      </w:r>
    </w:p>
    <w:p w14:paraId="16D032AF" w14:textId="77777777" w:rsidR="00095B20" w:rsidRPr="001B1762" w:rsidRDefault="00095B20" w:rsidP="00095B20">
      <w:pPr>
        <w:pStyle w:val="RelatedWork"/>
        <w:rPr>
          <w:i/>
        </w:rPr>
      </w:pPr>
      <w:r w:rsidRPr="000F341C">
        <w:rPr>
          <w:i/>
        </w:rPr>
        <w:t xml:space="preserve">CybOX </w:t>
      </w:r>
      <w:r w:rsidRPr="001B1762">
        <w:rPr>
          <w:i/>
        </w:rPr>
        <w:t>Version 2.1.1 (placeholder)</w:t>
      </w:r>
    </w:p>
    <w:p w14:paraId="4C353120" w14:textId="77777777" w:rsidR="00735E3A" w:rsidRDefault="00735E3A" w:rsidP="00735E3A">
      <w:pPr>
        <w:pStyle w:val="Titlepageinfo"/>
      </w:pPr>
      <w:r>
        <w:t>Abstract:</w:t>
      </w:r>
    </w:p>
    <w:p w14:paraId="2FAA7264" w14:textId="77777777" w:rsidR="00735E3A" w:rsidRPr="00095B20" w:rsidRDefault="00364E15" w:rsidP="00735E3A">
      <w:pPr>
        <w:pStyle w:val="Abstract"/>
      </w:pPr>
      <w:r w:rsidRPr="00095B20">
        <w:rPr>
          <w:iCs/>
        </w:rPr>
        <w:t xml:space="preserve">The </w:t>
      </w:r>
      <w:r w:rsidR="00095B20">
        <w:rPr>
          <w:iCs/>
        </w:rPr>
        <w:t>Structured Threat Information Ex</w:t>
      </w:r>
      <w:r w:rsidRPr="00095B20">
        <w:rPr>
          <w:iCs/>
        </w:rPr>
        <w:t>pression (STIX) framework defines nine core constructs and the relationships between them for the purposes of modeling cyber threat information and enabling cyber threat information analysis and sharing.  This specification document defines the default extensions for the STIX framework.</w:t>
      </w:r>
    </w:p>
    <w:p w14:paraId="38F33108" w14:textId="77777777" w:rsidR="00544386" w:rsidRDefault="00544386" w:rsidP="00544386">
      <w:pPr>
        <w:pStyle w:val="Titlepageinfo"/>
      </w:pPr>
      <w:r>
        <w:t>Status:</w:t>
      </w:r>
    </w:p>
    <w:p w14:paraId="64ACDD6A" w14:textId="77777777" w:rsidR="001057D2" w:rsidRDefault="00544386" w:rsidP="001057D2">
      <w:pPr>
        <w:pStyle w:val="Abstract"/>
      </w:pPr>
      <w:r>
        <w:t>T</w:t>
      </w:r>
      <w:r w:rsidR="001847BD" w:rsidRPr="001847BD">
        <w:t xml:space="preserve">his </w:t>
      </w:r>
      <w:hyperlink r:id="rId19"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20"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21"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56B71FB8" w14:textId="77777777" w:rsidR="001057D2" w:rsidRDefault="001057D2" w:rsidP="001057D2">
      <w:pPr>
        <w:pStyle w:val="Titlepageinfo"/>
      </w:pPr>
      <w:r>
        <w:t>URI pattern</w:t>
      </w:r>
      <w:r w:rsidR="00CA025D">
        <w:t>s</w:t>
      </w:r>
      <w:r>
        <w:t>:</w:t>
      </w:r>
    </w:p>
    <w:p w14:paraId="4A48CB7B" w14:textId="77777777"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163EB3">
        <w:rPr>
          <w:rStyle w:val="Hyperlink"/>
          <w:color w:val="auto"/>
        </w:rPr>
        <w:t>cti</w:t>
      </w:r>
      <w:r w:rsidR="001057D2" w:rsidRPr="00CA025D">
        <w:rPr>
          <w:rStyle w:val="Hyperlink"/>
          <w:color w:val="auto"/>
        </w:rPr>
        <w:t>/</w:t>
      </w:r>
      <w:r w:rsidR="00163EB3">
        <w:rPr>
          <w:rStyle w:val="Hyperlink"/>
          <w:color w:val="auto"/>
        </w:rPr>
        <w:t>stix/v1.2.1/csd01/</w:t>
      </w:r>
      <w:r w:rsidR="005A1689" w:rsidRPr="00835415">
        <w:rPr>
          <w:rFonts w:cs="Arial"/>
        </w:rPr>
        <w:t>part12-extensions</w:t>
      </w:r>
      <w:r w:rsidR="00163EB3">
        <w:rPr>
          <w:rStyle w:val="Hyperlink"/>
          <w:color w:val="auto"/>
        </w:rPr>
        <w:t>/</w:t>
      </w:r>
      <w:r w:rsidR="00163EB3" w:rsidRPr="00163EB3">
        <w:rPr>
          <w:rStyle w:val="Hyperlink"/>
          <w:color w:val="auto"/>
        </w:rPr>
        <w:t>stix-v1.2.1-</w:t>
      </w:r>
      <w:r w:rsidR="00163EB3">
        <w:rPr>
          <w:rStyle w:val="Hyperlink"/>
          <w:color w:val="auto"/>
        </w:rPr>
        <w:t>cs</w:t>
      </w:r>
      <w:r w:rsidR="00163EB3" w:rsidRPr="00163EB3">
        <w:rPr>
          <w:rStyle w:val="Hyperlink"/>
          <w:color w:val="auto"/>
        </w:rPr>
        <w:t>d01-</w:t>
      </w:r>
      <w:r w:rsidR="005A1689" w:rsidRPr="00835415">
        <w:rPr>
          <w:rFonts w:cs="Arial"/>
        </w:rPr>
        <w:t>part12-extensions</w:t>
      </w:r>
      <w:r w:rsidR="00163EB3" w:rsidRPr="00163EB3">
        <w:rPr>
          <w:rStyle w:val="Hyperlink"/>
          <w:color w:val="auto"/>
        </w:rPr>
        <w:t>.docx</w:t>
      </w:r>
    </w:p>
    <w:p w14:paraId="65B30E44" w14:textId="77777777" w:rsidR="00CA025D" w:rsidRPr="00CA025D" w:rsidRDefault="00CA025D" w:rsidP="00CA025D">
      <w:pPr>
        <w:pStyle w:val="Titlepageinfodescription"/>
      </w:pPr>
      <w:r>
        <w:rPr>
          <w:rStyle w:val="Hyperlink"/>
          <w:color w:val="auto"/>
        </w:rPr>
        <w:t>Permanent “Latest version” URI:</w:t>
      </w:r>
      <w:r>
        <w:rPr>
          <w:rStyle w:val="Hyperlink"/>
          <w:color w:val="auto"/>
        </w:rPr>
        <w:br/>
      </w:r>
      <w:r w:rsidR="00163EB3" w:rsidRPr="00CA025D">
        <w:rPr>
          <w:rStyle w:val="Hyperlink"/>
          <w:color w:val="auto"/>
        </w:rPr>
        <w:t>http://docs.oasis-open.org/</w:t>
      </w:r>
      <w:r w:rsidR="00163EB3">
        <w:rPr>
          <w:rStyle w:val="Hyperlink"/>
          <w:color w:val="auto"/>
        </w:rPr>
        <w:t>cti</w:t>
      </w:r>
      <w:r w:rsidR="00163EB3" w:rsidRPr="00CA025D">
        <w:rPr>
          <w:rStyle w:val="Hyperlink"/>
          <w:color w:val="auto"/>
        </w:rPr>
        <w:t>/</w:t>
      </w:r>
      <w:r w:rsidR="00163EB3">
        <w:rPr>
          <w:rStyle w:val="Hyperlink"/>
          <w:color w:val="auto"/>
        </w:rPr>
        <w:t>stix/v1.2.1/</w:t>
      </w:r>
      <w:r w:rsidR="00163EB3" w:rsidRPr="00163EB3">
        <w:rPr>
          <w:rStyle w:val="Hyperlink"/>
          <w:color w:val="auto"/>
        </w:rPr>
        <w:t>stix-v1.2.1-</w:t>
      </w:r>
      <w:r w:rsidR="005A1689" w:rsidRPr="00835415">
        <w:rPr>
          <w:rFonts w:cs="Arial"/>
        </w:rPr>
        <w:t>part12-extensions</w:t>
      </w:r>
      <w:r w:rsidR="00163EB3" w:rsidRPr="00163EB3">
        <w:rPr>
          <w:rStyle w:val="Hyperlink"/>
          <w:color w:val="auto"/>
        </w:rPr>
        <w:t>.docx</w:t>
      </w:r>
    </w:p>
    <w:p w14:paraId="213725B7" w14:textId="77777777" w:rsidR="00544386" w:rsidRDefault="001057D2" w:rsidP="001057D2">
      <w:pPr>
        <w:pStyle w:val="Abstract"/>
      </w:pPr>
      <w:r>
        <w:lastRenderedPageBreak/>
        <w:t>(Managed by OASIS TC Administration; please don’t modify.)</w:t>
      </w:r>
    </w:p>
    <w:p w14:paraId="5BAE9D3E" w14:textId="77777777" w:rsidR="006E4329" w:rsidRDefault="006E4329" w:rsidP="00544386">
      <w:pPr>
        <w:pStyle w:val="Abstract"/>
      </w:pPr>
    </w:p>
    <w:p w14:paraId="54D34377" w14:textId="77777777" w:rsidR="001E392A" w:rsidRDefault="001E392A" w:rsidP="00544386">
      <w:pPr>
        <w:pStyle w:val="Abstract"/>
      </w:pPr>
    </w:p>
    <w:p w14:paraId="47D0144E" w14:textId="77777777" w:rsidR="006E4329" w:rsidRPr="00852E10" w:rsidRDefault="001847BD" w:rsidP="006E4329">
      <w:r>
        <w:t>Copyright © OASIS Open</w:t>
      </w:r>
      <w:r w:rsidR="00D142A8">
        <w:t xml:space="preserve"> 201</w:t>
      </w:r>
      <w:r w:rsidR="00960D49">
        <w:t>5</w:t>
      </w:r>
      <w:r w:rsidR="006E4329" w:rsidRPr="00852E10">
        <w:t>. All Rights Reserved.</w:t>
      </w:r>
    </w:p>
    <w:p w14:paraId="14A7D9A4" w14:textId="77777777"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0655323D"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0D74F07B" w14:textId="77777777" w:rsidR="006E4329" w:rsidRDefault="006E4329" w:rsidP="006E4329">
      <w:r w:rsidRPr="00852E10">
        <w:t>The limited permissions granted above are perpetual and will not be revoked by OASIS or its successors or assigns.</w:t>
      </w:r>
    </w:p>
    <w:p w14:paraId="5A3A5980"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B8873E5" w14:textId="77777777" w:rsidR="001847BD" w:rsidRPr="00852E10" w:rsidRDefault="001847BD" w:rsidP="001847BD">
      <w:pPr>
        <w:pStyle w:val="Notices"/>
      </w:pPr>
      <w:r>
        <w:lastRenderedPageBreak/>
        <w:t>Table of Contents</w:t>
      </w:r>
    </w:p>
    <w:p w14:paraId="0CD2DD5B" w14:textId="77777777" w:rsidR="0058119D" w:rsidRDefault="0012387E">
      <w:pPr>
        <w:pStyle w:val="TOC1"/>
        <w:rPr>
          <w:rFonts w:asciiTheme="minorHAnsi" w:eastAsiaTheme="minorEastAsia" w:hAnsiTheme="minorHAnsi" w:cstheme="minorBidi"/>
          <w:noProof/>
          <w:sz w:val="22"/>
          <w:szCs w:val="22"/>
        </w:rPr>
      </w:pPr>
      <w:r>
        <w:fldChar w:fldCharType="begin"/>
      </w:r>
      <w:r>
        <w:instrText xml:space="preserve"> TOC \o "1-4" \h \z \u </w:instrText>
      </w:r>
      <w:r>
        <w:fldChar w:fldCharType="separate"/>
      </w:r>
      <w:hyperlink w:anchor="_Toc429252756" w:history="1">
        <w:r w:rsidR="0058119D" w:rsidRPr="00B34185">
          <w:rPr>
            <w:rStyle w:val="Hyperlink"/>
            <w:noProof/>
          </w:rPr>
          <w:t>1</w:t>
        </w:r>
        <w:r w:rsidR="0058119D">
          <w:rPr>
            <w:rFonts w:asciiTheme="minorHAnsi" w:eastAsiaTheme="minorEastAsia" w:hAnsiTheme="minorHAnsi" w:cstheme="minorBidi"/>
            <w:noProof/>
            <w:sz w:val="22"/>
            <w:szCs w:val="22"/>
          </w:rPr>
          <w:tab/>
        </w:r>
        <w:r w:rsidR="0058119D" w:rsidRPr="00B34185">
          <w:rPr>
            <w:rStyle w:val="Hyperlink"/>
            <w:noProof/>
          </w:rPr>
          <w:t>Introduction</w:t>
        </w:r>
        <w:r w:rsidR="0058119D">
          <w:rPr>
            <w:noProof/>
            <w:webHidden/>
          </w:rPr>
          <w:tab/>
        </w:r>
        <w:r w:rsidR="0058119D">
          <w:rPr>
            <w:noProof/>
            <w:webHidden/>
          </w:rPr>
          <w:fldChar w:fldCharType="begin"/>
        </w:r>
        <w:r w:rsidR="0058119D">
          <w:rPr>
            <w:noProof/>
            <w:webHidden/>
          </w:rPr>
          <w:instrText xml:space="preserve"> PAGEREF _Toc429252756 \h </w:instrText>
        </w:r>
        <w:r w:rsidR="0058119D">
          <w:rPr>
            <w:noProof/>
            <w:webHidden/>
          </w:rPr>
        </w:r>
        <w:r w:rsidR="0058119D">
          <w:rPr>
            <w:noProof/>
            <w:webHidden/>
          </w:rPr>
          <w:fldChar w:fldCharType="separate"/>
        </w:r>
        <w:r w:rsidR="0058119D">
          <w:rPr>
            <w:noProof/>
            <w:webHidden/>
          </w:rPr>
          <w:t>5</w:t>
        </w:r>
        <w:r w:rsidR="0058119D">
          <w:rPr>
            <w:noProof/>
            <w:webHidden/>
          </w:rPr>
          <w:fldChar w:fldCharType="end"/>
        </w:r>
      </w:hyperlink>
    </w:p>
    <w:p w14:paraId="10829246" w14:textId="77777777" w:rsidR="0058119D" w:rsidRDefault="00F9125E">
      <w:pPr>
        <w:pStyle w:val="TOC2"/>
        <w:tabs>
          <w:tab w:val="right" w:leader="dot" w:pos="9350"/>
        </w:tabs>
        <w:rPr>
          <w:rFonts w:asciiTheme="minorHAnsi" w:eastAsiaTheme="minorEastAsia" w:hAnsiTheme="minorHAnsi" w:cstheme="minorBidi"/>
          <w:noProof/>
          <w:sz w:val="22"/>
          <w:szCs w:val="22"/>
        </w:rPr>
      </w:pPr>
      <w:hyperlink w:anchor="_Toc429252757" w:history="1">
        <w:r w:rsidR="0058119D" w:rsidRPr="00B34185">
          <w:rPr>
            <w:rStyle w:val="Hyperlink"/>
            <w:noProof/>
          </w:rPr>
          <w:t>1.1 STIX Specification Documents</w:t>
        </w:r>
        <w:r w:rsidR="0058119D">
          <w:rPr>
            <w:noProof/>
            <w:webHidden/>
          </w:rPr>
          <w:tab/>
        </w:r>
        <w:r w:rsidR="0058119D">
          <w:rPr>
            <w:noProof/>
            <w:webHidden/>
          </w:rPr>
          <w:fldChar w:fldCharType="begin"/>
        </w:r>
        <w:r w:rsidR="0058119D">
          <w:rPr>
            <w:noProof/>
            <w:webHidden/>
          </w:rPr>
          <w:instrText xml:space="preserve"> PAGEREF _Toc429252757 \h </w:instrText>
        </w:r>
        <w:r w:rsidR="0058119D">
          <w:rPr>
            <w:noProof/>
            <w:webHidden/>
          </w:rPr>
        </w:r>
        <w:r w:rsidR="0058119D">
          <w:rPr>
            <w:noProof/>
            <w:webHidden/>
          </w:rPr>
          <w:fldChar w:fldCharType="separate"/>
        </w:r>
        <w:r w:rsidR="0058119D">
          <w:rPr>
            <w:noProof/>
            <w:webHidden/>
          </w:rPr>
          <w:t>5</w:t>
        </w:r>
        <w:r w:rsidR="0058119D">
          <w:rPr>
            <w:noProof/>
            <w:webHidden/>
          </w:rPr>
          <w:fldChar w:fldCharType="end"/>
        </w:r>
      </w:hyperlink>
    </w:p>
    <w:p w14:paraId="7C325354" w14:textId="77777777" w:rsidR="0058119D" w:rsidRDefault="00F9125E">
      <w:pPr>
        <w:pStyle w:val="TOC2"/>
        <w:tabs>
          <w:tab w:val="right" w:leader="dot" w:pos="9350"/>
        </w:tabs>
        <w:rPr>
          <w:rFonts w:asciiTheme="minorHAnsi" w:eastAsiaTheme="minorEastAsia" w:hAnsiTheme="minorHAnsi" w:cstheme="minorBidi"/>
          <w:noProof/>
          <w:sz w:val="22"/>
          <w:szCs w:val="22"/>
        </w:rPr>
      </w:pPr>
      <w:hyperlink w:anchor="_Toc429252758" w:history="1">
        <w:r w:rsidR="0058119D" w:rsidRPr="00B34185">
          <w:rPr>
            <w:rStyle w:val="Hyperlink"/>
            <w:noProof/>
          </w:rPr>
          <w:t>1.2 Document Conventions</w:t>
        </w:r>
        <w:r w:rsidR="0058119D">
          <w:rPr>
            <w:noProof/>
            <w:webHidden/>
          </w:rPr>
          <w:tab/>
        </w:r>
        <w:r w:rsidR="0058119D">
          <w:rPr>
            <w:noProof/>
            <w:webHidden/>
          </w:rPr>
          <w:fldChar w:fldCharType="begin"/>
        </w:r>
        <w:r w:rsidR="0058119D">
          <w:rPr>
            <w:noProof/>
            <w:webHidden/>
          </w:rPr>
          <w:instrText xml:space="preserve"> PAGEREF _Toc429252758 \h </w:instrText>
        </w:r>
        <w:r w:rsidR="0058119D">
          <w:rPr>
            <w:noProof/>
            <w:webHidden/>
          </w:rPr>
        </w:r>
        <w:r w:rsidR="0058119D">
          <w:rPr>
            <w:noProof/>
            <w:webHidden/>
          </w:rPr>
          <w:fldChar w:fldCharType="separate"/>
        </w:r>
        <w:r w:rsidR="0058119D">
          <w:rPr>
            <w:noProof/>
            <w:webHidden/>
          </w:rPr>
          <w:t>6</w:t>
        </w:r>
        <w:r w:rsidR="0058119D">
          <w:rPr>
            <w:noProof/>
            <w:webHidden/>
          </w:rPr>
          <w:fldChar w:fldCharType="end"/>
        </w:r>
      </w:hyperlink>
    </w:p>
    <w:p w14:paraId="31B3BDCB" w14:textId="77777777" w:rsidR="0058119D" w:rsidRDefault="00F9125E">
      <w:pPr>
        <w:pStyle w:val="TOC3"/>
        <w:tabs>
          <w:tab w:val="right" w:leader="dot" w:pos="9350"/>
        </w:tabs>
        <w:rPr>
          <w:rFonts w:asciiTheme="minorHAnsi" w:eastAsiaTheme="minorEastAsia" w:hAnsiTheme="minorHAnsi" w:cstheme="minorBidi"/>
          <w:noProof/>
          <w:sz w:val="22"/>
          <w:szCs w:val="22"/>
        </w:rPr>
      </w:pPr>
      <w:hyperlink w:anchor="_Toc429252759" w:history="1">
        <w:r w:rsidR="0058119D" w:rsidRPr="00B34185">
          <w:rPr>
            <w:rStyle w:val="Hyperlink"/>
            <w:noProof/>
          </w:rPr>
          <w:t>1.2.1 Fonts</w:t>
        </w:r>
        <w:r w:rsidR="0058119D">
          <w:rPr>
            <w:noProof/>
            <w:webHidden/>
          </w:rPr>
          <w:tab/>
        </w:r>
        <w:r w:rsidR="0058119D">
          <w:rPr>
            <w:noProof/>
            <w:webHidden/>
          </w:rPr>
          <w:fldChar w:fldCharType="begin"/>
        </w:r>
        <w:r w:rsidR="0058119D">
          <w:rPr>
            <w:noProof/>
            <w:webHidden/>
          </w:rPr>
          <w:instrText xml:space="preserve"> PAGEREF _Toc429252759 \h </w:instrText>
        </w:r>
        <w:r w:rsidR="0058119D">
          <w:rPr>
            <w:noProof/>
            <w:webHidden/>
          </w:rPr>
        </w:r>
        <w:r w:rsidR="0058119D">
          <w:rPr>
            <w:noProof/>
            <w:webHidden/>
          </w:rPr>
          <w:fldChar w:fldCharType="separate"/>
        </w:r>
        <w:r w:rsidR="0058119D">
          <w:rPr>
            <w:noProof/>
            <w:webHidden/>
          </w:rPr>
          <w:t>6</w:t>
        </w:r>
        <w:r w:rsidR="0058119D">
          <w:rPr>
            <w:noProof/>
            <w:webHidden/>
          </w:rPr>
          <w:fldChar w:fldCharType="end"/>
        </w:r>
      </w:hyperlink>
    </w:p>
    <w:p w14:paraId="5784ED63" w14:textId="77777777" w:rsidR="0058119D" w:rsidRDefault="00F9125E">
      <w:pPr>
        <w:pStyle w:val="TOC3"/>
        <w:tabs>
          <w:tab w:val="right" w:leader="dot" w:pos="9350"/>
        </w:tabs>
        <w:rPr>
          <w:rFonts w:asciiTheme="minorHAnsi" w:eastAsiaTheme="minorEastAsia" w:hAnsiTheme="minorHAnsi" w:cstheme="minorBidi"/>
          <w:noProof/>
          <w:sz w:val="22"/>
          <w:szCs w:val="22"/>
        </w:rPr>
      </w:pPr>
      <w:hyperlink w:anchor="_Toc429252760" w:history="1">
        <w:r w:rsidR="0058119D" w:rsidRPr="00B34185">
          <w:rPr>
            <w:rStyle w:val="Hyperlink"/>
            <w:noProof/>
          </w:rPr>
          <w:t>1.2.2 UML Package References</w:t>
        </w:r>
        <w:r w:rsidR="0058119D">
          <w:rPr>
            <w:noProof/>
            <w:webHidden/>
          </w:rPr>
          <w:tab/>
        </w:r>
        <w:r w:rsidR="0058119D">
          <w:rPr>
            <w:noProof/>
            <w:webHidden/>
          </w:rPr>
          <w:fldChar w:fldCharType="begin"/>
        </w:r>
        <w:r w:rsidR="0058119D">
          <w:rPr>
            <w:noProof/>
            <w:webHidden/>
          </w:rPr>
          <w:instrText xml:space="preserve"> PAGEREF _Toc429252760 \h </w:instrText>
        </w:r>
        <w:r w:rsidR="0058119D">
          <w:rPr>
            <w:noProof/>
            <w:webHidden/>
          </w:rPr>
        </w:r>
        <w:r w:rsidR="0058119D">
          <w:rPr>
            <w:noProof/>
            <w:webHidden/>
          </w:rPr>
          <w:fldChar w:fldCharType="separate"/>
        </w:r>
        <w:r w:rsidR="0058119D">
          <w:rPr>
            <w:noProof/>
            <w:webHidden/>
          </w:rPr>
          <w:t>6</w:t>
        </w:r>
        <w:r w:rsidR="0058119D">
          <w:rPr>
            <w:noProof/>
            <w:webHidden/>
          </w:rPr>
          <w:fldChar w:fldCharType="end"/>
        </w:r>
      </w:hyperlink>
    </w:p>
    <w:p w14:paraId="2193C43C" w14:textId="77777777" w:rsidR="0058119D" w:rsidRDefault="00F9125E">
      <w:pPr>
        <w:pStyle w:val="TOC3"/>
        <w:tabs>
          <w:tab w:val="right" w:leader="dot" w:pos="9350"/>
        </w:tabs>
        <w:rPr>
          <w:rFonts w:asciiTheme="minorHAnsi" w:eastAsiaTheme="minorEastAsia" w:hAnsiTheme="minorHAnsi" w:cstheme="minorBidi"/>
          <w:noProof/>
          <w:sz w:val="22"/>
          <w:szCs w:val="22"/>
        </w:rPr>
      </w:pPr>
      <w:hyperlink w:anchor="_Toc429252761" w:history="1">
        <w:r w:rsidR="0058119D" w:rsidRPr="00B34185">
          <w:rPr>
            <w:rStyle w:val="Hyperlink"/>
            <w:noProof/>
          </w:rPr>
          <w:t>1.2.3 UML Diagrams</w:t>
        </w:r>
        <w:r w:rsidR="0058119D">
          <w:rPr>
            <w:noProof/>
            <w:webHidden/>
          </w:rPr>
          <w:tab/>
        </w:r>
        <w:r w:rsidR="0058119D">
          <w:rPr>
            <w:noProof/>
            <w:webHidden/>
          </w:rPr>
          <w:fldChar w:fldCharType="begin"/>
        </w:r>
        <w:r w:rsidR="0058119D">
          <w:rPr>
            <w:noProof/>
            <w:webHidden/>
          </w:rPr>
          <w:instrText xml:space="preserve"> PAGEREF _Toc429252761 \h </w:instrText>
        </w:r>
        <w:r w:rsidR="0058119D">
          <w:rPr>
            <w:noProof/>
            <w:webHidden/>
          </w:rPr>
        </w:r>
        <w:r w:rsidR="0058119D">
          <w:rPr>
            <w:noProof/>
            <w:webHidden/>
          </w:rPr>
          <w:fldChar w:fldCharType="separate"/>
        </w:r>
        <w:r w:rsidR="0058119D">
          <w:rPr>
            <w:noProof/>
            <w:webHidden/>
          </w:rPr>
          <w:t>6</w:t>
        </w:r>
        <w:r w:rsidR="0058119D">
          <w:rPr>
            <w:noProof/>
            <w:webHidden/>
          </w:rPr>
          <w:fldChar w:fldCharType="end"/>
        </w:r>
      </w:hyperlink>
    </w:p>
    <w:p w14:paraId="3CDC0066" w14:textId="77777777" w:rsidR="0058119D" w:rsidRDefault="00F9125E">
      <w:pPr>
        <w:pStyle w:val="TOC4"/>
        <w:tabs>
          <w:tab w:val="right" w:leader="dot" w:pos="9350"/>
        </w:tabs>
        <w:rPr>
          <w:rFonts w:asciiTheme="minorHAnsi" w:eastAsiaTheme="minorEastAsia" w:hAnsiTheme="minorHAnsi" w:cstheme="minorBidi"/>
          <w:noProof/>
          <w:sz w:val="22"/>
          <w:szCs w:val="22"/>
        </w:rPr>
      </w:pPr>
      <w:hyperlink w:anchor="_Toc429252762" w:history="1">
        <w:r w:rsidR="0058119D" w:rsidRPr="00B34185">
          <w:rPr>
            <w:rStyle w:val="Hyperlink"/>
            <w:noProof/>
          </w:rPr>
          <w:t>1.2.3.1 Class Properties</w:t>
        </w:r>
        <w:r w:rsidR="0058119D">
          <w:rPr>
            <w:noProof/>
            <w:webHidden/>
          </w:rPr>
          <w:tab/>
        </w:r>
        <w:r w:rsidR="0058119D">
          <w:rPr>
            <w:noProof/>
            <w:webHidden/>
          </w:rPr>
          <w:fldChar w:fldCharType="begin"/>
        </w:r>
        <w:r w:rsidR="0058119D">
          <w:rPr>
            <w:noProof/>
            <w:webHidden/>
          </w:rPr>
          <w:instrText xml:space="preserve"> PAGEREF _Toc429252762 \h </w:instrText>
        </w:r>
        <w:r w:rsidR="0058119D">
          <w:rPr>
            <w:noProof/>
            <w:webHidden/>
          </w:rPr>
        </w:r>
        <w:r w:rsidR="0058119D">
          <w:rPr>
            <w:noProof/>
            <w:webHidden/>
          </w:rPr>
          <w:fldChar w:fldCharType="separate"/>
        </w:r>
        <w:r w:rsidR="0058119D">
          <w:rPr>
            <w:noProof/>
            <w:webHidden/>
          </w:rPr>
          <w:t>7</w:t>
        </w:r>
        <w:r w:rsidR="0058119D">
          <w:rPr>
            <w:noProof/>
            <w:webHidden/>
          </w:rPr>
          <w:fldChar w:fldCharType="end"/>
        </w:r>
      </w:hyperlink>
    </w:p>
    <w:p w14:paraId="5F081149" w14:textId="77777777" w:rsidR="0058119D" w:rsidRDefault="00F9125E">
      <w:pPr>
        <w:pStyle w:val="TOC4"/>
        <w:tabs>
          <w:tab w:val="right" w:leader="dot" w:pos="9350"/>
        </w:tabs>
        <w:rPr>
          <w:rFonts w:asciiTheme="minorHAnsi" w:eastAsiaTheme="minorEastAsia" w:hAnsiTheme="minorHAnsi" w:cstheme="minorBidi"/>
          <w:noProof/>
          <w:sz w:val="22"/>
          <w:szCs w:val="22"/>
        </w:rPr>
      </w:pPr>
      <w:hyperlink w:anchor="_Toc429252763" w:history="1">
        <w:r w:rsidR="0058119D" w:rsidRPr="00B34185">
          <w:rPr>
            <w:rStyle w:val="Hyperlink"/>
            <w:noProof/>
          </w:rPr>
          <w:t>1.2.3.2 Diagram Icons and Arrow Types</w:t>
        </w:r>
        <w:r w:rsidR="0058119D">
          <w:rPr>
            <w:noProof/>
            <w:webHidden/>
          </w:rPr>
          <w:tab/>
        </w:r>
        <w:r w:rsidR="0058119D">
          <w:rPr>
            <w:noProof/>
            <w:webHidden/>
          </w:rPr>
          <w:fldChar w:fldCharType="begin"/>
        </w:r>
        <w:r w:rsidR="0058119D">
          <w:rPr>
            <w:noProof/>
            <w:webHidden/>
          </w:rPr>
          <w:instrText xml:space="preserve"> PAGEREF _Toc429252763 \h </w:instrText>
        </w:r>
        <w:r w:rsidR="0058119D">
          <w:rPr>
            <w:noProof/>
            <w:webHidden/>
          </w:rPr>
        </w:r>
        <w:r w:rsidR="0058119D">
          <w:rPr>
            <w:noProof/>
            <w:webHidden/>
          </w:rPr>
          <w:fldChar w:fldCharType="separate"/>
        </w:r>
        <w:r w:rsidR="0058119D">
          <w:rPr>
            <w:noProof/>
            <w:webHidden/>
          </w:rPr>
          <w:t>7</w:t>
        </w:r>
        <w:r w:rsidR="0058119D">
          <w:rPr>
            <w:noProof/>
            <w:webHidden/>
          </w:rPr>
          <w:fldChar w:fldCharType="end"/>
        </w:r>
      </w:hyperlink>
    </w:p>
    <w:p w14:paraId="538BFB41" w14:textId="77777777" w:rsidR="0058119D" w:rsidRDefault="00F9125E">
      <w:pPr>
        <w:pStyle w:val="TOC4"/>
        <w:tabs>
          <w:tab w:val="right" w:leader="dot" w:pos="9350"/>
        </w:tabs>
        <w:rPr>
          <w:rFonts w:asciiTheme="minorHAnsi" w:eastAsiaTheme="minorEastAsia" w:hAnsiTheme="minorHAnsi" w:cstheme="minorBidi"/>
          <w:noProof/>
          <w:sz w:val="22"/>
          <w:szCs w:val="22"/>
        </w:rPr>
      </w:pPr>
      <w:hyperlink w:anchor="_Toc429252764" w:history="1">
        <w:r w:rsidR="0058119D" w:rsidRPr="00B34185">
          <w:rPr>
            <w:rStyle w:val="Hyperlink"/>
            <w:noProof/>
          </w:rPr>
          <w:t>1.2.3.3 Color Coding</w:t>
        </w:r>
        <w:r w:rsidR="0058119D">
          <w:rPr>
            <w:noProof/>
            <w:webHidden/>
          </w:rPr>
          <w:tab/>
        </w:r>
        <w:r w:rsidR="0058119D">
          <w:rPr>
            <w:noProof/>
            <w:webHidden/>
          </w:rPr>
          <w:fldChar w:fldCharType="begin"/>
        </w:r>
        <w:r w:rsidR="0058119D">
          <w:rPr>
            <w:noProof/>
            <w:webHidden/>
          </w:rPr>
          <w:instrText xml:space="preserve"> PAGEREF _Toc429252764 \h </w:instrText>
        </w:r>
        <w:r w:rsidR="0058119D">
          <w:rPr>
            <w:noProof/>
            <w:webHidden/>
          </w:rPr>
        </w:r>
        <w:r w:rsidR="0058119D">
          <w:rPr>
            <w:noProof/>
            <w:webHidden/>
          </w:rPr>
          <w:fldChar w:fldCharType="separate"/>
        </w:r>
        <w:r w:rsidR="0058119D">
          <w:rPr>
            <w:noProof/>
            <w:webHidden/>
          </w:rPr>
          <w:t>7</w:t>
        </w:r>
        <w:r w:rsidR="0058119D">
          <w:rPr>
            <w:noProof/>
            <w:webHidden/>
          </w:rPr>
          <w:fldChar w:fldCharType="end"/>
        </w:r>
      </w:hyperlink>
    </w:p>
    <w:p w14:paraId="3C32CF5F" w14:textId="77777777" w:rsidR="0058119D" w:rsidRDefault="00F9125E">
      <w:pPr>
        <w:pStyle w:val="TOC3"/>
        <w:tabs>
          <w:tab w:val="right" w:leader="dot" w:pos="9350"/>
        </w:tabs>
        <w:rPr>
          <w:rFonts w:asciiTheme="minorHAnsi" w:eastAsiaTheme="minorEastAsia" w:hAnsiTheme="minorHAnsi" w:cstheme="minorBidi"/>
          <w:noProof/>
          <w:sz w:val="22"/>
          <w:szCs w:val="22"/>
        </w:rPr>
      </w:pPr>
      <w:hyperlink w:anchor="_Toc429252765" w:history="1">
        <w:r w:rsidR="0058119D" w:rsidRPr="00B34185">
          <w:rPr>
            <w:rStyle w:val="Hyperlink"/>
            <w:noProof/>
          </w:rPr>
          <w:t>1.2.4 Property Table Notation</w:t>
        </w:r>
        <w:r w:rsidR="0058119D">
          <w:rPr>
            <w:noProof/>
            <w:webHidden/>
          </w:rPr>
          <w:tab/>
        </w:r>
        <w:r w:rsidR="0058119D">
          <w:rPr>
            <w:noProof/>
            <w:webHidden/>
          </w:rPr>
          <w:fldChar w:fldCharType="begin"/>
        </w:r>
        <w:r w:rsidR="0058119D">
          <w:rPr>
            <w:noProof/>
            <w:webHidden/>
          </w:rPr>
          <w:instrText xml:space="preserve"> PAGEREF _Toc429252765 \h </w:instrText>
        </w:r>
        <w:r w:rsidR="0058119D">
          <w:rPr>
            <w:noProof/>
            <w:webHidden/>
          </w:rPr>
        </w:r>
        <w:r w:rsidR="0058119D">
          <w:rPr>
            <w:noProof/>
            <w:webHidden/>
          </w:rPr>
          <w:fldChar w:fldCharType="separate"/>
        </w:r>
        <w:r w:rsidR="0058119D">
          <w:rPr>
            <w:noProof/>
            <w:webHidden/>
          </w:rPr>
          <w:t>8</w:t>
        </w:r>
        <w:r w:rsidR="0058119D">
          <w:rPr>
            <w:noProof/>
            <w:webHidden/>
          </w:rPr>
          <w:fldChar w:fldCharType="end"/>
        </w:r>
      </w:hyperlink>
    </w:p>
    <w:p w14:paraId="044A326D" w14:textId="77777777" w:rsidR="0058119D" w:rsidRDefault="00F9125E">
      <w:pPr>
        <w:pStyle w:val="TOC3"/>
        <w:tabs>
          <w:tab w:val="right" w:leader="dot" w:pos="9350"/>
        </w:tabs>
        <w:rPr>
          <w:rFonts w:asciiTheme="minorHAnsi" w:eastAsiaTheme="minorEastAsia" w:hAnsiTheme="minorHAnsi" w:cstheme="minorBidi"/>
          <w:noProof/>
          <w:sz w:val="22"/>
          <w:szCs w:val="22"/>
        </w:rPr>
      </w:pPr>
      <w:hyperlink w:anchor="_Toc429252766" w:history="1">
        <w:r w:rsidR="0058119D" w:rsidRPr="00B34185">
          <w:rPr>
            <w:rStyle w:val="Hyperlink"/>
            <w:noProof/>
          </w:rPr>
          <w:t>1.2.5 Property and Class Descriptions</w:t>
        </w:r>
        <w:r w:rsidR="0058119D">
          <w:rPr>
            <w:noProof/>
            <w:webHidden/>
          </w:rPr>
          <w:tab/>
        </w:r>
        <w:r w:rsidR="0058119D">
          <w:rPr>
            <w:noProof/>
            <w:webHidden/>
          </w:rPr>
          <w:fldChar w:fldCharType="begin"/>
        </w:r>
        <w:r w:rsidR="0058119D">
          <w:rPr>
            <w:noProof/>
            <w:webHidden/>
          </w:rPr>
          <w:instrText xml:space="preserve"> PAGEREF _Toc429252766 \h </w:instrText>
        </w:r>
        <w:r w:rsidR="0058119D">
          <w:rPr>
            <w:noProof/>
            <w:webHidden/>
          </w:rPr>
        </w:r>
        <w:r w:rsidR="0058119D">
          <w:rPr>
            <w:noProof/>
            <w:webHidden/>
          </w:rPr>
          <w:fldChar w:fldCharType="separate"/>
        </w:r>
        <w:r w:rsidR="0058119D">
          <w:rPr>
            <w:noProof/>
            <w:webHidden/>
          </w:rPr>
          <w:t>8</w:t>
        </w:r>
        <w:r w:rsidR="0058119D">
          <w:rPr>
            <w:noProof/>
            <w:webHidden/>
          </w:rPr>
          <w:fldChar w:fldCharType="end"/>
        </w:r>
      </w:hyperlink>
    </w:p>
    <w:p w14:paraId="2D7D3AF1" w14:textId="77777777" w:rsidR="0058119D" w:rsidRDefault="00F9125E">
      <w:pPr>
        <w:pStyle w:val="TOC2"/>
        <w:tabs>
          <w:tab w:val="right" w:leader="dot" w:pos="9350"/>
        </w:tabs>
        <w:rPr>
          <w:rFonts w:asciiTheme="minorHAnsi" w:eastAsiaTheme="minorEastAsia" w:hAnsiTheme="minorHAnsi" w:cstheme="minorBidi"/>
          <w:noProof/>
          <w:sz w:val="22"/>
          <w:szCs w:val="22"/>
        </w:rPr>
      </w:pPr>
      <w:hyperlink w:anchor="_Toc429252767" w:history="1">
        <w:r w:rsidR="0058119D" w:rsidRPr="00B34185">
          <w:rPr>
            <w:rStyle w:val="Hyperlink"/>
            <w:noProof/>
          </w:rPr>
          <w:t>1.3 Terminology</w:t>
        </w:r>
        <w:r w:rsidR="0058119D">
          <w:rPr>
            <w:noProof/>
            <w:webHidden/>
          </w:rPr>
          <w:tab/>
        </w:r>
        <w:r w:rsidR="0058119D">
          <w:rPr>
            <w:noProof/>
            <w:webHidden/>
          </w:rPr>
          <w:fldChar w:fldCharType="begin"/>
        </w:r>
        <w:r w:rsidR="0058119D">
          <w:rPr>
            <w:noProof/>
            <w:webHidden/>
          </w:rPr>
          <w:instrText xml:space="preserve"> PAGEREF _Toc429252767 \h </w:instrText>
        </w:r>
        <w:r w:rsidR="0058119D">
          <w:rPr>
            <w:noProof/>
            <w:webHidden/>
          </w:rPr>
        </w:r>
        <w:r w:rsidR="0058119D">
          <w:rPr>
            <w:noProof/>
            <w:webHidden/>
          </w:rPr>
          <w:fldChar w:fldCharType="separate"/>
        </w:r>
        <w:r w:rsidR="0058119D">
          <w:rPr>
            <w:noProof/>
            <w:webHidden/>
          </w:rPr>
          <w:t>9</w:t>
        </w:r>
        <w:r w:rsidR="0058119D">
          <w:rPr>
            <w:noProof/>
            <w:webHidden/>
          </w:rPr>
          <w:fldChar w:fldCharType="end"/>
        </w:r>
      </w:hyperlink>
    </w:p>
    <w:p w14:paraId="384B03FF" w14:textId="77777777" w:rsidR="0058119D" w:rsidRDefault="00F9125E">
      <w:pPr>
        <w:pStyle w:val="TOC2"/>
        <w:tabs>
          <w:tab w:val="right" w:leader="dot" w:pos="9350"/>
        </w:tabs>
        <w:rPr>
          <w:rFonts w:asciiTheme="minorHAnsi" w:eastAsiaTheme="minorEastAsia" w:hAnsiTheme="minorHAnsi" w:cstheme="minorBidi"/>
          <w:noProof/>
          <w:sz w:val="22"/>
          <w:szCs w:val="22"/>
        </w:rPr>
      </w:pPr>
      <w:hyperlink w:anchor="_Toc429252768" w:history="1">
        <w:r w:rsidR="0058119D" w:rsidRPr="00B34185">
          <w:rPr>
            <w:rStyle w:val="Hyperlink"/>
            <w:noProof/>
          </w:rPr>
          <w:t>1.4 Normative References</w:t>
        </w:r>
        <w:r w:rsidR="0058119D">
          <w:rPr>
            <w:noProof/>
            <w:webHidden/>
          </w:rPr>
          <w:tab/>
        </w:r>
        <w:r w:rsidR="0058119D">
          <w:rPr>
            <w:noProof/>
            <w:webHidden/>
          </w:rPr>
          <w:fldChar w:fldCharType="begin"/>
        </w:r>
        <w:r w:rsidR="0058119D">
          <w:rPr>
            <w:noProof/>
            <w:webHidden/>
          </w:rPr>
          <w:instrText xml:space="preserve"> PAGEREF _Toc429252768 \h </w:instrText>
        </w:r>
        <w:r w:rsidR="0058119D">
          <w:rPr>
            <w:noProof/>
            <w:webHidden/>
          </w:rPr>
        </w:r>
        <w:r w:rsidR="0058119D">
          <w:rPr>
            <w:noProof/>
            <w:webHidden/>
          </w:rPr>
          <w:fldChar w:fldCharType="separate"/>
        </w:r>
        <w:r w:rsidR="0058119D">
          <w:rPr>
            <w:noProof/>
            <w:webHidden/>
          </w:rPr>
          <w:t>9</w:t>
        </w:r>
        <w:r w:rsidR="0058119D">
          <w:rPr>
            <w:noProof/>
            <w:webHidden/>
          </w:rPr>
          <w:fldChar w:fldCharType="end"/>
        </w:r>
      </w:hyperlink>
    </w:p>
    <w:p w14:paraId="30E51C50" w14:textId="77777777" w:rsidR="0058119D" w:rsidRDefault="00F9125E">
      <w:pPr>
        <w:pStyle w:val="TOC2"/>
        <w:tabs>
          <w:tab w:val="right" w:leader="dot" w:pos="9350"/>
        </w:tabs>
        <w:rPr>
          <w:rFonts w:asciiTheme="minorHAnsi" w:eastAsiaTheme="minorEastAsia" w:hAnsiTheme="minorHAnsi" w:cstheme="minorBidi"/>
          <w:noProof/>
          <w:sz w:val="22"/>
          <w:szCs w:val="22"/>
        </w:rPr>
      </w:pPr>
      <w:hyperlink w:anchor="_Toc429252769" w:history="1">
        <w:r w:rsidR="0058119D" w:rsidRPr="00B34185">
          <w:rPr>
            <w:rStyle w:val="Hyperlink"/>
            <w:noProof/>
          </w:rPr>
          <w:t>1.5 Non-Normative References</w:t>
        </w:r>
        <w:r w:rsidR="0058119D">
          <w:rPr>
            <w:noProof/>
            <w:webHidden/>
          </w:rPr>
          <w:tab/>
        </w:r>
        <w:r w:rsidR="0058119D">
          <w:rPr>
            <w:noProof/>
            <w:webHidden/>
          </w:rPr>
          <w:fldChar w:fldCharType="begin"/>
        </w:r>
        <w:r w:rsidR="0058119D">
          <w:rPr>
            <w:noProof/>
            <w:webHidden/>
          </w:rPr>
          <w:instrText xml:space="preserve"> PAGEREF _Toc429252769 \h </w:instrText>
        </w:r>
        <w:r w:rsidR="0058119D">
          <w:rPr>
            <w:noProof/>
            <w:webHidden/>
          </w:rPr>
        </w:r>
        <w:r w:rsidR="0058119D">
          <w:rPr>
            <w:noProof/>
            <w:webHidden/>
          </w:rPr>
          <w:fldChar w:fldCharType="separate"/>
        </w:r>
        <w:r w:rsidR="0058119D">
          <w:rPr>
            <w:noProof/>
            <w:webHidden/>
          </w:rPr>
          <w:t>9</w:t>
        </w:r>
        <w:r w:rsidR="0058119D">
          <w:rPr>
            <w:noProof/>
            <w:webHidden/>
          </w:rPr>
          <w:fldChar w:fldCharType="end"/>
        </w:r>
      </w:hyperlink>
    </w:p>
    <w:p w14:paraId="607BF843" w14:textId="77777777" w:rsidR="0058119D" w:rsidRDefault="00F9125E">
      <w:pPr>
        <w:pStyle w:val="TOC1"/>
        <w:rPr>
          <w:rFonts w:asciiTheme="minorHAnsi" w:eastAsiaTheme="minorEastAsia" w:hAnsiTheme="minorHAnsi" w:cstheme="minorBidi"/>
          <w:noProof/>
          <w:sz w:val="22"/>
          <w:szCs w:val="22"/>
        </w:rPr>
      </w:pPr>
      <w:hyperlink w:anchor="_Toc429252770" w:history="1">
        <w:r w:rsidR="0058119D" w:rsidRPr="00B34185">
          <w:rPr>
            <w:rStyle w:val="Hyperlink"/>
            <w:noProof/>
          </w:rPr>
          <w:t>2</w:t>
        </w:r>
        <w:r w:rsidR="0058119D">
          <w:rPr>
            <w:rFonts w:asciiTheme="minorHAnsi" w:eastAsiaTheme="minorEastAsia" w:hAnsiTheme="minorHAnsi" w:cstheme="minorBidi"/>
            <w:noProof/>
            <w:sz w:val="22"/>
            <w:szCs w:val="22"/>
          </w:rPr>
          <w:tab/>
        </w:r>
        <w:r w:rsidR="0058119D" w:rsidRPr="00B34185">
          <w:rPr>
            <w:rStyle w:val="Hyperlink"/>
            <w:noProof/>
          </w:rPr>
          <w:t>Background Information</w:t>
        </w:r>
        <w:r w:rsidR="0058119D">
          <w:rPr>
            <w:noProof/>
            <w:webHidden/>
          </w:rPr>
          <w:tab/>
        </w:r>
        <w:r w:rsidR="0058119D">
          <w:rPr>
            <w:noProof/>
            <w:webHidden/>
          </w:rPr>
          <w:fldChar w:fldCharType="begin"/>
        </w:r>
        <w:r w:rsidR="0058119D">
          <w:rPr>
            <w:noProof/>
            <w:webHidden/>
          </w:rPr>
          <w:instrText xml:space="preserve"> PAGEREF _Toc429252770 \h </w:instrText>
        </w:r>
        <w:r w:rsidR="0058119D">
          <w:rPr>
            <w:noProof/>
            <w:webHidden/>
          </w:rPr>
        </w:r>
        <w:r w:rsidR="0058119D">
          <w:rPr>
            <w:noProof/>
            <w:webHidden/>
          </w:rPr>
          <w:fldChar w:fldCharType="separate"/>
        </w:r>
        <w:r w:rsidR="0058119D">
          <w:rPr>
            <w:noProof/>
            <w:webHidden/>
          </w:rPr>
          <w:t>11</w:t>
        </w:r>
        <w:r w:rsidR="0058119D">
          <w:rPr>
            <w:noProof/>
            <w:webHidden/>
          </w:rPr>
          <w:fldChar w:fldCharType="end"/>
        </w:r>
      </w:hyperlink>
    </w:p>
    <w:p w14:paraId="0EEFFBF5" w14:textId="77777777" w:rsidR="0058119D" w:rsidRDefault="00F9125E">
      <w:pPr>
        <w:pStyle w:val="TOC2"/>
        <w:tabs>
          <w:tab w:val="right" w:leader="dot" w:pos="9350"/>
        </w:tabs>
        <w:rPr>
          <w:rFonts w:asciiTheme="minorHAnsi" w:eastAsiaTheme="minorEastAsia" w:hAnsiTheme="minorHAnsi" w:cstheme="minorBidi"/>
          <w:noProof/>
          <w:sz w:val="22"/>
          <w:szCs w:val="22"/>
        </w:rPr>
      </w:pPr>
      <w:hyperlink w:anchor="_Toc429252771" w:history="1">
        <w:r w:rsidR="0058119D" w:rsidRPr="00B34185">
          <w:rPr>
            <w:rStyle w:val="Hyperlink"/>
            <w:noProof/>
          </w:rPr>
          <w:t>2.1 Extending STIX</w:t>
        </w:r>
        <w:r w:rsidR="0058119D">
          <w:rPr>
            <w:noProof/>
            <w:webHidden/>
          </w:rPr>
          <w:tab/>
        </w:r>
        <w:r w:rsidR="0058119D">
          <w:rPr>
            <w:noProof/>
            <w:webHidden/>
          </w:rPr>
          <w:fldChar w:fldCharType="begin"/>
        </w:r>
        <w:r w:rsidR="0058119D">
          <w:rPr>
            <w:noProof/>
            <w:webHidden/>
          </w:rPr>
          <w:instrText xml:space="preserve"> PAGEREF _Toc429252771 \h </w:instrText>
        </w:r>
        <w:r w:rsidR="0058119D">
          <w:rPr>
            <w:noProof/>
            <w:webHidden/>
          </w:rPr>
        </w:r>
        <w:r w:rsidR="0058119D">
          <w:rPr>
            <w:noProof/>
            <w:webHidden/>
          </w:rPr>
          <w:fldChar w:fldCharType="separate"/>
        </w:r>
        <w:r w:rsidR="0058119D">
          <w:rPr>
            <w:noProof/>
            <w:webHidden/>
          </w:rPr>
          <w:t>11</w:t>
        </w:r>
        <w:r w:rsidR="0058119D">
          <w:rPr>
            <w:noProof/>
            <w:webHidden/>
          </w:rPr>
          <w:fldChar w:fldCharType="end"/>
        </w:r>
      </w:hyperlink>
    </w:p>
    <w:p w14:paraId="27A1A2C6" w14:textId="77777777" w:rsidR="0058119D" w:rsidRDefault="00F9125E">
      <w:pPr>
        <w:pStyle w:val="TOC1"/>
        <w:rPr>
          <w:rFonts w:asciiTheme="minorHAnsi" w:eastAsiaTheme="minorEastAsia" w:hAnsiTheme="minorHAnsi" w:cstheme="minorBidi"/>
          <w:noProof/>
          <w:sz w:val="22"/>
          <w:szCs w:val="22"/>
        </w:rPr>
      </w:pPr>
      <w:hyperlink w:anchor="_Toc429252772" w:history="1">
        <w:r w:rsidR="0058119D" w:rsidRPr="00B34185">
          <w:rPr>
            <w:rStyle w:val="Hyperlink"/>
            <w:noProof/>
          </w:rPr>
          <w:t>3</w:t>
        </w:r>
        <w:r w:rsidR="0058119D">
          <w:rPr>
            <w:rFonts w:asciiTheme="minorHAnsi" w:eastAsiaTheme="minorEastAsia" w:hAnsiTheme="minorHAnsi" w:cstheme="minorBidi"/>
            <w:noProof/>
            <w:sz w:val="22"/>
            <w:szCs w:val="22"/>
          </w:rPr>
          <w:tab/>
        </w:r>
        <w:r w:rsidR="0058119D" w:rsidRPr="00B34185">
          <w:rPr>
            <w:rStyle w:val="Hyperlink"/>
            <w:noProof/>
          </w:rPr>
          <w:t>STIX Default Extension Data Models</w:t>
        </w:r>
        <w:r w:rsidR="0058119D">
          <w:rPr>
            <w:noProof/>
            <w:webHidden/>
          </w:rPr>
          <w:tab/>
        </w:r>
        <w:r w:rsidR="0058119D">
          <w:rPr>
            <w:noProof/>
            <w:webHidden/>
          </w:rPr>
          <w:fldChar w:fldCharType="begin"/>
        </w:r>
        <w:r w:rsidR="0058119D">
          <w:rPr>
            <w:noProof/>
            <w:webHidden/>
          </w:rPr>
          <w:instrText xml:space="preserve"> PAGEREF _Toc429252772 \h </w:instrText>
        </w:r>
        <w:r w:rsidR="0058119D">
          <w:rPr>
            <w:noProof/>
            <w:webHidden/>
          </w:rPr>
        </w:r>
        <w:r w:rsidR="0058119D">
          <w:rPr>
            <w:noProof/>
            <w:webHidden/>
          </w:rPr>
          <w:fldChar w:fldCharType="separate"/>
        </w:r>
        <w:r w:rsidR="0058119D">
          <w:rPr>
            <w:noProof/>
            <w:webHidden/>
          </w:rPr>
          <w:t>14</w:t>
        </w:r>
        <w:r w:rsidR="0058119D">
          <w:rPr>
            <w:noProof/>
            <w:webHidden/>
          </w:rPr>
          <w:fldChar w:fldCharType="end"/>
        </w:r>
      </w:hyperlink>
    </w:p>
    <w:p w14:paraId="7EEE4551" w14:textId="77777777" w:rsidR="0058119D" w:rsidRDefault="00F9125E">
      <w:pPr>
        <w:pStyle w:val="TOC2"/>
        <w:tabs>
          <w:tab w:val="right" w:leader="dot" w:pos="9350"/>
        </w:tabs>
        <w:rPr>
          <w:rFonts w:asciiTheme="minorHAnsi" w:eastAsiaTheme="minorEastAsia" w:hAnsiTheme="minorHAnsi" w:cstheme="minorBidi"/>
          <w:noProof/>
          <w:sz w:val="22"/>
          <w:szCs w:val="22"/>
        </w:rPr>
      </w:pPr>
      <w:hyperlink w:anchor="_Toc429252773" w:history="1">
        <w:r w:rsidR="0058119D" w:rsidRPr="00B34185">
          <w:rPr>
            <w:rStyle w:val="Hyperlink"/>
            <w:noProof/>
          </w:rPr>
          <w:t>3.1 Addresses: STIX-CIQ Address Data Model v1.2</w:t>
        </w:r>
        <w:r w:rsidR="0058119D">
          <w:rPr>
            <w:noProof/>
            <w:webHidden/>
          </w:rPr>
          <w:tab/>
        </w:r>
        <w:r w:rsidR="0058119D">
          <w:rPr>
            <w:noProof/>
            <w:webHidden/>
          </w:rPr>
          <w:fldChar w:fldCharType="begin"/>
        </w:r>
        <w:r w:rsidR="0058119D">
          <w:rPr>
            <w:noProof/>
            <w:webHidden/>
          </w:rPr>
          <w:instrText xml:space="preserve"> PAGEREF _Toc429252773 \h </w:instrText>
        </w:r>
        <w:r w:rsidR="0058119D">
          <w:rPr>
            <w:noProof/>
            <w:webHidden/>
          </w:rPr>
        </w:r>
        <w:r w:rsidR="0058119D">
          <w:rPr>
            <w:noProof/>
            <w:webHidden/>
          </w:rPr>
          <w:fldChar w:fldCharType="separate"/>
        </w:r>
        <w:r w:rsidR="0058119D">
          <w:rPr>
            <w:noProof/>
            <w:webHidden/>
          </w:rPr>
          <w:t>14</w:t>
        </w:r>
        <w:r w:rsidR="0058119D">
          <w:rPr>
            <w:noProof/>
            <w:webHidden/>
          </w:rPr>
          <w:fldChar w:fldCharType="end"/>
        </w:r>
      </w:hyperlink>
    </w:p>
    <w:p w14:paraId="15E627E5" w14:textId="77777777" w:rsidR="0058119D" w:rsidRDefault="00F9125E">
      <w:pPr>
        <w:pStyle w:val="TOC3"/>
        <w:tabs>
          <w:tab w:val="right" w:leader="dot" w:pos="9350"/>
        </w:tabs>
        <w:rPr>
          <w:rFonts w:asciiTheme="minorHAnsi" w:eastAsiaTheme="minorEastAsia" w:hAnsiTheme="minorHAnsi" w:cstheme="minorBidi"/>
          <w:noProof/>
          <w:sz w:val="22"/>
          <w:szCs w:val="22"/>
        </w:rPr>
      </w:pPr>
      <w:hyperlink w:anchor="_Toc429252774" w:history="1">
        <w:r w:rsidR="0058119D" w:rsidRPr="00B34185">
          <w:rPr>
            <w:rStyle w:val="Hyperlink"/>
            <w:noProof/>
          </w:rPr>
          <w:t>3.1.1 CIQAddress3.0InstanceType Class</w:t>
        </w:r>
        <w:r w:rsidR="0058119D">
          <w:rPr>
            <w:noProof/>
            <w:webHidden/>
          </w:rPr>
          <w:tab/>
        </w:r>
        <w:r w:rsidR="0058119D">
          <w:rPr>
            <w:noProof/>
            <w:webHidden/>
          </w:rPr>
          <w:fldChar w:fldCharType="begin"/>
        </w:r>
        <w:r w:rsidR="0058119D">
          <w:rPr>
            <w:noProof/>
            <w:webHidden/>
          </w:rPr>
          <w:instrText xml:space="preserve"> PAGEREF _Toc429252774 \h </w:instrText>
        </w:r>
        <w:r w:rsidR="0058119D">
          <w:rPr>
            <w:noProof/>
            <w:webHidden/>
          </w:rPr>
        </w:r>
        <w:r w:rsidR="0058119D">
          <w:rPr>
            <w:noProof/>
            <w:webHidden/>
          </w:rPr>
          <w:fldChar w:fldCharType="separate"/>
        </w:r>
        <w:r w:rsidR="0058119D">
          <w:rPr>
            <w:noProof/>
            <w:webHidden/>
          </w:rPr>
          <w:t>14</w:t>
        </w:r>
        <w:r w:rsidR="0058119D">
          <w:rPr>
            <w:noProof/>
            <w:webHidden/>
          </w:rPr>
          <w:fldChar w:fldCharType="end"/>
        </w:r>
      </w:hyperlink>
    </w:p>
    <w:p w14:paraId="39952C39" w14:textId="77777777" w:rsidR="0058119D" w:rsidRDefault="00F9125E">
      <w:pPr>
        <w:pStyle w:val="TOC2"/>
        <w:tabs>
          <w:tab w:val="right" w:leader="dot" w:pos="9350"/>
        </w:tabs>
        <w:rPr>
          <w:rFonts w:asciiTheme="minorHAnsi" w:eastAsiaTheme="minorEastAsia" w:hAnsiTheme="minorHAnsi" w:cstheme="minorBidi"/>
          <w:noProof/>
          <w:sz w:val="22"/>
          <w:szCs w:val="22"/>
        </w:rPr>
      </w:pPr>
      <w:hyperlink w:anchor="_Toc429252775" w:history="1">
        <w:r w:rsidR="0058119D" w:rsidRPr="00B34185">
          <w:rPr>
            <w:rStyle w:val="Hyperlink"/>
            <w:noProof/>
          </w:rPr>
          <w:t>3.2 Attack Patterns: STIX-CAPEC Data Model v1.1</w:t>
        </w:r>
        <w:r w:rsidR="0058119D">
          <w:rPr>
            <w:noProof/>
            <w:webHidden/>
          </w:rPr>
          <w:tab/>
        </w:r>
        <w:r w:rsidR="0058119D">
          <w:rPr>
            <w:noProof/>
            <w:webHidden/>
          </w:rPr>
          <w:fldChar w:fldCharType="begin"/>
        </w:r>
        <w:r w:rsidR="0058119D">
          <w:rPr>
            <w:noProof/>
            <w:webHidden/>
          </w:rPr>
          <w:instrText xml:space="preserve"> PAGEREF _Toc429252775 \h </w:instrText>
        </w:r>
        <w:r w:rsidR="0058119D">
          <w:rPr>
            <w:noProof/>
            <w:webHidden/>
          </w:rPr>
        </w:r>
        <w:r w:rsidR="0058119D">
          <w:rPr>
            <w:noProof/>
            <w:webHidden/>
          </w:rPr>
          <w:fldChar w:fldCharType="separate"/>
        </w:r>
        <w:r w:rsidR="0058119D">
          <w:rPr>
            <w:noProof/>
            <w:webHidden/>
          </w:rPr>
          <w:t>15</w:t>
        </w:r>
        <w:r w:rsidR="0058119D">
          <w:rPr>
            <w:noProof/>
            <w:webHidden/>
          </w:rPr>
          <w:fldChar w:fldCharType="end"/>
        </w:r>
      </w:hyperlink>
    </w:p>
    <w:p w14:paraId="2ACE4ABE" w14:textId="77777777" w:rsidR="0058119D" w:rsidRDefault="00F9125E">
      <w:pPr>
        <w:pStyle w:val="TOC3"/>
        <w:tabs>
          <w:tab w:val="right" w:leader="dot" w:pos="9350"/>
        </w:tabs>
        <w:rPr>
          <w:rFonts w:asciiTheme="minorHAnsi" w:eastAsiaTheme="minorEastAsia" w:hAnsiTheme="minorHAnsi" w:cstheme="minorBidi"/>
          <w:noProof/>
          <w:sz w:val="22"/>
          <w:szCs w:val="22"/>
        </w:rPr>
      </w:pPr>
      <w:hyperlink w:anchor="_Toc429252776" w:history="1">
        <w:r w:rsidR="0058119D" w:rsidRPr="00B34185">
          <w:rPr>
            <w:rStyle w:val="Hyperlink"/>
            <w:noProof/>
          </w:rPr>
          <w:t>3.2.1 CAPEC2.7InstanceType Class</w:t>
        </w:r>
        <w:r w:rsidR="0058119D">
          <w:rPr>
            <w:noProof/>
            <w:webHidden/>
          </w:rPr>
          <w:tab/>
        </w:r>
        <w:r w:rsidR="0058119D">
          <w:rPr>
            <w:noProof/>
            <w:webHidden/>
          </w:rPr>
          <w:fldChar w:fldCharType="begin"/>
        </w:r>
        <w:r w:rsidR="0058119D">
          <w:rPr>
            <w:noProof/>
            <w:webHidden/>
          </w:rPr>
          <w:instrText xml:space="preserve"> PAGEREF _Toc429252776 \h </w:instrText>
        </w:r>
        <w:r w:rsidR="0058119D">
          <w:rPr>
            <w:noProof/>
            <w:webHidden/>
          </w:rPr>
        </w:r>
        <w:r w:rsidR="0058119D">
          <w:rPr>
            <w:noProof/>
            <w:webHidden/>
          </w:rPr>
          <w:fldChar w:fldCharType="separate"/>
        </w:r>
        <w:r w:rsidR="0058119D">
          <w:rPr>
            <w:noProof/>
            <w:webHidden/>
          </w:rPr>
          <w:t>15</w:t>
        </w:r>
        <w:r w:rsidR="0058119D">
          <w:rPr>
            <w:noProof/>
            <w:webHidden/>
          </w:rPr>
          <w:fldChar w:fldCharType="end"/>
        </w:r>
      </w:hyperlink>
    </w:p>
    <w:p w14:paraId="4716322A" w14:textId="77777777" w:rsidR="0058119D" w:rsidRDefault="00F9125E">
      <w:pPr>
        <w:pStyle w:val="TOC2"/>
        <w:tabs>
          <w:tab w:val="right" w:leader="dot" w:pos="9350"/>
        </w:tabs>
        <w:rPr>
          <w:rFonts w:asciiTheme="minorHAnsi" w:eastAsiaTheme="minorEastAsia" w:hAnsiTheme="minorHAnsi" w:cstheme="minorBidi"/>
          <w:noProof/>
          <w:sz w:val="22"/>
          <w:szCs w:val="22"/>
        </w:rPr>
      </w:pPr>
      <w:hyperlink w:anchor="_Toc429252777" w:history="1">
        <w:r w:rsidR="0058119D" w:rsidRPr="00B34185">
          <w:rPr>
            <w:rStyle w:val="Hyperlink"/>
            <w:noProof/>
          </w:rPr>
          <w:t>3.3 Identities: STIX-CIQ Identity Data Model v1.2</w:t>
        </w:r>
        <w:r w:rsidR="0058119D">
          <w:rPr>
            <w:noProof/>
            <w:webHidden/>
          </w:rPr>
          <w:tab/>
        </w:r>
        <w:r w:rsidR="0058119D">
          <w:rPr>
            <w:noProof/>
            <w:webHidden/>
          </w:rPr>
          <w:fldChar w:fldCharType="begin"/>
        </w:r>
        <w:r w:rsidR="0058119D">
          <w:rPr>
            <w:noProof/>
            <w:webHidden/>
          </w:rPr>
          <w:instrText xml:space="preserve"> PAGEREF _Toc429252777 \h </w:instrText>
        </w:r>
        <w:r w:rsidR="0058119D">
          <w:rPr>
            <w:noProof/>
            <w:webHidden/>
          </w:rPr>
        </w:r>
        <w:r w:rsidR="0058119D">
          <w:rPr>
            <w:noProof/>
            <w:webHidden/>
          </w:rPr>
          <w:fldChar w:fldCharType="separate"/>
        </w:r>
        <w:r w:rsidR="0058119D">
          <w:rPr>
            <w:noProof/>
            <w:webHidden/>
          </w:rPr>
          <w:t>16</w:t>
        </w:r>
        <w:r w:rsidR="0058119D">
          <w:rPr>
            <w:noProof/>
            <w:webHidden/>
          </w:rPr>
          <w:fldChar w:fldCharType="end"/>
        </w:r>
      </w:hyperlink>
    </w:p>
    <w:p w14:paraId="398F589D" w14:textId="77777777" w:rsidR="0058119D" w:rsidRDefault="00F9125E">
      <w:pPr>
        <w:pStyle w:val="TOC3"/>
        <w:tabs>
          <w:tab w:val="right" w:leader="dot" w:pos="9350"/>
        </w:tabs>
        <w:rPr>
          <w:rFonts w:asciiTheme="minorHAnsi" w:eastAsiaTheme="minorEastAsia" w:hAnsiTheme="minorHAnsi" w:cstheme="minorBidi"/>
          <w:noProof/>
          <w:sz w:val="22"/>
          <w:szCs w:val="22"/>
        </w:rPr>
      </w:pPr>
      <w:hyperlink w:anchor="_Toc429252778" w:history="1">
        <w:r w:rsidR="0058119D" w:rsidRPr="00B34185">
          <w:rPr>
            <w:rStyle w:val="Hyperlink"/>
            <w:noProof/>
          </w:rPr>
          <w:t>3.3.1 CIQIdentity3.0InstanceType Class</w:t>
        </w:r>
        <w:r w:rsidR="0058119D">
          <w:rPr>
            <w:noProof/>
            <w:webHidden/>
          </w:rPr>
          <w:tab/>
        </w:r>
        <w:r w:rsidR="0058119D">
          <w:rPr>
            <w:noProof/>
            <w:webHidden/>
          </w:rPr>
          <w:fldChar w:fldCharType="begin"/>
        </w:r>
        <w:r w:rsidR="0058119D">
          <w:rPr>
            <w:noProof/>
            <w:webHidden/>
          </w:rPr>
          <w:instrText xml:space="preserve"> PAGEREF _Toc429252778 \h </w:instrText>
        </w:r>
        <w:r w:rsidR="0058119D">
          <w:rPr>
            <w:noProof/>
            <w:webHidden/>
          </w:rPr>
        </w:r>
        <w:r w:rsidR="0058119D">
          <w:rPr>
            <w:noProof/>
            <w:webHidden/>
          </w:rPr>
          <w:fldChar w:fldCharType="separate"/>
        </w:r>
        <w:r w:rsidR="0058119D">
          <w:rPr>
            <w:noProof/>
            <w:webHidden/>
          </w:rPr>
          <w:t>16</w:t>
        </w:r>
        <w:r w:rsidR="0058119D">
          <w:rPr>
            <w:noProof/>
            <w:webHidden/>
          </w:rPr>
          <w:fldChar w:fldCharType="end"/>
        </w:r>
      </w:hyperlink>
    </w:p>
    <w:p w14:paraId="4B475354" w14:textId="77777777" w:rsidR="0058119D" w:rsidRDefault="00F9125E">
      <w:pPr>
        <w:pStyle w:val="TOC3"/>
        <w:tabs>
          <w:tab w:val="right" w:leader="dot" w:pos="9350"/>
        </w:tabs>
        <w:rPr>
          <w:rFonts w:asciiTheme="minorHAnsi" w:eastAsiaTheme="minorEastAsia" w:hAnsiTheme="minorHAnsi" w:cstheme="minorBidi"/>
          <w:noProof/>
          <w:sz w:val="22"/>
          <w:szCs w:val="22"/>
        </w:rPr>
      </w:pPr>
      <w:hyperlink w:anchor="_Toc429252779" w:history="1">
        <w:r w:rsidR="0058119D" w:rsidRPr="00B34185">
          <w:rPr>
            <w:rStyle w:val="Hyperlink"/>
            <w:noProof/>
          </w:rPr>
          <w:t>3.3.2 STIXCIQIdentity3.0Type Class</w:t>
        </w:r>
        <w:r w:rsidR="0058119D">
          <w:rPr>
            <w:noProof/>
            <w:webHidden/>
          </w:rPr>
          <w:tab/>
        </w:r>
        <w:r w:rsidR="0058119D">
          <w:rPr>
            <w:noProof/>
            <w:webHidden/>
          </w:rPr>
          <w:fldChar w:fldCharType="begin"/>
        </w:r>
        <w:r w:rsidR="0058119D">
          <w:rPr>
            <w:noProof/>
            <w:webHidden/>
          </w:rPr>
          <w:instrText xml:space="preserve"> PAGEREF _Toc429252779 \h </w:instrText>
        </w:r>
        <w:r w:rsidR="0058119D">
          <w:rPr>
            <w:noProof/>
            <w:webHidden/>
          </w:rPr>
        </w:r>
        <w:r w:rsidR="0058119D">
          <w:rPr>
            <w:noProof/>
            <w:webHidden/>
          </w:rPr>
          <w:fldChar w:fldCharType="separate"/>
        </w:r>
        <w:r w:rsidR="0058119D">
          <w:rPr>
            <w:noProof/>
            <w:webHidden/>
          </w:rPr>
          <w:t>17</w:t>
        </w:r>
        <w:r w:rsidR="0058119D">
          <w:rPr>
            <w:noProof/>
            <w:webHidden/>
          </w:rPr>
          <w:fldChar w:fldCharType="end"/>
        </w:r>
      </w:hyperlink>
    </w:p>
    <w:p w14:paraId="0A54A49F" w14:textId="77777777" w:rsidR="0058119D" w:rsidRDefault="00F9125E">
      <w:pPr>
        <w:pStyle w:val="TOC2"/>
        <w:tabs>
          <w:tab w:val="right" w:leader="dot" w:pos="9350"/>
        </w:tabs>
        <w:rPr>
          <w:rFonts w:asciiTheme="minorHAnsi" w:eastAsiaTheme="minorEastAsia" w:hAnsiTheme="minorHAnsi" w:cstheme="minorBidi"/>
          <w:noProof/>
          <w:sz w:val="22"/>
          <w:szCs w:val="22"/>
        </w:rPr>
      </w:pPr>
      <w:hyperlink w:anchor="_Toc429252780" w:history="1">
        <w:r w:rsidR="0058119D" w:rsidRPr="00B34185">
          <w:rPr>
            <w:rStyle w:val="Hyperlink"/>
            <w:noProof/>
          </w:rPr>
          <w:t>3.4 Malware: STIX-MAEC Data Model v1.1</w:t>
        </w:r>
        <w:r w:rsidR="0058119D">
          <w:rPr>
            <w:noProof/>
            <w:webHidden/>
          </w:rPr>
          <w:tab/>
        </w:r>
        <w:r w:rsidR="0058119D">
          <w:rPr>
            <w:noProof/>
            <w:webHidden/>
          </w:rPr>
          <w:fldChar w:fldCharType="begin"/>
        </w:r>
        <w:r w:rsidR="0058119D">
          <w:rPr>
            <w:noProof/>
            <w:webHidden/>
          </w:rPr>
          <w:instrText xml:space="preserve"> PAGEREF _Toc429252780 \h </w:instrText>
        </w:r>
        <w:r w:rsidR="0058119D">
          <w:rPr>
            <w:noProof/>
            <w:webHidden/>
          </w:rPr>
        </w:r>
        <w:r w:rsidR="0058119D">
          <w:rPr>
            <w:noProof/>
            <w:webHidden/>
          </w:rPr>
          <w:fldChar w:fldCharType="separate"/>
        </w:r>
        <w:r w:rsidR="0058119D">
          <w:rPr>
            <w:noProof/>
            <w:webHidden/>
          </w:rPr>
          <w:t>17</w:t>
        </w:r>
        <w:r w:rsidR="0058119D">
          <w:rPr>
            <w:noProof/>
            <w:webHidden/>
          </w:rPr>
          <w:fldChar w:fldCharType="end"/>
        </w:r>
      </w:hyperlink>
    </w:p>
    <w:p w14:paraId="6C3C18D6" w14:textId="77777777" w:rsidR="0058119D" w:rsidRDefault="00F9125E">
      <w:pPr>
        <w:pStyle w:val="TOC3"/>
        <w:tabs>
          <w:tab w:val="right" w:leader="dot" w:pos="9350"/>
        </w:tabs>
        <w:rPr>
          <w:rFonts w:asciiTheme="minorHAnsi" w:eastAsiaTheme="minorEastAsia" w:hAnsiTheme="minorHAnsi" w:cstheme="minorBidi"/>
          <w:noProof/>
          <w:sz w:val="22"/>
          <w:szCs w:val="22"/>
        </w:rPr>
      </w:pPr>
      <w:hyperlink w:anchor="_Toc429252781" w:history="1">
        <w:r w:rsidR="0058119D" w:rsidRPr="00B34185">
          <w:rPr>
            <w:rStyle w:val="Hyperlink"/>
            <w:noProof/>
          </w:rPr>
          <w:t>3.4.1 MAEC4.1InstanceType Class</w:t>
        </w:r>
        <w:r w:rsidR="0058119D">
          <w:rPr>
            <w:noProof/>
            <w:webHidden/>
          </w:rPr>
          <w:tab/>
        </w:r>
        <w:r w:rsidR="0058119D">
          <w:rPr>
            <w:noProof/>
            <w:webHidden/>
          </w:rPr>
          <w:fldChar w:fldCharType="begin"/>
        </w:r>
        <w:r w:rsidR="0058119D">
          <w:rPr>
            <w:noProof/>
            <w:webHidden/>
          </w:rPr>
          <w:instrText xml:space="preserve"> PAGEREF _Toc429252781 \h </w:instrText>
        </w:r>
        <w:r w:rsidR="0058119D">
          <w:rPr>
            <w:noProof/>
            <w:webHidden/>
          </w:rPr>
        </w:r>
        <w:r w:rsidR="0058119D">
          <w:rPr>
            <w:noProof/>
            <w:webHidden/>
          </w:rPr>
          <w:fldChar w:fldCharType="separate"/>
        </w:r>
        <w:r w:rsidR="0058119D">
          <w:rPr>
            <w:noProof/>
            <w:webHidden/>
          </w:rPr>
          <w:t>17</w:t>
        </w:r>
        <w:r w:rsidR="0058119D">
          <w:rPr>
            <w:noProof/>
            <w:webHidden/>
          </w:rPr>
          <w:fldChar w:fldCharType="end"/>
        </w:r>
      </w:hyperlink>
    </w:p>
    <w:p w14:paraId="5891C8F8" w14:textId="77777777" w:rsidR="0058119D" w:rsidRDefault="00F9125E">
      <w:pPr>
        <w:pStyle w:val="TOC2"/>
        <w:tabs>
          <w:tab w:val="right" w:leader="dot" w:pos="9350"/>
        </w:tabs>
        <w:rPr>
          <w:rFonts w:asciiTheme="minorHAnsi" w:eastAsiaTheme="minorEastAsia" w:hAnsiTheme="minorHAnsi" w:cstheme="minorBidi"/>
          <w:noProof/>
          <w:sz w:val="22"/>
          <w:szCs w:val="22"/>
        </w:rPr>
      </w:pPr>
      <w:hyperlink w:anchor="_Toc429252782" w:history="1">
        <w:r w:rsidR="0058119D" w:rsidRPr="00B34185">
          <w:rPr>
            <w:rStyle w:val="Hyperlink"/>
            <w:noProof/>
          </w:rPr>
          <w:t>3.5 Marking Data Models</w:t>
        </w:r>
        <w:r w:rsidR="0058119D">
          <w:rPr>
            <w:noProof/>
            <w:webHidden/>
          </w:rPr>
          <w:tab/>
        </w:r>
        <w:r w:rsidR="0058119D">
          <w:rPr>
            <w:noProof/>
            <w:webHidden/>
          </w:rPr>
          <w:fldChar w:fldCharType="begin"/>
        </w:r>
        <w:r w:rsidR="0058119D">
          <w:rPr>
            <w:noProof/>
            <w:webHidden/>
          </w:rPr>
          <w:instrText xml:space="preserve"> PAGEREF _Toc429252782 \h </w:instrText>
        </w:r>
        <w:r w:rsidR="0058119D">
          <w:rPr>
            <w:noProof/>
            <w:webHidden/>
          </w:rPr>
        </w:r>
        <w:r w:rsidR="0058119D">
          <w:rPr>
            <w:noProof/>
            <w:webHidden/>
          </w:rPr>
          <w:fldChar w:fldCharType="separate"/>
        </w:r>
        <w:r w:rsidR="0058119D">
          <w:rPr>
            <w:noProof/>
            <w:webHidden/>
          </w:rPr>
          <w:t>18</w:t>
        </w:r>
        <w:r w:rsidR="0058119D">
          <w:rPr>
            <w:noProof/>
            <w:webHidden/>
          </w:rPr>
          <w:fldChar w:fldCharType="end"/>
        </w:r>
      </w:hyperlink>
    </w:p>
    <w:p w14:paraId="6BD7BC6A" w14:textId="77777777" w:rsidR="0058119D" w:rsidRDefault="00F9125E">
      <w:pPr>
        <w:pStyle w:val="TOC3"/>
        <w:tabs>
          <w:tab w:val="right" w:leader="dot" w:pos="9350"/>
        </w:tabs>
        <w:rPr>
          <w:rFonts w:asciiTheme="minorHAnsi" w:eastAsiaTheme="minorEastAsia" w:hAnsiTheme="minorHAnsi" w:cstheme="minorBidi"/>
          <w:noProof/>
          <w:sz w:val="22"/>
          <w:szCs w:val="22"/>
        </w:rPr>
      </w:pPr>
      <w:hyperlink w:anchor="_Toc429252783" w:history="1">
        <w:r w:rsidR="0058119D" w:rsidRPr="00B34185">
          <w:rPr>
            <w:rStyle w:val="Hyperlink"/>
            <w:noProof/>
          </w:rPr>
          <w:t>3.5.1 Simple Data Marking Data Model v1.2</w:t>
        </w:r>
        <w:r w:rsidR="0058119D">
          <w:rPr>
            <w:noProof/>
            <w:webHidden/>
          </w:rPr>
          <w:tab/>
        </w:r>
        <w:r w:rsidR="0058119D">
          <w:rPr>
            <w:noProof/>
            <w:webHidden/>
          </w:rPr>
          <w:fldChar w:fldCharType="begin"/>
        </w:r>
        <w:r w:rsidR="0058119D">
          <w:rPr>
            <w:noProof/>
            <w:webHidden/>
          </w:rPr>
          <w:instrText xml:space="preserve"> PAGEREF _Toc429252783 \h </w:instrText>
        </w:r>
        <w:r w:rsidR="0058119D">
          <w:rPr>
            <w:noProof/>
            <w:webHidden/>
          </w:rPr>
        </w:r>
        <w:r w:rsidR="0058119D">
          <w:rPr>
            <w:noProof/>
            <w:webHidden/>
          </w:rPr>
          <w:fldChar w:fldCharType="separate"/>
        </w:r>
        <w:r w:rsidR="0058119D">
          <w:rPr>
            <w:noProof/>
            <w:webHidden/>
          </w:rPr>
          <w:t>19</w:t>
        </w:r>
        <w:r w:rsidR="0058119D">
          <w:rPr>
            <w:noProof/>
            <w:webHidden/>
          </w:rPr>
          <w:fldChar w:fldCharType="end"/>
        </w:r>
      </w:hyperlink>
    </w:p>
    <w:p w14:paraId="4E64250B" w14:textId="77777777" w:rsidR="0058119D" w:rsidRDefault="00F9125E">
      <w:pPr>
        <w:pStyle w:val="TOC4"/>
        <w:tabs>
          <w:tab w:val="right" w:leader="dot" w:pos="9350"/>
        </w:tabs>
        <w:rPr>
          <w:rFonts w:asciiTheme="minorHAnsi" w:eastAsiaTheme="minorEastAsia" w:hAnsiTheme="minorHAnsi" w:cstheme="minorBidi"/>
          <w:noProof/>
          <w:sz w:val="22"/>
          <w:szCs w:val="22"/>
        </w:rPr>
      </w:pPr>
      <w:hyperlink w:anchor="_Toc429252784" w:history="1">
        <w:r w:rsidR="0058119D" w:rsidRPr="00B34185">
          <w:rPr>
            <w:rStyle w:val="Hyperlink"/>
            <w:noProof/>
          </w:rPr>
          <w:t>3.5.1.1 SimpleMarkingStructureType Class</w:t>
        </w:r>
        <w:r w:rsidR="0058119D">
          <w:rPr>
            <w:noProof/>
            <w:webHidden/>
          </w:rPr>
          <w:tab/>
        </w:r>
        <w:r w:rsidR="0058119D">
          <w:rPr>
            <w:noProof/>
            <w:webHidden/>
          </w:rPr>
          <w:fldChar w:fldCharType="begin"/>
        </w:r>
        <w:r w:rsidR="0058119D">
          <w:rPr>
            <w:noProof/>
            <w:webHidden/>
          </w:rPr>
          <w:instrText xml:space="preserve"> PAGEREF _Toc429252784 \h </w:instrText>
        </w:r>
        <w:r w:rsidR="0058119D">
          <w:rPr>
            <w:noProof/>
            <w:webHidden/>
          </w:rPr>
        </w:r>
        <w:r w:rsidR="0058119D">
          <w:rPr>
            <w:noProof/>
            <w:webHidden/>
          </w:rPr>
          <w:fldChar w:fldCharType="separate"/>
        </w:r>
        <w:r w:rsidR="0058119D">
          <w:rPr>
            <w:noProof/>
            <w:webHidden/>
          </w:rPr>
          <w:t>19</w:t>
        </w:r>
        <w:r w:rsidR="0058119D">
          <w:rPr>
            <w:noProof/>
            <w:webHidden/>
          </w:rPr>
          <w:fldChar w:fldCharType="end"/>
        </w:r>
      </w:hyperlink>
    </w:p>
    <w:p w14:paraId="72EDFE9E" w14:textId="77777777" w:rsidR="0058119D" w:rsidRDefault="00F9125E">
      <w:pPr>
        <w:pStyle w:val="TOC3"/>
        <w:tabs>
          <w:tab w:val="right" w:leader="dot" w:pos="9350"/>
        </w:tabs>
        <w:rPr>
          <w:rFonts w:asciiTheme="minorHAnsi" w:eastAsiaTheme="minorEastAsia" w:hAnsiTheme="minorHAnsi" w:cstheme="minorBidi"/>
          <w:noProof/>
          <w:sz w:val="22"/>
          <w:szCs w:val="22"/>
        </w:rPr>
      </w:pPr>
      <w:hyperlink w:anchor="_Toc429252785" w:history="1">
        <w:r w:rsidR="0058119D" w:rsidRPr="00B34185">
          <w:rPr>
            <w:rStyle w:val="Hyperlink"/>
            <w:noProof/>
          </w:rPr>
          <w:t>3.5.2 Terms of Use Data Marking Data Model v1.1</w:t>
        </w:r>
        <w:r w:rsidR="0058119D">
          <w:rPr>
            <w:noProof/>
            <w:webHidden/>
          </w:rPr>
          <w:tab/>
        </w:r>
        <w:r w:rsidR="0058119D">
          <w:rPr>
            <w:noProof/>
            <w:webHidden/>
          </w:rPr>
          <w:fldChar w:fldCharType="begin"/>
        </w:r>
        <w:r w:rsidR="0058119D">
          <w:rPr>
            <w:noProof/>
            <w:webHidden/>
          </w:rPr>
          <w:instrText xml:space="preserve"> PAGEREF _Toc429252785 \h </w:instrText>
        </w:r>
        <w:r w:rsidR="0058119D">
          <w:rPr>
            <w:noProof/>
            <w:webHidden/>
          </w:rPr>
        </w:r>
        <w:r w:rsidR="0058119D">
          <w:rPr>
            <w:noProof/>
            <w:webHidden/>
          </w:rPr>
          <w:fldChar w:fldCharType="separate"/>
        </w:r>
        <w:r w:rsidR="0058119D">
          <w:rPr>
            <w:noProof/>
            <w:webHidden/>
          </w:rPr>
          <w:t>20</w:t>
        </w:r>
        <w:r w:rsidR="0058119D">
          <w:rPr>
            <w:noProof/>
            <w:webHidden/>
          </w:rPr>
          <w:fldChar w:fldCharType="end"/>
        </w:r>
      </w:hyperlink>
    </w:p>
    <w:p w14:paraId="2F4DFB9F" w14:textId="77777777" w:rsidR="0058119D" w:rsidRDefault="00F9125E">
      <w:pPr>
        <w:pStyle w:val="TOC4"/>
        <w:tabs>
          <w:tab w:val="right" w:leader="dot" w:pos="9350"/>
        </w:tabs>
        <w:rPr>
          <w:rFonts w:asciiTheme="minorHAnsi" w:eastAsiaTheme="minorEastAsia" w:hAnsiTheme="minorHAnsi" w:cstheme="minorBidi"/>
          <w:noProof/>
          <w:sz w:val="22"/>
          <w:szCs w:val="22"/>
        </w:rPr>
      </w:pPr>
      <w:hyperlink w:anchor="_Toc429252786" w:history="1">
        <w:r w:rsidR="0058119D" w:rsidRPr="00B34185">
          <w:rPr>
            <w:rStyle w:val="Hyperlink"/>
            <w:noProof/>
          </w:rPr>
          <w:t>3.5.2.1 TermsOfUseMarkingStructureType Class</w:t>
        </w:r>
        <w:r w:rsidR="0058119D">
          <w:rPr>
            <w:noProof/>
            <w:webHidden/>
          </w:rPr>
          <w:tab/>
        </w:r>
        <w:r w:rsidR="0058119D">
          <w:rPr>
            <w:noProof/>
            <w:webHidden/>
          </w:rPr>
          <w:fldChar w:fldCharType="begin"/>
        </w:r>
        <w:r w:rsidR="0058119D">
          <w:rPr>
            <w:noProof/>
            <w:webHidden/>
          </w:rPr>
          <w:instrText xml:space="preserve"> PAGEREF _Toc429252786 \h </w:instrText>
        </w:r>
        <w:r w:rsidR="0058119D">
          <w:rPr>
            <w:noProof/>
            <w:webHidden/>
          </w:rPr>
        </w:r>
        <w:r w:rsidR="0058119D">
          <w:rPr>
            <w:noProof/>
            <w:webHidden/>
          </w:rPr>
          <w:fldChar w:fldCharType="separate"/>
        </w:r>
        <w:r w:rsidR="0058119D">
          <w:rPr>
            <w:noProof/>
            <w:webHidden/>
          </w:rPr>
          <w:t>20</w:t>
        </w:r>
        <w:r w:rsidR="0058119D">
          <w:rPr>
            <w:noProof/>
            <w:webHidden/>
          </w:rPr>
          <w:fldChar w:fldCharType="end"/>
        </w:r>
      </w:hyperlink>
    </w:p>
    <w:p w14:paraId="5DBABEED" w14:textId="77777777" w:rsidR="0058119D" w:rsidRDefault="00F9125E">
      <w:pPr>
        <w:pStyle w:val="TOC3"/>
        <w:tabs>
          <w:tab w:val="right" w:leader="dot" w:pos="9350"/>
        </w:tabs>
        <w:rPr>
          <w:rFonts w:asciiTheme="minorHAnsi" w:eastAsiaTheme="minorEastAsia" w:hAnsiTheme="minorHAnsi" w:cstheme="minorBidi"/>
          <w:noProof/>
          <w:sz w:val="22"/>
          <w:szCs w:val="22"/>
        </w:rPr>
      </w:pPr>
      <w:hyperlink w:anchor="_Toc429252787" w:history="1">
        <w:r w:rsidR="0058119D" w:rsidRPr="00B34185">
          <w:rPr>
            <w:rStyle w:val="Hyperlink"/>
            <w:noProof/>
          </w:rPr>
          <w:t>3.5.3 Traffic Light Protocol Data Marking Data Model v1.2</w:t>
        </w:r>
        <w:r w:rsidR="0058119D">
          <w:rPr>
            <w:noProof/>
            <w:webHidden/>
          </w:rPr>
          <w:tab/>
        </w:r>
        <w:r w:rsidR="0058119D">
          <w:rPr>
            <w:noProof/>
            <w:webHidden/>
          </w:rPr>
          <w:fldChar w:fldCharType="begin"/>
        </w:r>
        <w:r w:rsidR="0058119D">
          <w:rPr>
            <w:noProof/>
            <w:webHidden/>
          </w:rPr>
          <w:instrText xml:space="preserve"> PAGEREF _Toc429252787 \h </w:instrText>
        </w:r>
        <w:r w:rsidR="0058119D">
          <w:rPr>
            <w:noProof/>
            <w:webHidden/>
          </w:rPr>
        </w:r>
        <w:r w:rsidR="0058119D">
          <w:rPr>
            <w:noProof/>
            <w:webHidden/>
          </w:rPr>
          <w:fldChar w:fldCharType="separate"/>
        </w:r>
        <w:r w:rsidR="0058119D">
          <w:rPr>
            <w:noProof/>
            <w:webHidden/>
          </w:rPr>
          <w:t>20</w:t>
        </w:r>
        <w:r w:rsidR="0058119D">
          <w:rPr>
            <w:noProof/>
            <w:webHidden/>
          </w:rPr>
          <w:fldChar w:fldCharType="end"/>
        </w:r>
      </w:hyperlink>
    </w:p>
    <w:p w14:paraId="603B84D4" w14:textId="77777777" w:rsidR="0058119D" w:rsidRDefault="00F9125E">
      <w:pPr>
        <w:pStyle w:val="TOC4"/>
        <w:tabs>
          <w:tab w:val="right" w:leader="dot" w:pos="9350"/>
        </w:tabs>
        <w:rPr>
          <w:rFonts w:asciiTheme="minorHAnsi" w:eastAsiaTheme="minorEastAsia" w:hAnsiTheme="minorHAnsi" w:cstheme="minorBidi"/>
          <w:noProof/>
          <w:sz w:val="22"/>
          <w:szCs w:val="22"/>
        </w:rPr>
      </w:pPr>
      <w:hyperlink w:anchor="_Toc429252788" w:history="1">
        <w:r w:rsidR="0058119D" w:rsidRPr="00B34185">
          <w:rPr>
            <w:rStyle w:val="Hyperlink"/>
            <w:noProof/>
          </w:rPr>
          <w:t>3.5.3.1 TLPMarkingStructureType Class</w:t>
        </w:r>
        <w:r w:rsidR="0058119D">
          <w:rPr>
            <w:noProof/>
            <w:webHidden/>
          </w:rPr>
          <w:tab/>
        </w:r>
        <w:r w:rsidR="0058119D">
          <w:rPr>
            <w:noProof/>
            <w:webHidden/>
          </w:rPr>
          <w:fldChar w:fldCharType="begin"/>
        </w:r>
        <w:r w:rsidR="0058119D">
          <w:rPr>
            <w:noProof/>
            <w:webHidden/>
          </w:rPr>
          <w:instrText xml:space="preserve"> PAGEREF _Toc429252788 \h </w:instrText>
        </w:r>
        <w:r w:rsidR="0058119D">
          <w:rPr>
            <w:noProof/>
            <w:webHidden/>
          </w:rPr>
        </w:r>
        <w:r w:rsidR="0058119D">
          <w:rPr>
            <w:noProof/>
            <w:webHidden/>
          </w:rPr>
          <w:fldChar w:fldCharType="separate"/>
        </w:r>
        <w:r w:rsidR="0058119D">
          <w:rPr>
            <w:noProof/>
            <w:webHidden/>
          </w:rPr>
          <w:t>20</w:t>
        </w:r>
        <w:r w:rsidR="0058119D">
          <w:rPr>
            <w:noProof/>
            <w:webHidden/>
          </w:rPr>
          <w:fldChar w:fldCharType="end"/>
        </w:r>
      </w:hyperlink>
    </w:p>
    <w:p w14:paraId="6663A715" w14:textId="77777777" w:rsidR="0058119D" w:rsidRDefault="00F9125E">
      <w:pPr>
        <w:pStyle w:val="TOC4"/>
        <w:tabs>
          <w:tab w:val="right" w:leader="dot" w:pos="9350"/>
        </w:tabs>
        <w:rPr>
          <w:rFonts w:asciiTheme="minorHAnsi" w:eastAsiaTheme="minorEastAsia" w:hAnsiTheme="minorHAnsi" w:cstheme="minorBidi"/>
          <w:noProof/>
          <w:sz w:val="22"/>
          <w:szCs w:val="22"/>
        </w:rPr>
      </w:pPr>
      <w:hyperlink w:anchor="_Toc429252789" w:history="1">
        <w:r w:rsidR="0058119D" w:rsidRPr="00B34185">
          <w:rPr>
            <w:rStyle w:val="Hyperlink"/>
            <w:noProof/>
          </w:rPr>
          <w:t>3.5.3.2 TLPColorEnum Enumeration</w:t>
        </w:r>
        <w:r w:rsidR="0058119D">
          <w:rPr>
            <w:noProof/>
            <w:webHidden/>
          </w:rPr>
          <w:tab/>
        </w:r>
        <w:r w:rsidR="0058119D">
          <w:rPr>
            <w:noProof/>
            <w:webHidden/>
          </w:rPr>
          <w:fldChar w:fldCharType="begin"/>
        </w:r>
        <w:r w:rsidR="0058119D">
          <w:rPr>
            <w:noProof/>
            <w:webHidden/>
          </w:rPr>
          <w:instrText xml:space="preserve"> PAGEREF _Toc429252789 \h </w:instrText>
        </w:r>
        <w:r w:rsidR="0058119D">
          <w:rPr>
            <w:noProof/>
            <w:webHidden/>
          </w:rPr>
        </w:r>
        <w:r w:rsidR="0058119D">
          <w:rPr>
            <w:noProof/>
            <w:webHidden/>
          </w:rPr>
          <w:fldChar w:fldCharType="separate"/>
        </w:r>
        <w:r w:rsidR="0058119D">
          <w:rPr>
            <w:noProof/>
            <w:webHidden/>
          </w:rPr>
          <w:t>21</w:t>
        </w:r>
        <w:r w:rsidR="0058119D">
          <w:rPr>
            <w:noProof/>
            <w:webHidden/>
          </w:rPr>
          <w:fldChar w:fldCharType="end"/>
        </w:r>
      </w:hyperlink>
    </w:p>
    <w:p w14:paraId="180DCA51" w14:textId="77777777" w:rsidR="0058119D" w:rsidRDefault="00F9125E">
      <w:pPr>
        <w:pStyle w:val="TOC2"/>
        <w:tabs>
          <w:tab w:val="right" w:leader="dot" w:pos="9350"/>
        </w:tabs>
        <w:rPr>
          <w:rFonts w:asciiTheme="minorHAnsi" w:eastAsiaTheme="minorEastAsia" w:hAnsiTheme="minorHAnsi" w:cstheme="minorBidi"/>
          <w:noProof/>
          <w:sz w:val="22"/>
          <w:szCs w:val="22"/>
        </w:rPr>
      </w:pPr>
      <w:hyperlink w:anchor="_Toc429252790" w:history="1">
        <w:r w:rsidR="0058119D" w:rsidRPr="00B34185">
          <w:rPr>
            <w:rStyle w:val="Hyperlink"/>
            <w:noProof/>
          </w:rPr>
          <w:t>3.6 Generic Structured COA Data Model v1.2</w:t>
        </w:r>
        <w:r w:rsidR="0058119D">
          <w:rPr>
            <w:noProof/>
            <w:webHidden/>
          </w:rPr>
          <w:tab/>
        </w:r>
        <w:r w:rsidR="0058119D">
          <w:rPr>
            <w:noProof/>
            <w:webHidden/>
          </w:rPr>
          <w:fldChar w:fldCharType="begin"/>
        </w:r>
        <w:r w:rsidR="0058119D">
          <w:rPr>
            <w:noProof/>
            <w:webHidden/>
          </w:rPr>
          <w:instrText xml:space="preserve"> PAGEREF _Toc429252790 \h </w:instrText>
        </w:r>
        <w:r w:rsidR="0058119D">
          <w:rPr>
            <w:noProof/>
            <w:webHidden/>
          </w:rPr>
        </w:r>
        <w:r w:rsidR="0058119D">
          <w:rPr>
            <w:noProof/>
            <w:webHidden/>
          </w:rPr>
          <w:fldChar w:fldCharType="separate"/>
        </w:r>
        <w:r w:rsidR="0058119D">
          <w:rPr>
            <w:noProof/>
            <w:webHidden/>
          </w:rPr>
          <w:t>21</w:t>
        </w:r>
        <w:r w:rsidR="0058119D">
          <w:rPr>
            <w:noProof/>
            <w:webHidden/>
          </w:rPr>
          <w:fldChar w:fldCharType="end"/>
        </w:r>
      </w:hyperlink>
    </w:p>
    <w:p w14:paraId="6417384D" w14:textId="77777777" w:rsidR="0058119D" w:rsidRDefault="00F9125E">
      <w:pPr>
        <w:pStyle w:val="TOC3"/>
        <w:tabs>
          <w:tab w:val="right" w:leader="dot" w:pos="9350"/>
        </w:tabs>
        <w:rPr>
          <w:rFonts w:asciiTheme="minorHAnsi" w:eastAsiaTheme="minorEastAsia" w:hAnsiTheme="minorHAnsi" w:cstheme="minorBidi"/>
          <w:noProof/>
          <w:sz w:val="22"/>
          <w:szCs w:val="22"/>
        </w:rPr>
      </w:pPr>
      <w:hyperlink w:anchor="_Toc429252791" w:history="1">
        <w:r w:rsidR="0058119D" w:rsidRPr="00B34185">
          <w:rPr>
            <w:rStyle w:val="Hyperlink"/>
            <w:noProof/>
          </w:rPr>
          <w:t>3.6.1 GenericStructuredCOAType</w:t>
        </w:r>
        <w:r w:rsidR="0058119D">
          <w:rPr>
            <w:noProof/>
            <w:webHidden/>
          </w:rPr>
          <w:tab/>
        </w:r>
        <w:r w:rsidR="0058119D">
          <w:rPr>
            <w:noProof/>
            <w:webHidden/>
          </w:rPr>
          <w:fldChar w:fldCharType="begin"/>
        </w:r>
        <w:r w:rsidR="0058119D">
          <w:rPr>
            <w:noProof/>
            <w:webHidden/>
          </w:rPr>
          <w:instrText xml:space="preserve"> PAGEREF _Toc429252791 \h </w:instrText>
        </w:r>
        <w:r w:rsidR="0058119D">
          <w:rPr>
            <w:noProof/>
            <w:webHidden/>
          </w:rPr>
        </w:r>
        <w:r w:rsidR="0058119D">
          <w:rPr>
            <w:noProof/>
            <w:webHidden/>
          </w:rPr>
          <w:fldChar w:fldCharType="separate"/>
        </w:r>
        <w:r w:rsidR="0058119D">
          <w:rPr>
            <w:noProof/>
            <w:webHidden/>
          </w:rPr>
          <w:t>22</w:t>
        </w:r>
        <w:r w:rsidR="0058119D">
          <w:rPr>
            <w:noProof/>
            <w:webHidden/>
          </w:rPr>
          <w:fldChar w:fldCharType="end"/>
        </w:r>
      </w:hyperlink>
    </w:p>
    <w:p w14:paraId="69D7C89F" w14:textId="77777777" w:rsidR="0058119D" w:rsidRDefault="00F9125E">
      <w:pPr>
        <w:pStyle w:val="TOC2"/>
        <w:tabs>
          <w:tab w:val="right" w:leader="dot" w:pos="9350"/>
        </w:tabs>
        <w:rPr>
          <w:rFonts w:asciiTheme="minorHAnsi" w:eastAsiaTheme="minorEastAsia" w:hAnsiTheme="minorHAnsi" w:cstheme="minorBidi"/>
          <w:noProof/>
          <w:sz w:val="22"/>
          <w:szCs w:val="22"/>
        </w:rPr>
      </w:pPr>
      <w:hyperlink w:anchor="_Toc429252792" w:history="1">
        <w:r w:rsidR="0058119D" w:rsidRPr="00B34185">
          <w:rPr>
            <w:rStyle w:val="Hyperlink"/>
            <w:noProof/>
          </w:rPr>
          <w:t>3.7 Test Mechanism Data Models</w:t>
        </w:r>
        <w:r w:rsidR="0058119D">
          <w:rPr>
            <w:noProof/>
            <w:webHidden/>
          </w:rPr>
          <w:tab/>
        </w:r>
        <w:r w:rsidR="0058119D">
          <w:rPr>
            <w:noProof/>
            <w:webHidden/>
          </w:rPr>
          <w:fldChar w:fldCharType="begin"/>
        </w:r>
        <w:r w:rsidR="0058119D">
          <w:rPr>
            <w:noProof/>
            <w:webHidden/>
          </w:rPr>
          <w:instrText xml:space="preserve"> PAGEREF _Toc429252792 \h </w:instrText>
        </w:r>
        <w:r w:rsidR="0058119D">
          <w:rPr>
            <w:noProof/>
            <w:webHidden/>
          </w:rPr>
        </w:r>
        <w:r w:rsidR="0058119D">
          <w:rPr>
            <w:noProof/>
            <w:webHidden/>
          </w:rPr>
          <w:fldChar w:fldCharType="separate"/>
        </w:r>
        <w:r w:rsidR="0058119D">
          <w:rPr>
            <w:noProof/>
            <w:webHidden/>
          </w:rPr>
          <w:t>23</w:t>
        </w:r>
        <w:r w:rsidR="0058119D">
          <w:rPr>
            <w:noProof/>
            <w:webHidden/>
          </w:rPr>
          <w:fldChar w:fldCharType="end"/>
        </w:r>
      </w:hyperlink>
    </w:p>
    <w:p w14:paraId="1638761F" w14:textId="77777777" w:rsidR="0058119D" w:rsidRDefault="00F9125E">
      <w:pPr>
        <w:pStyle w:val="TOC3"/>
        <w:tabs>
          <w:tab w:val="right" w:leader="dot" w:pos="9350"/>
        </w:tabs>
        <w:rPr>
          <w:rFonts w:asciiTheme="minorHAnsi" w:eastAsiaTheme="minorEastAsia" w:hAnsiTheme="minorHAnsi" w:cstheme="minorBidi"/>
          <w:noProof/>
          <w:sz w:val="22"/>
          <w:szCs w:val="22"/>
        </w:rPr>
      </w:pPr>
      <w:hyperlink w:anchor="_Toc429252793" w:history="1">
        <w:r w:rsidR="0058119D" w:rsidRPr="00B34185">
          <w:rPr>
            <w:rStyle w:val="Hyperlink"/>
            <w:noProof/>
          </w:rPr>
          <w:t>3.7.1 Generic Test Mechanism Data Model v1.2</w:t>
        </w:r>
        <w:r w:rsidR="0058119D">
          <w:rPr>
            <w:noProof/>
            <w:webHidden/>
          </w:rPr>
          <w:tab/>
        </w:r>
        <w:r w:rsidR="0058119D">
          <w:rPr>
            <w:noProof/>
            <w:webHidden/>
          </w:rPr>
          <w:fldChar w:fldCharType="begin"/>
        </w:r>
        <w:r w:rsidR="0058119D">
          <w:rPr>
            <w:noProof/>
            <w:webHidden/>
          </w:rPr>
          <w:instrText xml:space="preserve"> PAGEREF _Toc429252793 \h </w:instrText>
        </w:r>
        <w:r w:rsidR="0058119D">
          <w:rPr>
            <w:noProof/>
            <w:webHidden/>
          </w:rPr>
        </w:r>
        <w:r w:rsidR="0058119D">
          <w:rPr>
            <w:noProof/>
            <w:webHidden/>
          </w:rPr>
          <w:fldChar w:fldCharType="separate"/>
        </w:r>
        <w:r w:rsidR="0058119D">
          <w:rPr>
            <w:noProof/>
            <w:webHidden/>
          </w:rPr>
          <w:t>24</w:t>
        </w:r>
        <w:r w:rsidR="0058119D">
          <w:rPr>
            <w:noProof/>
            <w:webHidden/>
          </w:rPr>
          <w:fldChar w:fldCharType="end"/>
        </w:r>
      </w:hyperlink>
    </w:p>
    <w:p w14:paraId="0F184E7E" w14:textId="77777777" w:rsidR="0058119D" w:rsidRDefault="00F9125E">
      <w:pPr>
        <w:pStyle w:val="TOC4"/>
        <w:tabs>
          <w:tab w:val="right" w:leader="dot" w:pos="9350"/>
        </w:tabs>
        <w:rPr>
          <w:rFonts w:asciiTheme="minorHAnsi" w:eastAsiaTheme="minorEastAsia" w:hAnsiTheme="minorHAnsi" w:cstheme="minorBidi"/>
          <w:noProof/>
          <w:sz w:val="22"/>
          <w:szCs w:val="22"/>
        </w:rPr>
      </w:pPr>
      <w:hyperlink w:anchor="_Toc429252794" w:history="1">
        <w:r w:rsidR="0058119D" w:rsidRPr="00B34185">
          <w:rPr>
            <w:rStyle w:val="Hyperlink"/>
            <w:noProof/>
          </w:rPr>
          <w:t>3.7.1.1 GenericTestMechanismType Class</w:t>
        </w:r>
        <w:r w:rsidR="0058119D">
          <w:rPr>
            <w:noProof/>
            <w:webHidden/>
          </w:rPr>
          <w:tab/>
        </w:r>
        <w:r w:rsidR="0058119D">
          <w:rPr>
            <w:noProof/>
            <w:webHidden/>
          </w:rPr>
          <w:fldChar w:fldCharType="begin"/>
        </w:r>
        <w:r w:rsidR="0058119D">
          <w:rPr>
            <w:noProof/>
            <w:webHidden/>
          </w:rPr>
          <w:instrText xml:space="preserve"> PAGEREF _Toc429252794 \h </w:instrText>
        </w:r>
        <w:r w:rsidR="0058119D">
          <w:rPr>
            <w:noProof/>
            <w:webHidden/>
          </w:rPr>
        </w:r>
        <w:r w:rsidR="0058119D">
          <w:rPr>
            <w:noProof/>
            <w:webHidden/>
          </w:rPr>
          <w:fldChar w:fldCharType="separate"/>
        </w:r>
        <w:r w:rsidR="0058119D">
          <w:rPr>
            <w:noProof/>
            <w:webHidden/>
          </w:rPr>
          <w:t>24</w:t>
        </w:r>
        <w:r w:rsidR="0058119D">
          <w:rPr>
            <w:noProof/>
            <w:webHidden/>
          </w:rPr>
          <w:fldChar w:fldCharType="end"/>
        </w:r>
      </w:hyperlink>
    </w:p>
    <w:p w14:paraId="3287F956" w14:textId="77777777" w:rsidR="0058119D" w:rsidRDefault="00F9125E">
      <w:pPr>
        <w:pStyle w:val="TOC3"/>
        <w:tabs>
          <w:tab w:val="right" w:leader="dot" w:pos="9350"/>
        </w:tabs>
        <w:rPr>
          <w:rFonts w:asciiTheme="minorHAnsi" w:eastAsiaTheme="minorEastAsia" w:hAnsiTheme="minorHAnsi" w:cstheme="minorBidi"/>
          <w:noProof/>
          <w:sz w:val="22"/>
          <w:szCs w:val="22"/>
        </w:rPr>
      </w:pPr>
      <w:hyperlink w:anchor="_Toc429252795" w:history="1">
        <w:r w:rsidR="0058119D" w:rsidRPr="00B34185">
          <w:rPr>
            <w:rStyle w:val="Hyperlink"/>
            <w:noProof/>
          </w:rPr>
          <w:t>3.7.2 OpenIOC Test Mechanism Data Model v1.2</w:t>
        </w:r>
        <w:r w:rsidR="0058119D">
          <w:rPr>
            <w:noProof/>
            <w:webHidden/>
          </w:rPr>
          <w:tab/>
        </w:r>
        <w:r w:rsidR="0058119D">
          <w:rPr>
            <w:noProof/>
            <w:webHidden/>
          </w:rPr>
          <w:fldChar w:fldCharType="begin"/>
        </w:r>
        <w:r w:rsidR="0058119D">
          <w:rPr>
            <w:noProof/>
            <w:webHidden/>
          </w:rPr>
          <w:instrText xml:space="preserve"> PAGEREF _Toc429252795 \h </w:instrText>
        </w:r>
        <w:r w:rsidR="0058119D">
          <w:rPr>
            <w:noProof/>
            <w:webHidden/>
          </w:rPr>
        </w:r>
        <w:r w:rsidR="0058119D">
          <w:rPr>
            <w:noProof/>
            <w:webHidden/>
          </w:rPr>
          <w:fldChar w:fldCharType="separate"/>
        </w:r>
        <w:r w:rsidR="0058119D">
          <w:rPr>
            <w:noProof/>
            <w:webHidden/>
          </w:rPr>
          <w:t>26</w:t>
        </w:r>
        <w:r w:rsidR="0058119D">
          <w:rPr>
            <w:noProof/>
            <w:webHidden/>
          </w:rPr>
          <w:fldChar w:fldCharType="end"/>
        </w:r>
      </w:hyperlink>
    </w:p>
    <w:p w14:paraId="25752F9C" w14:textId="77777777" w:rsidR="0058119D" w:rsidRDefault="00F9125E">
      <w:pPr>
        <w:pStyle w:val="TOC4"/>
        <w:tabs>
          <w:tab w:val="right" w:leader="dot" w:pos="9350"/>
        </w:tabs>
        <w:rPr>
          <w:rFonts w:asciiTheme="minorHAnsi" w:eastAsiaTheme="minorEastAsia" w:hAnsiTheme="minorHAnsi" w:cstheme="minorBidi"/>
          <w:noProof/>
          <w:sz w:val="22"/>
          <w:szCs w:val="22"/>
        </w:rPr>
      </w:pPr>
      <w:hyperlink w:anchor="_Toc429252796" w:history="1">
        <w:r w:rsidR="0058119D" w:rsidRPr="00B34185">
          <w:rPr>
            <w:rStyle w:val="Hyperlink"/>
            <w:noProof/>
          </w:rPr>
          <w:t>3.7.2.1 OpenIOC2010TestMechanismType Class</w:t>
        </w:r>
        <w:r w:rsidR="0058119D">
          <w:rPr>
            <w:noProof/>
            <w:webHidden/>
          </w:rPr>
          <w:tab/>
        </w:r>
        <w:r w:rsidR="0058119D">
          <w:rPr>
            <w:noProof/>
            <w:webHidden/>
          </w:rPr>
          <w:fldChar w:fldCharType="begin"/>
        </w:r>
        <w:r w:rsidR="0058119D">
          <w:rPr>
            <w:noProof/>
            <w:webHidden/>
          </w:rPr>
          <w:instrText xml:space="preserve"> PAGEREF _Toc429252796 \h </w:instrText>
        </w:r>
        <w:r w:rsidR="0058119D">
          <w:rPr>
            <w:noProof/>
            <w:webHidden/>
          </w:rPr>
        </w:r>
        <w:r w:rsidR="0058119D">
          <w:rPr>
            <w:noProof/>
            <w:webHidden/>
          </w:rPr>
          <w:fldChar w:fldCharType="separate"/>
        </w:r>
        <w:r w:rsidR="0058119D">
          <w:rPr>
            <w:noProof/>
            <w:webHidden/>
          </w:rPr>
          <w:t>26</w:t>
        </w:r>
        <w:r w:rsidR="0058119D">
          <w:rPr>
            <w:noProof/>
            <w:webHidden/>
          </w:rPr>
          <w:fldChar w:fldCharType="end"/>
        </w:r>
      </w:hyperlink>
    </w:p>
    <w:p w14:paraId="1BB04592" w14:textId="77777777" w:rsidR="0058119D" w:rsidRDefault="00F9125E">
      <w:pPr>
        <w:pStyle w:val="TOC3"/>
        <w:tabs>
          <w:tab w:val="right" w:leader="dot" w:pos="9350"/>
        </w:tabs>
        <w:rPr>
          <w:rFonts w:asciiTheme="minorHAnsi" w:eastAsiaTheme="minorEastAsia" w:hAnsiTheme="minorHAnsi" w:cstheme="minorBidi"/>
          <w:noProof/>
          <w:sz w:val="22"/>
          <w:szCs w:val="22"/>
        </w:rPr>
      </w:pPr>
      <w:hyperlink w:anchor="_Toc429252797" w:history="1">
        <w:r w:rsidR="0058119D" w:rsidRPr="00B34185">
          <w:rPr>
            <w:rStyle w:val="Hyperlink"/>
            <w:noProof/>
          </w:rPr>
          <w:t>3.7.3 OVAL Test Mechanism Data Model v1.2</w:t>
        </w:r>
        <w:r w:rsidR="0058119D">
          <w:rPr>
            <w:noProof/>
            <w:webHidden/>
          </w:rPr>
          <w:tab/>
        </w:r>
        <w:r w:rsidR="0058119D">
          <w:rPr>
            <w:noProof/>
            <w:webHidden/>
          </w:rPr>
          <w:fldChar w:fldCharType="begin"/>
        </w:r>
        <w:r w:rsidR="0058119D">
          <w:rPr>
            <w:noProof/>
            <w:webHidden/>
          </w:rPr>
          <w:instrText xml:space="preserve"> PAGEREF _Toc429252797 \h </w:instrText>
        </w:r>
        <w:r w:rsidR="0058119D">
          <w:rPr>
            <w:noProof/>
            <w:webHidden/>
          </w:rPr>
        </w:r>
        <w:r w:rsidR="0058119D">
          <w:rPr>
            <w:noProof/>
            <w:webHidden/>
          </w:rPr>
          <w:fldChar w:fldCharType="separate"/>
        </w:r>
        <w:r w:rsidR="0058119D">
          <w:rPr>
            <w:noProof/>
            <w:webHidden/>
          </w:rPr>
          <w:t>27</w:t>
        </w:r>
        <w:r w:rsidR="0058119D">
          <w:rPr>
            <w:noProof/>
            <w:webHidden/>
          </w:rPr>
          <w:fldChar w:fldCharType="end"/>
        </w:r>
      </w:hyperlink>
    </w:p>
    <w:p w14:paraId="5469B9F8" w14:textId="77777777" w:rsidR="0058119D" w:rsidRDefault="00F9125E">
      <w:pPr>
        <w:pStyle w:val="TOC4"/>
        <w:tabs>
          <w:tab w:val="right" w:leader="dot" w:pos="9350"/>
        </w:tabs>
        <w:rPr>
          <w:rFonts w:asciiTheme="minorHAnsi" w:eastAsiaTheme="minorEastAsia" w:hAnsiTheme="minorHAnsi" w:cstheme="minorBidi"/>
          <w:noProof/>
          <w:sz w:val="22"/>
          <w:szCs w:val="22"/>
        </w:rPr>
      </w:pPr>
      <w:hyperlink w:anchor="_Toc429252798" w:history="1">
        <w:r w:rsidR="0058119D" w:rsidRPr="00B34185">
          <w:rPr>
            <w:rStyle w:val="Hyperlink"/>
            <w:noProof/>
          </w:rPr>
          <w:t>3.7.3.1 OVAL5.10TestMechanismType Class</w:t>
        </w:r>
        <w:r w:rsidR="0058119D">
          <w:rPr>
            <w:noProof/>
            <w:webHidden/>
          </w:rPr>
          <w:tab/>
        </w:r>
        <w:r w:rsidR="0058119D">
          <w:rPr>
            <w:noProof/>
            <w:webHidden/>
          </w:rPr>
          <w:fldChar w:fldCharType="begin"/>
        </w:r>
        <w:r w:rsidR="0058119D">
          <w:rPr>
            <w:noProof/>
            <w:webHidden/>
          </w:rPr>
          <w:instrText xml:space="preserve"> PAGEREF _Toc429252798 \h </w:instrText>
        </w:r>
        <w:r w:rsidR="0058119D">
          <w:rPr>
            <w:noProof/>
            <w:webHidden/>
          </w:rPr>
        </w:r>
        <w:r w:rsidR="0058119D">
          <w:rPr>
            <w:noProof/>
            <w:webHidden/>
          </w:rPr>
          <w:fldChar w:fldCharType="separate"/>
        </w:r>
        <w:r w:rsidR="0058119D">
          <w:rPr>
            <w:noProof/>
            <w:webHidden/>
          </w:rPr>
          <w:t>27</w:t>
        </w:r>
        <w:r w:rsidR="0058119D">
          <w:rPr>
            <w:noProof/>
            <w:webHidden/>
          </w:rPr>
          <w:fldChar w:fldCharType="end"/>
        </w:r>
      </w:hyperlink>
    </w:p>
    <w:p w14:paraId="77104751" w14:textId="77777777" w:rsidR="0058119D" w:rsidRDefault="00F9125E">
      <w:pPr>
        <w:pStyle w:val="TOC3"/>
        <w:tabs>
          <w:tab w:val="right" w:leader="dot" w:pos="9350"/>
        </w:tabs>
        <w:rPr>
          <w:rFonts w:asciiTheme="minorHAnsi" w:eastAsiaTheme="minorEastAsia" w:hAnsiTheme="minorHAnsi" w:cstheme="minorBidi"/>
          <w:noProof/>
          <w:sz w:val="22"/>
          <w:szCs w:val="22"/>
        </w:rPr>
      </w:pPr>
      <w:hyperlink w:anchor="_Toc429252799" w:history="1">
        <w:r w:rsidR="0058119D" w:rsidRPr="00B34185">
          <w:rPr>
            <w:rStyle w:val="Hyperlink"/>
            <w:noProof/>
          </w:rPr>
          <w:t>3.7.4 Snort Test Mechanism Data Model v1.2</w:t>
        </w:r>
        <w:r w:rsidR="0058119D">
          <w:rPr>
            <w:noProof/>
            <w:webHidden/>
          </w:rPr>
          <w:tab/>
        </w:r>
        <w:r w:rsidR="0058119D">
          <w:rPr>
            <w:noProof/>
            <w:webHidden/>
          </w:rPr>
          <w:fldChar w:fldCharType="begin"/>
        </w:r>
        <w:r w:rsidR="0058119D">
          <w:rPr>
            <w:noProof/>
            <w:webHidden/>
          </w:rPr>
          <w:instrText xml:space="preserve"> PAGEREF _Toc429252799 \h </w:instrText>
        </w:r>
        <w:r w:rsidR="0058119D">
          <w:rPr>
            <w:noProof/>
            <w:webHidden/>
          </w:rPr>
        </w:r>
        <w:r w:rsidR="0058119D">
          <w:rPr>
            <w:noProof/>
            <w:webHidden/>
          </w:rPr>
          <w:fldChar w:fldCharType="separate"/>
        </w:r>
        <w:r w:rsidR="0058119D">
          <w:rPr>
            <w:noProof/>
            <w:webHidden/>
          </w:rPr>
          <w:t>28</w:t>
        </w:r>
        <w:r w:rsidR="0058119D">
          <w:rPr>
            <w:noProof/>
            <w:webHidden/>
          </w:rPr>
          <w:fldChar w:fldCharType="end"/>
        </w:r>
      </w:hyperlink>
    </w:p>
    <w:p w14:paraId="468CE1AA" w14:textId="77777777" w:rsidR="0058119D" w:rsidRDefault="00F9125E">
      <w:pPr>
        <w:pStyle w:val="TOC4"/>
        <w:tabs>
          <w:tab w:val="right" w:leader="dot" w:pos="9350"/>
        </w:tabs>
        <w:rPr>
          <w:rFonts w:asciiTheme="minorHAnsi" w:eastAsiaTheme="minorEastAsia" w:hAnsiTheme="minorHAnsi" w:cstheme="minorBidi"/>
          <w:noProof/>
          <w:sz w:val="22"/>
          <w:szCs w:val="22"/>
        </w:rPr>
      </w:pPr>
      <w:hyperlink w:anchor="_Toc429252800" w:history="1">
        <w:r w:rsidR="0058119D" w:rsidRPr="00B34185">
          <w:rPr>
            <w:rStyle w:val="Hyperlink"/>
            <w:noProof/>
          </w:rPr>
          <w:t>3.7.4.1 SnortTestMechanismType Class</w:t>
        </w:r>
        <w:r w:rsidR="0058119D">
          <w:rPr>
            <w:noProof/>
            <w:webHidden/>
          </w:rPr>
          <w:tab/>
        </w:r>
        <w:r w:rsidR="0058119D">
          <w:rPr>
            <w:noProof/>
            <w:webHidden/>
          </w:rPr>
          <w:fldChar w:fldCharType="begin"/>
        </w:r>
        <w:r w:rsidR="0058119D">
          <w:rPr>
            <w:noProof/>
            <w:webHidden/>
          </w:rPr>
          <w:instrText xml:space="preserve"> PAGEREF _Toc429252800 \h </w:instrText>
        </w:r>
        <w:r w:rsidR="0058119D">
          <w:rPr>
            <w:noProof/>
            <w:webHidden/>
          </w:rPr>
        </w:r>
        <w:r w:rsidR="0058119D">
          <w:rPr>
            <w:noProof/>
            <w:webHidden/>
          </w:rPr>
          <w:fldChar w:fldCharType="separate"/>
        </w:r>
        <w:r w:rsidR="0058119D">
          <w:rPr>
            <w:noProof/>
            <w:webHidden/>
          </w:rPr>
          <w:t>28</w:t>
        </w:r>
        <w:r w:rsidR="0058119D">
          <w:rPr>
            <w:noProof/>
            <w:webHidden/>
          </w:rPr>
          <w:fldChar w:fldCharType="end"/>
        </w:r>
      </w:hyperlink>
    </w:p>
    <w:p w14:paraId="25BA1EAF" w14:textId="77777777" w:rsidR="0058119D" w:rsidRDefault="00F9125E">
      <w:pPr>
        <w:pStyle w:val="TOC3"/>
        <w:tabs>
          <w:tab w:val="right" w:leader="dot" w:pos="9350"/>
        </w:tabs>
        <w:rPr>
          <w:rFonts w:asciiTheme="minorHAnsi" w:eastAsiaTheme="minorEastAsia" w:hAnsiTheme="minorHAnsi" w:cstheme="minorBidi"/>
          <w:noProof/>
          <w:sz w:val="22"/>
          <w:szCs w:val="22"/>
        </w:rPr>
      </w:pPr>
      <w:hyperlink w:anchor="_Toc429252801" w:history="1">
        <w:r w:rsidR="0058119D" w:rsidRPr="00B34185">
          <w:rPr>
            <w:rStyle w:val="Hyperlink"/>
            <w:noProof/>
          </w:rPr>
          <w:t>3.7.5 Yara Test Mechanism Data Model v1.2</w:t>
        </w:r>
        <w:r w:rsidR="0058119D">
          <w:rPr>
            <w:noProof/>
            <w:webHidden/>
          </w:rPr>
          <w:tab/>
        </w:r>
        <w:r w:rsidR="0058119D">
          <w:rPr>
            <w:noProof/>
            <w:webHidden/>
          </w:rPr>
          <w:fldChar w:fldCharType="begin"/>
        </w:r>
        <w:r w:rsidR="0058119D">
          <w:rPr>
            <w:noProof/>
            <w:webHidden/>
          </w:rPr>
          <w:instrText xml:space="preserve"> PAGEREF _Toc429252801 \h </w:instrText>
        </w:r>
        <w:r w:rsidR="0058119D">
          <w:rPr>
            <w:noProof/>
            <w:webHidden/>
          </w:rPr>
        </w:r>
        <w:r w:rsidR="0058119D">
          <w:rPr>
            <w:noProof/>
            <w:webHidden/>
          </w:rPr>
          <w:fldChar w:fldCharType="separate"/>
        </w:r>
        <w:r w:rsidR="0058119D">
          <w:rPr>
            <w:noProof/>
            <w:webHidden/>
          </w:rPr>
          <w:t>29</w:t>
        </w:r>
        <w:r w:rsidR="0058119D">
          <w:rPr>
            <w:noProof/>
            <w:webHidden/>
          </w:rPr>
          <w:fldChar w:fldCharType="end"/>
        </w:r>
      </w:hyperlink>
    </w:p>
    <w:p w14:paraId="7037F6F0" w14:textId="77777777" w:rsidR="0058119D" w:rsidRDefault="00F9125E">
      <w:pPr>
        <w:pStyle w:val="TOC4"/>
        <w:tabs>
          <w:tab w:val="right" w:leader="dot" w:pos="9350"/>
        </w:tabs>
        <w:rPr>
          <w:rFonts w:asciiTheme="minorHAnsi" w:eastAsiaTheme="minorEastAsia" w:hAnsiTheme="minorHAnsi" w:cstheme="minorBidi"/>
          <w:noProof/>
          <w:sz w:val="22"/>
          <w:szCs w:val="22"/>
        </w:rPr>
      </w:pPr>
      <w:hyperlink w:anchor="_Toc429252802" w:history="1">
        <w:r w:rsidR="0058119D" w:rsidRPr="00B34185">
          <w:rPr>
            <w:rStyle w:val="Hyperlink"/>
            <w:noProof/>
          </w:rPr>
          <w:t>3.7.5.1 YaraTestMechanismType Class</w:t>
        </w:r>
        <w:r w:rsidR="0058119D">
          <w:rPr>
            <w:noProof/>
            <w:webHidden/>
          </w:rPr>
          <w:tab/>
        </w:r>
        <w:r w:rsidR="0058119D">
          <w:rPr>
            <w:noProof/>
            <w:webHidden/>
          </w:rPr>
          <w:fldChar w:fldCharType="begin"/>
        </w:r>
        <w:r w:rsidR="0058119D">
          <w:rPr>
            <w:noProof/>
            <w:webHidden/>
          </w:rPr>
          <w:instrText xml:space="preserve"> PAGEREF _Toc429252802 \h </w:instrText>
        </w:r>
        <w:r w:rsidR="0058119D">
          <w:rPr>
            <w:noProof/>
            <w:webHidden/>
          </w:rPr>
        </w:r>
        <w:r w:rsidR="0058119D">
          <w:rPr>
            <w:noProof/>
            <w:webHidden/>
          </w:rPr>
          <w:fldChar w:fldCharType="separate"/>
        </w:r>
        <w:r w:rsidR="0058119D">
          <w:rPr>
            <w:noProof/>
            <w:webHidden/>
          </w:rPr>
          <w:t>29</w:t>
        </w:r>
        <w:r w:rsidR="0058119D">
          <w:rPr>
            <w:noProof/>
            <w:webHidden/>
          </w:rPr>
          <w:fldChar w:fldCharType="end"/>
        </w:r>
      </w:hyperlink>
    </w:p>
    <w:p w14:paraId="2E094D73" w14:textId="77777777" w:rsidR="0058119D" w:rsidRDefault="00F9125E">
      <w:pPr>
        <w:pStyle w:val="TOC2"/>
        <w:tabs>
          <w:tab w:val="right" w:leader="dot" w:pos="9350"/>
        </w:tabs>
        <w:rPr>
          <w:rFonts w:asciiTheme="minorHAnsi" w:eastAsiaTheme="minorEastAsia" w:hAnsiTheme="minorHAnsi" w:cstheme="minorBidi"/>
          <w:noProof/>
          <w:sz w:val="22"/>
          <w:szCs w:val="22"/>
        </w:rPr>
      </w:pPr>
      <w:hyperlink w:anchor="_Toc429252803" w:history="1">
        <w:r w:rsidR="0058119D" w:rsidRPr="00B34185">
          <w:rPr>
            <w:rStyle w:val="Hyperlink"/>
            <w:noProof/>
          </w:rPr>
          <w:t>3.8 Vulnerabilities: STIX-CVRF Data Model v1.2</w:t>
        </w:r>
        <w:r w:rsidR="0058119D">
          <w:rPr>
            <w:noProof/>
            <w:webHidden/>
          </w:rPr>
          <w:tab/>
        </w:r>
        <w:r w:rsidR="0058119D">
          <w:rPr>
            <w:noProof/>
            <w:webHidden/>
          </w:rPr>
          <w:fldChar w:fldCharType="begin"/>
        </w:r>
        <w:r w:rsidR="0058119D">
          <w:rPr>
            <w:noProof/>
            <w:webHidden/>
          </w:rPr>
          <w:instrText xml:space="preserve"> PAGEREF _Toc429252803 \h </w:instrText>
        </w:r>
        <w:r w:rsidR="0058119D">
          <w:rPr>
            <w:noProof/>
            <w:webHidden/>
          </w:rPr>
        </w:r>
        <w:r w:rsidR="0058119D">
          <w:rPr>
            <w:noProof/>
            <w:webHidden/>
          </w:rPr>
          <w:fldChar w:fldCharType="separate"/>
        </w:r>
        <w:r w:rsidR="0058119D">
          <w:rPr>
            <w:noProof/>
            <w:webHidden/>
          </w:rPr>
          <w:t>30</w:t>
        </w:r>
        <w:r w:rsidR="0058119D">
          <w:rPr>
            <w:noProof/>
            <w:webHidden/>
          </w:rPr>
          <w:fldChar w:fldCharType="end"/>
        </w:r>
      </w:hyperlink>
    </w:p>
    <w:p w14:paraId="35ECFCC9" w14:textId="77777777" w:rsidR="0058119D" w:rsidRDefault="00F9125E">
      <w:pPr>
        <w:pStyle w:val="TOC3"/>
        <w:tabs>
          <w:tab w:val="right" w:leader="dot" w:pos="9350"/>
        </w:tabs>
        <w:rPr>
          <w:rFonts w:asciiTheme="minorHAnsi" w:eastAsiaTheme="minorEastAsia" w:hAnsiTheme="minorHAnsi" w:cstheme="minorBidi"/>
          <w:noProof/>
          <w:sz w:val="22"/>
          <w:szCs w:val="22"/>
        </w:rPr>
      </w:pPr>
      <w:hyperlink w:anchor="_Toc429252804" w:history="1">
        <w:r w:rsidR="0058119D" w:rsidRPr="00B34185">
          <w:rPr>
            <w:rStyle w:val="Hyperlink"/>
            <w:noProof/>
          </w:rPr>
          <w:t>3.8.1 CVRF1.1InstanceType Class</w:t>
        </w:r>
        <w:r w:rsidR="0058119D">
          <w:rPr>
            <w:noProof/>
            <w:webHidden/>
          </w:rPr>
          <w:tab/>
        </w:r>
        <w:r w:rsidR="0058119D">
          <w:rPr>
            <w:noProof/>
            <w:webHidden/>
          </w:rPr>
          <w:fldChar w:fldCharType="begin"/>
        </w:r>
        <w:r w:rsidR="0058119D">
          <w:rPr>
            <w:noProof/>
            <w:webHidden/>
          </w:rPr>
          <w:instrText xml:space="preserve"> PAGEREF _Toc429252804 \h </w:instrText>
        </w:r>
        <w:r w:rsidR="0058119D">
          <w:rPr>
            <w:noProof/>
            <w:webHidden/>
          </w:rPr>
        </w:r>
        <w:r w:rsidR="0058119D">
          <w:rPr>
            <w:noProof/>
            <w:webHidden/>
          </w:rPr>
          <w:fldChar w:fldCharType="separate"/>
        </w:r>
        <w:r w:rsidR="0058119D">
          <w:rPr>
            <w:noProof/>
            <w:webHidden/>
          </w:rPr>
          <w:t>30</w:t>
        </w:r>
        <w:r w:rsidR="0058119D">
          <w:rPr>
            <w:noProof/>
            <w:webHidden/>
          </w:rPr>
          <w:fldChar w:fldCharType="end"/>
        </w:r>
      </w:hyperlink>
    </w:p>
    <w:p w14:paraId="5FAA73D9" w14:textId="77777777" w:rsidR="0058119D" w:rsidRDefault="00F9125E">
      <w:pPr>
        <w:pStyle w:val="TOC1"/>
        <w:rPr>
          <w:rFonts w:asciiTheme="minorHAnsi" w:eastAsiaTheme="minorEastAsia" w:hAnsiTheme="minorHAnsi" w:cstheme="minorBidi"/>
          <w:noProof/>
          <w:sz w:val="22"/>
          <w:szCs w:val="22"/>
        </w:rPr>
      </w:pPr>
      <w:hyperlink w:anchor="_Toc429252805" w:history="1">
        <w:r w:rsidR="0058119D" w:rsidRPr="00B34185">
          <w:rPr>
            <w:rStyle w:val="Hyperlink"/>
            <w:noProof/>
          </w:rPr>
          <w:t>4</w:t>
        </w:r>
        <w:r w:rsidR="0058119D">
          <w:rPr>
            <w:rFonts w:asciiTheme="minorHAnsi" w:eastAsiaTheme="minorEastAsia" w:hAnsiTheme="minorHAnsi" w:cstheme="minorBidi"/>
            <w:noProof/>
            <w:sz w:val="22"/>
            <w:szCs w:val="22"/>
          </w:rPr>
          <w:tab/>
        </w:r>
        <w:r w:rsidR="0058119D" w:rsidRPr="00B34185">
          <w:rPr>
            <w:rStyle w:val="Hyperlink"/>
            <w:noProof/>
          </w:rPr>
          <w:t># Conformance</w:t>
        </w:r>
        <w:r w:rsidR="0058119D">
          <w:rPr>
            <w:noProof/>
            <w:webHidden/>
          </w:rPr>
          <w:tab/>
        </w:r>
        <w:r w:rsidR="0058119D">
          <w:rPr>
            <w:noProof/>
            <w:webHidden/>
          </w:rPr>
          <w:fldChar w:fldCharType="begin"/>
        </w:r>
        <w:r w:rsidR="0058119D">
          <w:rPr>
            <w:noProof/>
            <w:webHidden/>
          </w:rPr>
          <w:instrText xml:space="preserve"> PAGEREF _Toc429252805 \h </w:instrText>
        </w:r>
        <w:r w:rsidR="0058119D">
          <w:rPr>
            <w:noProof/>
            <w:webHidden/>
          </w:rPr>
        </w:r>
        <w:r w:rsidR="0058119D">
          <w:rPr>
            <w:noProof/>
            <w:webHidden/>
          </w:rPr>
          <w:fldChar w:fldCharType="separate"/>
        </w:r>
        <w:r w:rsidR="0058119D">
          <w:rPr>
            <w:noProof/>
            <w:webHidden/>
          </w:rPr>
          <w:t>32</w:t>
        </w:r>
        <w:r w:rsidR="0058119D">
          <w:rPr>
            <w:noProof/>
            <w:webHidden/>
          </w:rPr>
          <w:fldChar w:fldCharType="end"/>
        </w:r>
      </w:hyperlink>
    </w:p>
    <w:p w14:paraId="292B3AF4" w14:textId="77777777" w:rsidR="0058119D" w:rsidRDefault="00F9125E">
      <w:pPr>
        <w:pStyle w:val="TOC1"/>
        <w:rPr>
          <w:rFonts w:asciiTheme="minorHAnsi" w:eastAsiaTheme="minorEastAsia" w:hAnsiTheme="minorHAnsi" w:cstheme="minorBidi"/>
          <w:noProof/>
          <w:sz w:val="22"/>
          <w:szCs w:val="22"/>
        </w:rPr>
      </w:pPr>
      <w:hyperlink w:anchor="_Toc429252806" w:history="1">
        <w:r w:rsidR="0058119D" w:rsidRPr="00B34185">
          <w:rPr>
            <w:rStyle w:val="Hyperlink"/>
            <w:noProof/>
          </w:rPr>
          <w:t>Appendix A. Acknowledgments</w:t>
        </w:r>
        <w:r w:rsidR="0058119D">
          <w:rPr>
            <w:noProof/>
            <w:webHidden/>
          </w:rPr>
          <w:tab/>
        </w:r>
        <w:r w:rsidR="0058119D">
          <w:rPr>
            <w:noProof/>
            <w:webHidden/>
          </w:rPr>
          <w:fldChar w:fldCharType="begin"/>
        </w:r>
        <w:r w:rsidR="0058119D">
          <w:rPr>
            <w:noProof/>
            <w:webHidden/>
          </w:rPr>
          <w:instrText xml:space="preserve"> PAGEREF _Toc429252806 \h </w:instrText>
        </w:r>
        <w:r w:rsidR="0058119D">
          <w:rPr>
            <w:noProof/>
            <w:webHidden/>
          </w:rPr>
        </w:r>
        <w:r w:rsidR="0058119D">
          <w:rPr>
            <w:noProof/>
            <w:webHidden/>
          </w:rPr>
          <w:fldChar w:fldCharType="separate"/>
        </w:r>
        <w:r w:rsidR="0058119D">
          <w:rPr>
            <w:noProof/>
            <w:webHidden/>
          </w:rPr>
          <w:t>33</w:t>
        </w:r>
        <w:r w:rsidR="0058119D">
          <w:rPr>
            <w:noProof/>
            <w:webHidden/>
          </w:rPr>
          <w:fldChar w:fldCharType="end"/>
        </w:r>
      </w:hyperlink>
    </w:p>
    <w:p w14:paraId="7A81646D" w14:textId="77777777" w:rsidR="0058119D" w:rsidRDefault="00F9125E">
      <w:pPr>
        <w:pStyle w:val="TOC1"/>
        <w:rPr>
          <w:rFonts w:asciiTheme="minorHAnsi" w:eastAsiaTheme="minorEastAsia" w:hAnsiTheme="minorHAnsi" w:cstheme="minorBidi"/>
          <w:noProof/>
          <w:sz w:val="22"/>
          <w:szCs w:val="22"/>
        </w:rPr>
      </w:pPr>
      <w:hyperlink w:anchor="_Toc429252807" w:history="1">
        <w:r w:rsidR="0058119D" w:rsidRPr="00B34185">
          <w:rPr>
            <w:rStyle w:val="Hyperlink"/>
            <w:noProof/>
          </w:rPr>
          <w:t>Appendix B. Revision History</w:t>
        </w:r>
        <w:r w:rsidR="0058119D">
          <w:rPr>
            <w:noProof/>
            <w:webHidden/>
          </w:rPr>
          <w:tab/>
        </w:r>
        <w:r w:rsidR="0058119D">
          <w:rPr>
            <w:noProof/>
            <w:webHidden/>
          </w:rPr>
          <w:fldChar w:fldCharType="begin"/>
        </w:r>
        <w:r w:rsidR="0058119D">
          <w:rPr>
            <w:noProof/>
            <w:webHidden/>
          </w:rPr>
          <w:instrText xml:space="preserve"> PAGEREF _Toc429252807 \h </w:instrText>
        </w:r>
        <w:r w:rsidR="0058119D">
          <w:rPr>
            <w:noProof/>
            <w:webHidden/>
          </w:rPr>
        </w:r>
        <w:r w:rsidR="0058119D">
          <w:rPr>
            <w:noProof/>
            <w:webHidden/>
          </w:rPr>
          <w:fldChar w:fldCharType="separate"/>
        </w:r>
        <w:r w:rsidR="0058119D">
          <w:rPr>
            <w:noProof/>
            <w:webHidden/>
          </w:rPr>
          <w:t>34</w:t>
        </w:r>
        <w:r w:rsidR="0058119D">
          <w:rPr>
            <w:noProof/>
            <w:webHidden/>
          </w:rPr>
          <w:fldChar w:fldCharType="end"/>
        </w:r>
      </w:hyperlink>
    </w:p>
    <w:p w14:paraId="50F695DE" w14:textId="77777777" w:rsidR="006E4329" w:rsidRDefault="0012387E" w:rsidP="00544386">
      <w:pPr>
        <w:pStyle w:val="Abstract"/>
      </w:pPr>
      <w:r>
        <w:rPr>
          <w:szCs w:val="24"/>
        </w:rPr>
        <w:fldChar w:fldCharType="end"/>
      </w:r>
    </w:p>
    <w:p w14:paraId="1EE0519F" w14:textId="77777777" w:rsidR="00903BE1" w:rsidRDefault="00903BE1" w:rsidP="00E01912">
      <w:pPr>
        <w:sectPr w:rsidR="00903BE1" w:rsidSect="00903BE1">
          <w:footerReference w:type="default" r:id="rId23"/>
          <w:pgSz w:w="12240" w:h="15840" w:code="1"/>
          <w:pgMar w:top="1440" w:right="1440" w:bottom="720" w:left="1440" w:header="720" w:footer="720" w:gutter="0"/>
          <w:cols w:space="720"/>
          <w:docGrid w:linePitch="360"/>
        </w:sectPr>
      </w:pPr>
      <w:bookmarkStart w:id="3" w:name="_Toc287332006"/>
    </w:p>
    <w:p w14:paraId="1EA810CA" w14:textId="77777777" w:rsidR="00C71349" w:rsidRPr="00C52EFC" w:rsidRDefault="00177DED" w:rsidP="0076113A">
      <w:pPr>
        <w:pStyle w:val="Heading1"/>
      </w:pPr>
      <w:bookmarkStart w:id="4" w:name="_Toc429252756"/>
      <w:r>
        <w:lastRenderedPageBreak/>
        <w:t>Introduction</w:t>
      </w:r>
      <w:bookmarkEnd w:id="0"/>
      <w:bookmarkEnd w:id="3"/>
      <w:bookmarkEnd w:id="4"/>
    </w:p>
    <w:p w14:paraId="3098C88F" w14:textId="77777777" w:rsidR="0012387E" w:rsidRDefault="00EE3C80" w:rsidP="008C100C">
      <w:r w:rsidRPr="00EE3C80">
        <w:t>[All text is norm</w:t>
      </w:r>
      <w:r>
        <w:t>ative unless otherwise labeled]</w:t>
      </w:r>
    </w:p>
    <w:p w14:paraId="7052F21C" w14:textId="77777777" w:rsidR="00364E15" w:rsidRDefault="00364E15" w:rsidP="00364E15">
      <w:pPr>
        <w:autoSpaceDE w:val="0"/>
        <w:autoSpaceDN w:val="0"/>
        <w:adjustRightInd w:val="0"/>
        <w:spacing w:after="240"/>
        <w:ind w:right="-270"/>
      </w:pPr>
      <w:r w:rsidRPr="00986D3B">
        <w:t xml:space="preserve">The </w:t>
      </w:r>
      <w:r>
        <w:t xml:space="preserve">Structured Threat Information </w:t>
      </w:r>
      <w:r w:rsidR="000000C9">
        <w:t>Ex</w:t>
      </w:r>
      <w:r>
        <w:t xml:space="preserve">pression (STIX) </w:t>
      </w:r>
      <w:r w:rsidRPr="00986D3B">
        <w:t>framework defines</w:t>
      </w:r>
      <w:r>
        <w:t xml:space="preserve"> nine top-level component data models:  </w:t>
      </w:r>
      <w:r w:rsidRPr="00FC6DFE">
        <w:t>Observable</w:t>
      </w:r>
      <w:r w:rsidR="000000C9">
        <w:rPr>
          <w:rStyle w:val="EndnoteReference"/>
        </w:rPr>
        <w:endnoteReference w:id="1"/>
      </w:r>
      <w:r w:rsidRPr="00FC6DFE">
        <w:t>, Indicator, Incident, TTP, ExploitTarget, CourseOfAction, Campaign</w:t>
      </w:r>
      <w:r>
        <w:t>,</w:t>
      </w:r>
      <w:r w:rsidRPr="00FC6DFE">
        <w:t xml:space="preserve"> ThreatActor</w:t>
      </w:r>
      <w:r>
        <w:t>, and Report</w:t>
      </w:r>
      <w:r w:rsidRPr="00FC6DFE">
        <w:t>.</w:t>
      </w:r>
      <w:r w:rsidRPr="00986D3B">
        <w:t xml:space="preserve"> </w:t>
      </w:r>
      <w:r>
        <w:t xml:space="preserve"> In addition, it defines various default extension data models for leveraging other data models and standards specifications that have been defined outside of STIX. This specification document does not define those non-STIX data models, but discusses the extension points available in STIX and defines a corresponding set of default extension data models. The default extensions currently available are those related to addresses, identity, malware, attack patterns, test mechanisms, exploits, data markings and courses of action. Each default extension data model is versioned separately.  This specification covers default extensions that are relevant to STIX v1.2</w:t>
      </w:r>
      <w:r w:rsidR="00066EFE">
        <w:t>.1</w:t>
      </w:r>
      <w:r>
        <w:t>.</w:t>
      </w:r>
    </w:p>
    <w:p w14:paraId="391F060C" w14:textId="77777777" w:rsidR="00066EFE" w:rsidRDefault="00066EFE" w:rsidP="00364E15">
      <w:pPr>
        <w:autoSpaceDE w:val="0"/>
        <w:autoSpaceDN w:val="0"/>
        <w:adjustRightInd w:val="0"/>
        <w:spacing w:after="240"/>
        <w:ind w:right="-270"/>
      </w:pPr>
      <w:r>
        <w:t xml:space="preserve">In Section </w:t>
      </w:r>
      <w:r w:rsidR="000000C9" w:rsidRPr="000000C9">
        <w:rPr>
          <w:b/>
          <w:color w:val="0000EE"/>
        </w:rPr>
        <w:fldChar w:fldCharType="begin"/>
      </w:r>
      <w:r w:rsidR="000000C9" w:rsidRPr="000000C9">
        <w:rPr>
          <w:b/>
          <w:color w:val="0000EE"/>
        </w:rPr>
        <w:instrText xml:space="preserve"> REF _Ref418507200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1.1</w:t>
      </w:r>
      <w:r w:rsidR="000000C9" w:rsidRPr="000000C9">
        <w:rPr>
          <w:b/>
          <w:color w:val="0000EE"/>
        </w:rPr>
        <w:fldChar w:fldCharType="end"/>
      </w:r>
      <w:r>
        <w:t xml:space="preserve"> we discuss additional specification documents, in Section </w:t>
      </w:r>
      <w:r w:rsidR="000000C9" w:rsidRPr="001E7ED7">
        <w:rPr>
          <w:b/>
          <w:color w:val="0000EE"/>
        </w:rPr>
        <w:fldChar w:fldCharType="begin"/>
      </w:r>
      <w:r w:rsidR="000000C9" w:rsidRPr="001E7ED7">
        <w:rPr>
          <w:b/>
          <w:color w:val="0000EE"/>
        </w:rPr>
        <w:instrText xml:space="preserve"> REF _Ref394437867 \r \h  \* MERGEFORMAT </w:instrText>
      </w:r>
      <w:r w:rsidR="000000C9" w:rsidRPr="001E7ED7">
        <w:rPr>
          <w:b/>
          <w:color w:val="0000EE"/>
        </w:rPr>
      </w:r>
      <w:r w:rsidR="000000C9" w:rsidRPr="001E7ED7">
        <w:rPr>
          <w:b/>
          <w:color w:val="0000EE"/>
        </w:rPr>
        <w:fldChar w:fldCharType="separate"/>
      </w:r>
      <w:r w:rsidR="00B1373F" w:rsidRPr="001E7ED7">
        <w:rPr>
          <w:b/>
          <w:color w:val="0000EE"/>
        </w:rPr>
        <w:t>1.2</w:t>
      </w:r>
      <w:r w:rsidR="000000C9" w:rsidRPr="001E7ED7">
        <w:rPr>
          <w:b/>
          <w:color w:val="0000EE"/>
        </w:rPr>
        <w:fldChar w:fldCharType="end"/>
      </w:r>
      <w:r>
        <w:rPr>
          <w:b/>
          <w:color w:val="0000EE"/>
        </w:rPr>
        <w:t xml:space="preserve"> </w:t>
      </w:r>
      <w:r>
        <w:t>we provide document conventions</w:t>
      </w:r>
      <w:r w:rsidRPr="00AD7BF2">
        <w:t xml:space="preserve">, </w:t>
      </w:r>
      <w:r>
        <w:t>and i</w:t>
      </w:r>
      <w:r w:rsidRPr="00AD7BF2">
        <w:t xml:space="preserve">n Section </w:t>
      </w:r>
      <w:r w:rsidR="000000C9" w:rsidRPr="000000C9">
        <w:rPr>
          <w:b/>
          <w:color w:val="0000EE"/>
        </w:rPr>
        <w:fldChar w:fldCharType="begin"/>
      </w:r>
      <w:r w:rsidR="000000C9" w:rsidRPr="000000C9">
        <w:rPr>
          <w:b/>
          <w:color w:val="0000EE"/>
        </w:rPr>
        <w:instrText xml:space="preserve"> REF _Ref428961762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1.3</w:t>
      </w:r>
      <w:r w:rsidR="000000C9" w:rsidRPr="000000C9">
        <w:rPr>
          <w:b/>
          <w:color w:val="0000EE"/>
        </w:rPr>
        <w:fldChar w:fldCharType="end"/>
      </w:r>
      <w:r>
        <w:t xml:space="preserve"> we provide terminology. References are given </w:t>
      </w:r>
      <w:r w:rsidRPr="007D03B1">
        <w:t xml:space="preserve">in </w:t>
      </w:r>
      <w:r>
        <w:t xml:space="preserve">Sections </w:t>
      </w:r>
      <w:r w:rsidR="000000C9" w:rsidRPr="000000C9">
        <w:rPr>
          <w:b/>
          <w:color w:val="0000EE"/>
        </w:rPr>
        <w:fldChar w:fldCharType="begin"/>
      </w:r>
      <w:r w:rsidR="000000C9" w:rsidRPr="000000C9">
        <w:rPr>
          <w:b/>
          <w:color w:val="0000EE"/>
        </w:rPr>
        <w:instrText xml:space="preserve"> REF _Ref428961770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1.4</w:t>
      </w:r>
      <w:r w:rsidR="000000C9" w:rsidRPr="000000C9">
        <w:rPr>
          <w:b/>
          <w:color w:val="0000EE"/>
        </w:rPr>
        <w:fldChar w:fldCharType="end"/>
      </w:r>
      <w:r>
        <w:t xml:space="preserve"> and</w:t>
      </w:r>
      <w:r w:rsidR="000000C9">
        <w:t xml:space="preserve"> </w:t>
      </w:r>
      <w:r w:rsidR="000000C9" w:rsidRPr="000000C9">
        <w:rPr>
          <w:b/>
          <w:color w:val="0000EE"/>
        </w:rPr>
        <w:fldChar w:fldCharType="begin"/>
      </w:r>
      <w:r w:rsidR="000000C9" w:rsidRPr="000000C9">
        <w:rPr>
          <w:b/>
          <w:color w:val="0000EE"/>
        </w:rPr>
        <w:instrText xml:space="preserve"> REF _Ref428961776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1.5</w:t>
      </w:r>
      <w:r w:rsidR="000000C9" w:rsidRPr="000000C9">
        <w:rPr>
          <w:b/>
          <w:color w:val="0000EE"/>
        </w:rPr>
        <w:fldChar w:fldCharType="end"/>
      </w:r>
      <w:r>
        <w:t>.  In Section</w:t>
      </w:r>
      <w:r w:rsidR="000000C9">
        <w:t xml:space="preserve"> </w:t>
      </w:r>
      <w:r w:rsidR="000000C9" w:rsidRPr="000000C9">
        <w:rPr>
          <w:b/>
          <w:color w:val="0000EE"/>
        </w:rPr>
        <w:fldChar w:fldCharType="begin"/>
      </w:r>
      <w:r w:rsidR="000000C9" w:rsidRPr="000000C9">
        <w:rPr>
          <w:b/>
          <w:color w:val="0000EE"/>
        </w:rPr>
        <w:instrText xml:space="preserve"> REF _Ref428961784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2</w:t>
      </w:r>
      <w:r w:rsidR="000000C9" w:rsidRPr="000000C9">
        <w:rPr>
          <w:b/>
          <w:color w:val="0000EE"/>
        </w:rPr>
        <w:fldChar w:fldCharType="end"/>
      </w:r>
      <w:r>
        <w:t>, we give background information to help the reader better understand the specification details that are provided later in the document.  We present the specification details</w:t>
      </w:r>
      <w:r w:rsidR="000000C9">
        <w:t xml:space="preserve"> for the default extension data models</w:t>
      </w:r>
      <w:r>
        <w:t xml:space="preserve"> in Section</w:t>
      </w:r>
      <w:r w:rsidR="000000C9">
        <w:t xml:space="preserve"> </w:t>
      </w:r>
      <w:r w:rsidR="000000C9" w:rsidRPr="000000C9">
        <w:rPr>
          <w:b/>
          <w:color w:val="0000EE"/>
        </w:rPr>
        <w:fldChar w:fldCharType="begin"/>
      </w:r>
      <w:r w:rsidR="000000C9" w:rsidRPr="000000C9">
        <w:rPr>
          <w:b/>
          <w:color w:val="0000EE"/>
        </w:rPr>
        <w:instrText xml:space="preserve"> REF _Ref428961796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3</w:t>
      </w:r>
      <w:r w:rsidR="000000C9" w:rsidRPr="000000C9">
        <w:rPr>
          <w:b/>
          <w:color w:val="0000EE"/>
        </w:rPr>
        <w:fldChar w:fldCharType="end"/>
      </w:r>
      <w:r>
        <w:rPr>
          <w:b/>
          <w:color w:val="0000EE"/>
        </w:rPr>
        <w:t xml:space="preserve"> </w:t>
      </w:r>
      <w:r>
        <w:t>and conformance information in Section</w:t>
      </w:r>
      <w:r w:rsidR="000000C9">
        <w:t xml:space="preserve"> </w:t>
      </w:r>
      <w:r w:rsidR="000000C9" w:rsidRPr="000000C9">
        <w:rPr>
          <w:b/>
          <w:color w:val="0000EE"/>
        </w:rPr>
        <w:fldChar w:fldCharType="begin"/>
      </w:r>
      <w:r w:rsidR="000000C9" w:rsidRPr="000000C9">
        <w:rPr>
          <w:b/>
          <w:color w:val="0000EE"/>
        </w:rPr>
        <w:instrText xml:space="preserve"> REF _Ref428961807 \r \h </w:instrText>
      </w:r>
      <w:r w:rsidR="000000C9">
        <w:rPr>
          <w:b/>
          <w:color w:val="0000EE"/>
        </w:rPr>
        <w:instrText xml:space="preserve"> \* MERGEFORMAT </w:instrText>
      </w:r>
      <w:r w:rsidR="000000C9" w:rsidRPr="000000C9">
        <w:rPr>
          <w:b/>
          <w:color w:val="0000EE"/>
        </w:rPr>
      </w:r>
      <w:r w:rsidR="000000C9" w:rsidRPr="000000C9">
        <w:rPr>
          <w:b/>
          <w:color w:val="0000EE"/>
        </w:rPr>
        <w:fldChar w:fldCharType="separate"/>
      </w:r>
      <w:r w:rsidR="00B1373F">
        <w:rPr>
          <w:b/>
          <w:color w:val="0000EE"/>
        </w:rPr>
        <w:t>4</w:t>
      </w:r>
      <w:r w:rsidR="000000C9" w:rsidRPr="000000C9">
        <w:rPr>
          <w:b/>
          <w:color w:val="0000EE"/>
        </w:rPr>
        <w:fldChar w:fldCharType="end"/>
      </w:r>
      <w:r>
        <w:t>.</w:t>
      </w:r>
    </w:p>
    <w:p w14:paraId="7637C728" w14:textId="77777777" w:rsidR="00364E15" w:rsidRDefault="00364E15" w:rsidP="00364E15">
      <w:pPr>
        <w:pStyle w:val="Heading2"/>
        <w:tabs>
          <w:tab w:val="num" w:pos="864"/>
        </w:tabs>
        <w:spacing w:before="360" w:after="60"/>
        <w:ind w:left="720" w:hanging="720"/>
      </w:pPr>
      <w:bookmarkStart w:id="5" w:name="_Ref401136661"/>
      <w:bookmarkStart w:id="6" w:name="_Toc416007458"/>
      <w:bookmarkStart w:id="7" w:name="_Toc416007793"/>
      <w:bookmarkStart w:id="8" w:name="_Toc417295497"/>
      <w:bookmarkStart w:id="9" w:name="_Ref418507200"/>
      <w:bookmarkStart w:id="10" w:name="_Toc421523373"/>
      <w:bookmarkStart w:id="11" w:name="_Toc429252757"/>
      <w:r>
        <w:t>STIX Specification Documents</w:t>
      </w:r>
      <w:bookmarkEnd w:id="5"/>
      <w:bookmarkEnd w:id="6"/>
      <w:bookmarkEnd w:id="7"/>
      <w:bookmarkEnd w:id="8"/>
      <w:bookmarkEnd w:id="9"/>
      <w:bookmarkEnd w:id="10"/>
      <w:bookmarkEnd w:id="11"/>
    </w:p>
    <w:p w14:paraId="54E050B3" w14:textId="77777777" w:rsidR="00364E15" w:rsidRDefault="00364E15" w:rsidP="00364E15">
      <w:pPr>
        <w:autoSpaceDE w:val="0"/>
        <w:autoSpaceDN w:val="0"/>
        <w:adjustRightInd w:val="0"/>
        <w:spacing w:after="240"/>
      </w:pPr>
      <w:r>
        <w:t xml:space="preserve">The STIX specification consists of a formal UML model and a set of textual specification documents that explain the UML model.  Specification documents have been written for each of the key individual data models that compose the full STIX UML model.  </w:t>
      </w:r>
    </w:p>
    <w:p w14:paraId="3C84D6F1" w14:textId="77777777" w:rsidR="00364E15" w:rsidRDefault="00364E15" w:rsidP="00364E15">
      <w:pPr>
        <w:autoSpaceDE w:val="0"/>
        <w:autoSpaceDN w:val="0"/>
        <w:adjustRightInd w:val="0"/>
        <w:spacing w:after="240"/>
      </w:pPr>
      <w:r>
        <w:t xml:space="preserve">The </w:t>
      </w:r>
      <w:hyperlink w:anchor="AdditionalArtfacts" w:history="1">
        <w:r w:rsidR="0099772D" w:rsidRPr="0099772D">
          <w:rPr>
            <w:rStyle w:val="Hyperlink"/>
            <w:i/>
          </w:rPr>
          <w:t>STIX Version 1.2.1 Part 1: Overview</w:t>
        </w:r>
      </w:hyperlink>
      <w:r w:rsidR="0099772D">
        <w:t xml:space="preserve"> </w:t>
      </w:r>
      <w:r>
        <w:t xml:space="preserve">document provides a comprehensive overview of the full set of STIX data models, which in addition to the nine top-level data models mentioned in the Introduction,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various extension data models, and </w:t>
      </w:r>
      <w:r w:rsidRPr="00FC6DFE">
        <w:t xml:space="preserve">a set of default </w:t>
      </w:r>
      <w:r>
        <w:t xml:space="preserve">controlled </w:t>
      </w:r>
      <w:r w:rsidRPr="00FC6DFE">
        <w:t>vocabularies</w:t>
      </w:r>
      <w:r w:rsidR="0099772D">
        <w:t xml:space="preserve">. </w:t>
      </w:r>
      <w:hyperlink w:anchor="AdditionalArtfacts" w:history="1">
        <w:r w:rsidR="0099772D" w:rsidRPr="0099772D">
          <w:rPr>
            <w:rStyle w:val="Hyperlink"/>
            <w:i/>
          </w:rPr>
          <w:t>STIX Version 1.2.1 Part 1: Overview</w:t>
        </w:r>
      </w:hyperlink>
      <w:r w:rsidR="0099772D">
        <w:rPr>
          <w:i/>
        </w:rPr>
        <w:t xml:space="preserve"> </w:t>
      </w:r>
      <w:r>
        <w:t>also summarizes the relationship of STIX to other languages and outlines general STIX data model conventions.</w:t>
      </w:r>
    </w:p>
    <w:p w14:paraId="4F36B550" w14:textId="77777777" w:rsidR="00364E15" w:rsidRDefault="00364E15" w:rsidP="00364E15">
      <w:pPr>
        <w:spacing w:after="240"/>
        <w:ind w:right="-90"/>
      </w:pPr>
      <w:r w:rsidRPr="0099772D">
        <w:rPr>
          <w:b/>
          <w:color w:val="0000EE"/>
        </w:rPr>
        <w:fldChar w:fldCharType="begin"/>
      </w:r>
      <w:r w:rsidRPr="0099772D">
        <w:rPr>
          <w:b/>
          <w:color w:val="0000EE"/>
        </w:rPr>
        <w:instrText xml:space="preserve"> REF _Ref420851610 \h </w:instrText>
      </w:r>
      <w:r w:rsidR="0099772D">
        <w:rPr>
          <w:b/>
          <w:color w:val="0000EE"/>
        </w:rPr>
        <w:instrText xml:space="preserve"> \* MERGEFORMAT </w:instrText>
      </w:r>
      <w:r w:rsidRPr="0099772D">
        <w:rPr>
          <w:b/>
          <w:color w:val="0000EE"/>
        </w:rPr>
      </w:r>
      <w:r w:rsidRPr="0099772D">
        <w:rPr>
          <w:b/>
          <w:color w:val="0000EE"/>
        </w:rPr>
        <w:fldChar w:fldCharType="separate"/>
      </w:r>
      <w:r w:rsidR="00B1373F" w:rsidRPr="0099772D">
        <w:rPr>
          <w:b/>
          <w:color w:val="0000EE"/>
        </w:rPr>
        <w:t xml:space="preserve">Figure </w:t>
      </w:r>
      <w:r w:rsidR="00B1373F" w:rsidRPr="0099772D">
        <w:rPr>
          <w:b/>
          <w:noProof/>
          <w:color w:val="0000EE"/>
        </w:rPr>
        <w:t>1</w:t>
      </w:r>
      <w:r w:rsidR="00B1373F" w:rsidRPr="0099772D">
        <w:rPr>
          <w:b/>
          <w:color w:val="0000EE"/>
        </w:rPr>
        <w:noBreakHyphen/>
      </w:r>
      <w:r w:rsidR="00B1373F" w:rsidRPr="0099772D">
        <w:rPr>
          <w:b/>
          <w:noProof/>
          <w:color w:val="0000EE"/>
        </w:rPr>
        <w:t>1</w:t>
      </w:r>
      <w:r w:rsidRPr="0099772D">
        <w:rPr>
          <w:b/>
          <w:color w:val="0000EE"/>
        </w:rPr>
        <w:fldChar w:fldCharType="end"/>
      </w:r>
      <w:r>
        <w:t xml:space="preserve"> illustrates the </w:t>
      </w:r>
      <w:hyperlink w:anchor="AdditionalArtfacts" w:history="1">
        <w:r w:rsidRPr="0099772D">
          <w:rPr>
            <w:rStyle w:val="Hyperlink"/>
          </w:rPr>
          <w:t>set of specification documents</w:t>
        </w:r>
      </w:hyperlink>
      <w:r>
        <w:t xml:space="preserve"> that are available.  The color black is used to indicate the specification overview document, altered shading differentiates the overarching Core and Common data models from the supporting data models (default vocabularies, data marking, and default extensions), and the color white indicates the component data models.  The Observable component data model is shown as an oval shape to indicate that it is defined as a CybOX specification (see </w:t>
      </w:r>
      <w:hyperlink w:anchor="AdditionalArtfacts" w:history="1">
        <w:r w:rsidR="0099772D" w:rsidRPr="0099772D">
          <w:rPr>
            <w:rStyle w:val="Hyperlink"/>
            <w:i/>
          </w:rPr>
          <w:t>STIX Version 1.2.1 Part 1: Overview</w:t>
        </w:r>
      </w:hyperlink>
      <w:r>
        <w:t xml:space="preserve"> for details).  This STIX </w:t>
      </w:r>
      <w:r w:rsidR="00B25154">
        <w:t xml:space="preserve">Default </w:t>
      </w:r>
      <w:r>
        <w:t xml:space="preserve">Extensions specification document is highlighted in its associated color (see Section </w:t>
      </w:r>
      <w:r w:rsidRPr="001F3DC6">
        <w:rPr>
          <w:b/>
          <w:color w:val="0000EE"/>
        </w:rPr>
        <w:fldChar w:fldCharType="begin"/>
      </w:r>
      <w:r w:rsidRPr="001F3DC6">
        <w:rPr>
          <w:b/>
          <w:color w:val="0000EE"/>
        </w:rPr>
        <w:instrText xml:space="preserve"> REF _Ref397935245 \r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1.2.3.3</w:t>
      </w:r>
      <w:r w:rsidRPr="001F3DC6">
        <w:rPr>
          <w:b/>
          <w:color w:val="0000EE"/>
        </w:rPr>
        <w:fldChar w:fldCharType="end"/>
      </w:r>
      <w:r>
        <w:t xml:space="preserve">).  For a list of all STIX documents and related information sources, please see </w:t>
      </w:r>
      <w:hyperlink w:anchor="AdditionalArtfacts" w:history="1">
        <w:r w:rsidR="0099772D" w:rsidRPr="0099772D">
          <w:rPr>
            <w:rStyle w:val="Hyperlink"/>
            <w:i/>
          </w:rPr>
          <w:t>STIX Version 1.2.1 Part 1: Overview</w:t>
        </w:r>
      </w:hyperlink>
      <w:r>
        <w:t xml:space="preserve">.  </w:t>
      </w:r>
    </w:p>
    <w:p w14:paraId="00D6AF22" w14:textId="77777777" w:rsidR="00364E15" w:rsidRDefault="00364E15" w:rsidP="00364E15">
      <w:pPr>
        <w:keepNext/>
        <w:jc w:val="center"/>
      </w:pPr>
      <w:r>
        <w:rPr>
          <w:noProof/>
        </w:rPr>
        <w:lastRenderedPageBreak/>
        <w:drawing>
          <wp:inline distT="0" distB="0" distL="0" distR="0" wp14:anchorId="4030FCE2" wp14:editId="32623A47">
            <wp:extent cx="3687986" cy="179832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714927" cy="1811457"/>
                    </a:xfrm>
                    <a:prstGeom prst="rect">
                      <a:avLst/>
                    </a:prstGeom>
                    <a:noFill/>
                  </pic:spPr>
                </pic:pic>
              </a:graphicData>
            </a:graphic>
          </wp:inline>
        </w:drawing>
      </w:r>
    </w:p>
    <w:p w14:paraId="47096280" w14:textId="77777777" w:rsidR="00364E15" w:rsidRPr="0099772D" w:rsidRDefault="00364E15" w:rsidP="00D23A1A">
      <w:pPr>
        <w:pStyle w:val="Caption"/>
      </w:pPr>
      <w:bookmarkStart w:id="12" w:name="_Ref420851610"/>
      <w:r w:rsidRPr="0099772D">
        <w:t xml:space="preserve">Figure </w:t>
      </w:r>
      <w:fldSimple w:instr=" STYLEREF 1 \s ">
        <w:r w:rsidR="00B1373F" w:rsidRPr="0099772D">
          <w:rPr>
            <w:noProof/>
          </w:rPr>
          <w:t>1</w:t>
        </w:r>
      </w:fldSimple>
      <w:r w:rsidRPr="0099772D">
        <w:noBreakHyphen/>
      </w:r>
      <w:fldSimple w:instr=" SEQ Figure \* ARABIC \s 1 ">
        <w:r w:rsidR="00B1373F" w:rsidRPr="0099772D">
          <w:rPr>
            <w:noProof/>
          </w:rPr>
          <w:t>1</w:t>
        </w:r>
      </w:fldSimple>
      <w:bookmarkEnd w:id="12"/>
      <w:r w:rsidRPr="0099772D">
        <w:t>. STIX Language v1.2</w:t>
      </w:r>
      <w:r w:rsidR="0099772D" w:rsidRPr="0099772D">
        <w:t>.1</w:t>
      </w:r>
      <w:r w:rsidRPr="0099772D">
        <w:t xml:space="preserve"> specification documents</w:t>
      </w:r>
    </w:p>
    <w:p w14:paraId="4E14965A" w14:textId="77777777" w:rsidR="00364E15" w:rsidRDefault="00364E15" w:rsidP="00364E15">
      <w:pPr>
        <w:pStyle w:val="Heading2"/>
        <w:tabs>
          <w:tab w:val="num" w:pos="864"/>
        </w:tabs>
        <w:spacing w:before="360" w:after="60"/>
        <w:ind w:left="720" w:hanging="720"/>
      </w:pPr>
      <w:bookmarkStart w:id="13" w:name="_Ref394437867"/>
      <w:bookmarkStart w:id="14" w:name="_Toc421523374"/>
      <w:bookmarkStart w:id="15" w:name="_Toc429252758"/>
      <w:bookmarkStart w:id="16" w:name="_Ref388860303"/>
      <w:bookmarkStart w:id="17" w:name="_Toc389570601"/>
      <w:bookmarkStart w:id="18" w:name="_Toc389581071"/>
      <w:r>
        <w:t>Document Conventions</w:t>
      </w:r>
      <w:bookmarkEnd w:id="13"/>
      <w:bookmarkEnd w:id="14"/>
      <w:bookmarkEnd w:id="15"/>
    </w:p>
    <w:p w14:paraId="06D8D570" w14:textId="77777777" w:rsidR="00364E15" w:rsidRPr="00B10014" w:rsidRDefault="00364E15" w:rsidP="00364E15">
      <w:r>
        <w:t>The following conventions are used in this document.</w:t>
      </w:r>
    </w:p>
    <w:p w14:paraId="4780DBE4" w14:textId="77777777" w:rsidR="00364E15" w:rsidRDefault="00364E15" w:rsidP="00364E15">
      <w:pPr>
        <w:pStyle w:val="Heading3"/>
        <w:tabs>
          <w:tab w:val="num" w:pos="720"/>
          <w:tab w:val="left" w:pos="900"/>
        </w:tabs>
        <w:spacing w:before="360" w:after="60"/>
      </w:pPr>
      <w:bookmarkStart w:id="19" w:name="_Toc389570603"/>
      <w:bookmarkStart w:id="20" w:name="_Toc389581073"/>
      <w:bookmarkStart w:id="21" w:name="_Toc421523376"/>
      <w:bookmarkStart w:id="22" w:name="_Toc429252759"/>
      <w:r>
        <w:t>Fonts</w:t>
      </w:r>
      <w:bookmarkEnd w:id="19"/>
      <w:bookmarkEnd w:id="20"/>
      <w:bookmarkEnd w:id="21"/>
      <w:bookmarkEnd w:id="22"/>
    </w:p>
    <w:p w14:paraId="35808821" w14:textId="77777777" w:rsidR="00364E15" w:rsidRPr="00EC37E0" w:rsidRDefault="00364E15" w:rsidP="00364E15">
      <w:pPr>
        <w:pStyle w:val="Default"/>
        <w:spacing w:after="240"/>
        <w:rPr>
          <w:rFonts w:ascii="Arial" w:hAnsi="Arial"/>
          <w:sz w:val="20"/>
          <w:szCs w:val="22"/>
        </w:rPr>
      </w:pPr>
      <w:r w:rsidRPr="00EC37E0">
        <w:rPr>
          <w:rFonts w:ascii="Arial" w:hAnsi="Arial"/>
          <w:sz w:val="20"/>
          <w:szCs w:val="22"/>
        </w:rPr>
        <w:t xml:space="preserve">The following font and font style conventions are used in the document: </w:t>
      </w:r>
    </w:p>
    <w:p w14:paraId="1EF32CB6" w14:textId="77777777" w:rsidR="00364E15" w:rsidRPr="0099772D" w:rsidRDefault="00364E15" w:rsidP="00364E15">
      <w:pPr>
        <w:pStyle w:val="Default"/>
        <w:numPr>
          <w:ilvl w:val="0"/>
          <w:numId w:val="6"/>
        </w:numPr>
        <w:ind w:left="720"/>
        <w:rPr>
          <w:rFonts w:ascii="Arial" w:hAnsi="Arial" w:cs="Arial"/>
          <w:sz w:val="20"/>
          <w:szCs w:val="20"/>
        </w:rPr>
      </w:pPr>
      <w:r w:rsidRPr="00EC37E0">
        <w:rPr>
          <w:rFonts w:ascii="Arial" w:hAnsi="Arial"/>
          <w:sz w:val="20"/>
        </w:rPr>
        <w:t xml:space="preserve">Capitalization is used for STIX high level concepts, which are defined </w:t>
      </w:r>
      <w:r w:rsidRPr="0099772D">
        <w:rPr>
          <w:rFonts w:ascii="Arial" w:hAnsi="Arial" w:cs="Arial"/>
          <w:sz w:val="20"/>
          <w:szCs w:val="20"/>
        </w:rPr>
        <w:t xml:space="preserve">in </w:t>
      </w:r>
      <w:hyperlink w:anchor="AdditionalArtfacts" w:history="1">
        <w:r w:rsidR="0099772D" w:rsidRPr="0099772D">
          <w:rPr>
            <w:rStyle w:val="Hyperlink"/>
            <w:rFonts w:ascii="Arial" w:hAnsi="Arial" w:cs="Arial"/>
            <w:i/>
            <w:sz w:val="20"/>
            <w:szCs w:val="20"/>
          </w:rPr>
          <w:t>STIX Version 1.2.1 Part 1: Overview</w:t>
        </w:r>
      </w:hyperlink>
      <w:r w:rsidRPr="0099772D">
        <w:rPr>
          <w:rFonts w:ascii="Arial" w:hAnsi="Arial" w:cs="Arial"/>
          <w:sz w:val="20"/>
          <w:szCs w:val="20"/>
        </w:rPr>
        <w:t>.</w:t>
      </w:r>
    </w:p>
    <w:p w14:paraId="720709F8" w14:textId="77777777" w:rsidR="00364E15" w:rsidRPr="00EC37E0" w:rsidRDefault="00364E15" w:rsidP="00364E15">
      <w:pPr>
        <w:pStyle w:val="Default"/>
        <w:tabs>
          <w:tab w:val="left" w:pos="1170"/>
        </w:tabs>
        <w:ind w:left="720"/>
        <w:rPr>
          <w:rFonts w:ascii="Arial" w:hAnsi="Arial"/>
          <w:sz w:val="20"/>
        </w:rPr>
      </w:pPr>
      <w:r w:rsidRPr="00EC37E0">
        <w:rPr>
          <w:rFonts w:ascii="Arial" w:hAnsi="Arial"/>
          <w:sz w:val="20"/>
        </w:rPr>
        <w:tab/>
      </w:r>
    </w:p>
    <w:p w14:paraId="131676B8" w14:textId="77777777" w:rsidR="00364E15" w:rsidRPr="00EC37E0" w:rsidRDefault="00364E15" w:rsidP="00364E15">
      <w:pPr>
        <w:pStyle w:val="Default"/>
        <w:ind w:left="720"/>
        <w:rPr>
          <w:rFonts w:ascii="Arial" w:hAnsi="Arial"/>
          <w:sz w:val="20"/>
          <w:szCs w:val="22"/>
        </w:rPr>
      </w:pPr>
      <w:r w:rsidRPr="00EC37E0">
        <w:rPr>
          <w:rFonts w:ascii="Arial" w:hAnsi="Arial"/>
          <w:sz w:val="20"/>
          <w:u w:val="single"/>
        </w:rPr>
        <w:t>Examples</w:t>
      </w:r>
      <w:r w:rsidRPr="00EC37E0">
        <w:rPr>
          <w:rFonts w:ascii="Arial" w:hAnsi="Arial"/>
          <w:sz w:val="20"/>
        </w:rPr>
        <w:t>: Indicator, Course of Action, Threat Actor</w:t>
      </w:r>
    </w:p>
    <w:p w14:paraId="5FD51BA0" w14:textId="77777777" w:rsidR="00364E15" w:rsidRPr="00EC37E0" w:rsidRDefault="00364E15" w:rsidP="00364E15">
      <w:pPr>
        <w:pStyle w:val="Default"/>
        <w:ind w:left="720"/>
        <w:rPr>
          <w:rFonts w:ascii="Arial" w:hAnsi="Arial"/>
          <w:sz w:val="20"/>
          <w:szCs w:val="22"/>
        </w:rPr>
      </w:pPr>
    </w:p>
    <w:p w14:paraId="0D91BE77"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rPr>
        <w:t>The</w:t>
      </w:r>
      <w:r w:rsidRPr="00EC37E0">
        <w:rPr>
          <w:rFonts w:ascii="Arial" w:hAnsi="Arial" w:cs="Courier New"/>
          <w:sz w:val="20"/>
        </w:rPr>
        <w:t xml:space="preserve"> </w:t>
      </w:r>
      <w:r w:rsidRPr="00EC37E0">
        <w:rPr>
          <w:rFonts w:ascii="Courier New" w:hAnsi="Courier New" w:cs="Courier New"/>
          <w:sz w:val="20"/>
        </w:rPr>
        <w:t>Courier</w:t>
      </w:r>
      <w:r w:rsidRPr="00EC37E0">
        <w:rPr>
          <w:rFonts w:ascii="Arial" w:hAnsi="Arial" w:cs="Courier New"/>
          <w:sz w:val="20"/>
        </w:rPr>
        <w:t xml:space="preserve"> </w:t>
      </w:r>
      <w:r w:rsidRPr="00EC37E0">
        <w:rPr>
          <w:rFonts w:ascii="Courier New" w:hAnsi="Courier New" w:cs="Courier New"/>
          <w:sz w:val="20"/>
        </w:rPr>
        <w:t>New</w:t>
      </w:r>
      <w:r w:rsidRPr="00EC37E0">
        <w:rPr>
          <w:rFonts w:ascii="Arial" w:hAnsi="Arial" w:cs="Courier New"/>
          <w:sz w:val="20"/>
        </w:rPr>
        <w:t xml:space="preserve"> </w:t>
      </w:r>
      <w:r w:rsidRPr="00EC37E0">
        <w:rPr>
          <w:rFonts w:ascii="Arial" w:hAnsi="Arial"/>
          <w:sz w:val="20"/>
        </w:rPr>
        <w:t>font</w:t>
      </w:r>
      <w:r w:rsidRPr="00EC37E0">
        <w:rPr>
          <w:rFonts w:ascii="Arial" w:hAnsi="Arial"/>
          <w:sz w:val="20"/>
          <w:szCs w:val="22"/>
        </w:rPr>
        <w:t xml:space="preserve"> is used for writing UML objects. </w:t>
      </w:r>
    </w:p>
    <w:p w14:paraId="2B449FF1" w14:textId="77777777" w:rsidR="00364E15" w:rsidRPr="00EC37E0" w:rsidRDefault="00364E15" w:rsidP="00364E15">
      <w:pPr>
        <w:pStyle w:val="Default"/>
        <w:rPr>
          <w:rFonts w:ascii="Arial" w:hAnsi="Arial"/>
          <w:sz w:val="20"/>
          <w:szCs w:val="22"/>
        </w:rPr>
      </w:pPr>
    </w:p>
    <w:p w14:paraId="02B8A9AF" w14:textId="77777777" w:rsidR="00364E15" w:rsidRPr="00EC37E0" w:rsidRDefault="00364E15" w:rsidP="00364E15">
      <w:pPr>
        <w:pStyle w:val="Default"/>
        <w:ind w:firstLine="720"/>
        <w:rPr>
          <w:rFonts w:ascii="Courier New" w:hAnsi="Courier New" w:cs="Courier New"/>
          <w:sz w:val="20"/>
        </w:rPr>
      </w:pPr>
      <w:r w:rsidRPr="00EC37E0">
        <w:rPr>
          <w:rFonts w:ascii="Arial" w:hAnsi="Arial"/>
          <w:sz w:val="20"/>
          <w:u w:val="single"/>
        </w:rPr>
        <w:t>Examples</w:t>
      </w:r>
      <w:r w:rsidRPr="00EC37E0">
        <w:rPr>
          <w:rFonts w:ascii="Arial" w:hAnsi="Arial"/>
          <w:sz w:val="20"/>
        </w:rPr>
        <w:t xml:space="preserve">: </w:t>
      </w:r>
      <w:r w:rsidRPr="00EC37E0">
        <w:rPr>
          <w:rFonts w:ascii="Courier New" w:hAnsi="Courier New" w:cs="Courier New"/>
          <w:sz w:val="20"/>
        </w:rPr>
        <w:t>RelatedIndicatorsType</w:t>
      </w:r>
      <w:r w:rsidRPr="00EC37E0">
        <w:rPr>
          <w:rFonts w:ascii="Arial" w:hAnsi="Arial" w:cs="Courier New"/>
          <w:sz w:val="20"/>
        </w:rPr>
        <w:t xml:space="preserve">, </w:t>
      </w:r>
      <w:r w:rsidRPr="00EC37E0">
        <w:rPr>
          <w:rFonts w:ascii="Courier New" w:hAnsi="Courier New" w:cs="Courier New"/>
          <w:sz w:val="20"/>
        </w:rPr>
        <w:t xml:space="preserve">stixCommon:StatementType </w:t>
      </w:r>
    </w:p>
    <w:p w14:paraId="01525CD8" w14:textId="77777777" w:rsidR="00364E15" w:rsidRPr="00EC37E0" w:rsidRDefault="00364E15" w:rsidP="00364E15">
      <w:pPr>
        <w:pStyle w:val="Default"/>
        <w:ind w:firstLine="720"/>
        <w:rPr>
          <w:rFonts w:ascii="Courier New" w:hAnsi="Courier New" w:cs="Courier New"/>
          <w:sz w:val="20"/>
        </w:rPr>
      </w:pPr>
    </w:p>
    <w:p w14:paraId="4FC07BC6" w14:textId="77777777" w:rsidR="00364E15" w:rsidRPr="00EC37E0" w:rsidRDefault="00364E15" w:rsidP="00364E15">
      <w:pPr>
        <w:pStyle w:val="Default"/>
        <w:ind w:left="720"/>
        <w:rPr>
          <w:rFonts w:ascii="Arial" w:hAnsi="Arial" w:cs="Courier New"/>
          <w:sz w:val="20"/>
        </w:rPr>
      </w:pPr>
      <w:r w:rsidRPr="00EC37E0">
        <w:rPr>
          <w:rFonts w:ascii="Arial" w:hAnsi="Arial" w:cs="Courier New"/>
          <w:sz w:val="20"/>
        </w:rPr>
        <w:t xml:space="preserve">Note that all high level concepts have a corresponding UML object.  For example, the Course of Action high level concept is associated with a UML class named, </w:t>
      </w:r>
      <w:r w:rsidRPr="00EC37E0">
        <w:rPr>
          <w:rFonts w:ascii="Courier New" w:hAnsi="Courier New" w:cs="Courier New"/>
          <w:sz w:val="20"/>
        </w:rPr>
        <w:t>CourseOfActionType</w:t>
      </w:r>
      <w:r w:rsidRPr="00EC37E0">
        <w:rPr>
          <w:rFonts w:ascii="Arial" w:hAnsi="Arial" w:cs="Courier New"/>
          <w:sz w:val="20"/>
        </w:rPr>
        <w:t>.</w:t>
      </w:r>
    </w:p>
    <w:p w14:paraId="26593956" w14:textId="77777777" w:rsidR="00364E15" w:rsidRPr="00EC37E0" w:rsidRDefault="00364E15" w:rsidP="00364E15">
      <w:pPr>
        <w:pStyle w:val="Default"/>
        <w:rPr>
          <w:rFonts w:ascii="Courier New" w:hAnsi="Courier New" w:cs="Courier New"/>
          <w:sz w:val="20"/>
          <w:szCs w:val="22"/>
        </w:rPr>
      </w:pPr>
    </w:p>
    <w:p w14:paraId="47F959E1" w14:textId="77777777" w:rsidR="00364E15" w:rsidRPr="00EC37E0" w:rsidRDefault="00364E15" w:rsidP="00364E15">
      <w:pPr>
        <w:pStyle w:val="Default"/>
        <w:numPr>
          <w:ilvl w:val="0"/>
          <w:numId w:val="6"/>
        </w:numPr>
        <w:ind w:left="720"/>
        <w:rPr>
          <w:rFonts w:ascii="Arial" w:hAnsi="Arial"/>
          <w:sz w:val="20"/>
          <w:szCs w:val="22"/>
        </w:rPr>
      </w:pPr>
      <w:r w:rsidRPr="00EC37E0">
        <w:rPr>
          <w:rFonts w:ascii="Arial" w:hAnsi="Arial"/>
          <w:sz w:val="20"/>
          <w:szCs w:val="22"/>
        </w:rPr>
        <w:t>The ‘</w:t>
      </w:r>
      <w:r w:rsidRPr="00EC37E0">
        <w:rPr>
          <w:rFonts w:ascii="Arial" w:hAnsi="Arial"/>
          <w:i/>
          <w:sz w:val="20"/>
          <w:szCs w:val="22"/>
        </w:rPr>
        <w:t>italic, with single quotes</w:t>
      </w:r>
      <w:r w:rsidRPr="00EC37E0">
        <w:rPr>
          <w:rFonts w:ascii="Arial" w:hAnsi="Arial"/>
          <w:sz w:val="20"/>
          <w:szCs w:val="22"/>
        </w:rPr>
        <w:t xml:space="preserve">’ font is used for noting explicit values for STIX Language properties. </w:t>
      </w:r>
    </w:p>
    <w:p w14:paraId="43F9EB13" w14:textId="77777777" w:rsidR="00364E15" w:rsidRPr="00EC37E0" w:rsidRDefault="00364E15" w:rsidP="00364E15">
      <w:pPr>
        <w:pStyle w:val="Default"/>
        <w:tabs>
          <w:tab w:val="left" w:pos="1230"/>
        </w:tabs>
        <w:rPr>
          <w:rFonts w:ascii="Arial" w:hAnsi="Arial"/>
          <w:sz w:val="20"/>
          <w:szCs w:val="22"/>
        </w:rPr>
      </w:pPr>
      <w:r w:rsidRPr="00EC37E0">
        <w:rPr>
          <w:rFonts w:ascii="Arial" w:hAnsi="Arial"/>
          <w:sz w:val="20"/>
          <w:szCs w:val="22"/>
        </w:rPr>
        <w:tab/>
      </w:r>
    </w:p>
    <w:p w14:paraId="65BC05AD" w14:textId="77777777" w:rsidR="00364E15" w:rsidRDefault="00364E15" w:rsidP="00364E15">
      <w:pPr>
        <w:ind w:firstLine="720"/>
        <w:rPr>
          <w:i/>
        </w:rPr>
      </w:pPr>
      <w:r w:rsidRPr="00EC37E0">
        <w:rPr>
          <w:rFonts w:cs="Calibri"/>
          <w:color w:val="000000"/>
          <w:u w:val="single"/>
        </w:rPr>
        <w:t>Example</w:t>
      </w:r>
      <w:r>
        <w:t xml:space="preserve">: </w:t>
      </w:r>
      <w:r w:rsidRPr="007363FA">
        <w:rPr>
          <w:i/>
        </w:rPr>
        <w:t xml:space="preserve"> ‘</w:t>
      </w:r>
      <w:r>
        <w:rPr>
          <w:i/>
        </w:rPr>
        <w:t>STIX</w:t>
      </w:r>
      <w:r w:rsidRPr="007363FA">
        <w:rPr>
          <w:i/>
        </w:rPr>
        <w:t xml:space="preserve"> Default </w:t>
      </w:r>
      <w:r>
        <w:rPr>
          <w:i/>
        </w:rPr>
        <w:t>Package Intent Vocabulary</w:t>
      </w:r>
      <w:r w:rsidRPr="007363FA">
        <w:rPr>
          <w:i/>
        </w:rPr>
        <w:t>’</w:t>
      </w:r>
    </w:p>
    <w:p w14:paraId="7932AC83" w14:textId="77777777" w:rsidR="00364E15" w:rsidRDefault="00364E15" w:rsidP="00364E15">
      <w:pPr>
        <w:pStyle w:val="Heading3"/>
        <w:tabs>
          <w:tab w:val="num" w:pos="720"/>
          <w:tab w:val="left" w:pos="900"/>
        </w:tabs>
        <w:spacing w:before="360" w:after="60"/>
      </w:pPr>
      <w:bookmarkStart w:id="23" w:name="_Ref394486021"/>
      <w:bookmarkStart w:id="24" w:name="_Toc421523377"/>
      <w:bookmarkStart w:id="25" w:name="_Toc429252760"/>
      <w:r>
        <w:t>UML Package References</w:t>
      </w:r>
      <w:bookmarkEnd w:id="23"/>
      <w:bookmarkEnd w:id="24"/>
      <w:bookmarkEnd w:id="25"/>
    </w:p>
    <w:p w14:paraId="281128A9" w14:textId="77777777" w:rsidR="00364E15" w:rsidRDefault="00364E15" w:rsidP="00364E15">
      <w:pPr>
        <w:spacing w:after="240"/>
      </w:pPr>
      <w:r>
        <w:t xml:space="preserve">Each STIX data model is captured in a different UML package (e.g., Core package, Campaign package, etc.).  To refer to a particular class of a specific package, we use the format </w:t>
      </w:r>
      <w:r w:rsidRPr="00EC37E0">
        <w:rPr>
          <w:rFonts w:ascii="Courier New" w:hAnsi="Courier New" w:cs="Courier New"/>
        </w:rPr>
        <w:t>package_prefix:class</w:t>
      </w:r>
      <w:r w:rsidRPr="00981CAF">
        <w:t>, where</w:t>
      </w:r>
      <w:r>
        <w:t xml:space="preserve"> </w:t>
      </w:r>
      <w:r w:rsidRPr="00EC37E0">
        <w:rPr>
          <w:rFonts w:ascii="Courier New" w:hAnsi="Courier New" w:cs="Courier New"/>
        </w:rPr>
        <w:t>package_prefix</w:t>
      </w:r>
      <w:r w:rsidRPr="00EC37E0">
        <w:t xml:space="preserve"> </w:t>
      </w:r>
      <w:r>
        <w:t>corresponds to the appropriate UML package. Each default extension data models is in it own package, therefore, to avoid confusion, we will use a fully qualified UML names for all UML references.</w:t>
      </w:r>
    </w:p>
    <w:p w14:paraId="355193AB" w14:textId="77777777" w:rsidR="00364E15" w:rsidRPr="00904E02" w:rsidRDefault="00364E15" w:rsidP="00364E15">
      <w:pPr>
        <w:pStyle w:val="Heading3"/>
        <w:tabs>
          <w:tab w:val="num" w:pos="720"/>
          <w:tab w:val="left" w:pos="900"/>
        </w:tabs>
        <w:spacing w:before="360" w:after="60"/>
      </w:pPr>
      <w:bookmarkStart w:id="26" w:name="_Toc389570605"/>
      <w:bookmarkStart w:id="27" w:name="_Toc389581075"/>
      <w:bookmarkStart w:id="28" w:name="_Toc421523378"/>
      <w:bookmarkStart w:id="29" w:name="_Toc429252761"/>
      <w:r w:rsidRPr="00904E02">
        <w:t>UML Diagram</w:t>
      </w:r>
      <w:bookmarkEnd w:id="26"/>
      <w:bookmarkEnd w:id="27"/>
      <w:r>
        <w:t>s</w:t>
      </w:r>
      <w:bookmarkEnd w:id="28"/>
      <w:bookmarkEnd w:id="29"/>
    </w:p>
    <w:p w14:paraId="159ACA69" w14:textId="77777777" w:rsidR="00364E15" w:rsidRDefault="00364E15" w:rsidP="00364E15">
      <w:pPr>
        <w:spacing w:after="240"/>
      </w:pPr>
      <w:bookmarkStart w:id="30" w:name="_Toc389570606"/>
      <w:bookmarkStart w:id="31" w:name="_Toc389581076"/>
      <w:bookmarkStart w:id="32" w:name="_Ref394436861"/>
      <w:r>
        <w:t xml:space="preserve">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w:t>
      </w:r>
      <w:r>
        <w:lastRenderedPageBreak/>
        <w:t xml:space="preserve">model.  </w:t>
      </w:r>
      <w:r w:rsidRPr="00434BA0">
        <w:t>Other diagrams that are included correspond to classes that specialize a superclass and abstract or generalized classes that are extended by one or more subclasses</w:t>
      </w:r>
      <w:r>
        <w:t>.</w:t>
      </w:r>
    </w:p>
    <w:p w14:paraId="6E53D5F7" w14:textId="77777777" w:rsidR="00364E15" w:rsidRDefault="00364E15" w:rsidP="00364E15">
      <w:pPr>
        <w:spacing w:after="240"/>
      </w:pPr>
      <w:r>
        <w:t>In UML diagrams, classes are often presented with their attributes elided, to avoid clutter.  A class presented with an empty section at the bottom of the icon indicates that there are no attributes other than those that are visualized using associations.</w:t>
      </w:r>
    </w:p>
    <w:p w14:paraId="21444AEF" w14:textId="77777777" w:rsidR="00364E15" w:rsidRPr="00EC37E0" w:rsidRDefault="00364E15" w:rsidP="00364E15">
      <w:pPr>
        <w:pStyle w:val="Heading4"/>
        <w:tabs>
          <w:tab w:val="num" w:pos="900"/>
        </w:tabs>
        <w:spacing w:before="360" w:after="0"/>
        <w:ind w:left="2160" w:hanging="2160"/>
        <w:rPr>
          <w:sz w:val="20"/>
        </w:rPr>
      </w:pPr>
      <w:bookmarkStart w:id="33" w:name="_Toc398242026"/>
      <w:bookmarkStart w:id="34" w:name="_Toc421523379"/>
      <w:bookmarkStart w:id="35" w:name="_Toc429252762"/>
      <w:r w:rsidRPr="00EC37E0">
        <w:rPr>
          <w:sz w:val="20"/>
        </w:rPr>
        <w:t>Class Properties</w:t>
      </w:r>
      <w:bookmarkEnd w:id="33"/>
      <w:bookmarkEnd w:id="34"/>
      <w:bookmarkEnd w:id="35"/>
    </w:p>
    <w:p w14:paraId="53FB835F" w14:textId="77777777" w:rsidR="00364E15" w:rsidRDefault="00364E15" w:rsidP="00364E15">
      <w:pPr>
        <w:spacing w:after="240"/>
      </w:pPr>
      <w:r>
        <w:t xml:space="preserve">Generally, a class property can be shown in a UML diagram as either an attribute or an association (i.e., the distinction between attributes and associations is somewhat subjective).  In order to make the size of UML diagrams is the specifications manageable, we have chosen to capture most properties as attributes and to capture only higher level properties as associations.  In particular, we will always capture properties of more simple types as attributes.  For example, properties of a class that are identifiers, titles, and timestamps will be represented as attributes.  </w:t>
      </w:r>
    </w:p>
    <w:p w14:paraId="72EBB777" w14:textId="77777777" w:rsidR="00364E15" w:rsidRPr="00EC37E0" w:rsidRDefault="00364E15" w:rsidP="00364E15">
      <w:pPr>
        <w:pStyle w:val="Heading4"/>
        <w:tabs>
          <w:tab w:val="num" w:pos="900"/>
        </w:tabs>
        <w:spacing w:before="360" w:after="0"/>
        <w:ind w:left="2160" w:hanging="2160"/>
        <w:rPr>
          <w:sz w:val="20"/>
        </w:rPr>
      </w:pPr>
      <w:bookmarkStart w:id="36" w:name="_Toc398242027"/>
      <w:bookmarkStart w:id="37" w:name="_Toc421523380"/>
      <w:bookmarkStart w:id="38" w:name="_Toc429252763"/>
      <w:r w:rsidRPr="00EC37E0">
        <w:rPr>
          <w:sz w:val="20"/>
        </w:rPr>
        <w:t>Diagram Icons and Arrow Types</w:t>
      </w:r>
      <w:bookmarkEnd w:id="36"/>
      <w:bookmarkEnd w:id="37"/>
      <w:bookmarkEnd w:id="38"/>
    </w:p>
    <w:p w14:paraId="57EA35E8" w14:textId="77777777" w:rsidR="00364E15" w:rsidRDefault="00364E15" w:rsidP="00364E15">
      <w:pPr>
        <w:spacing w:after="240"/>
      </w:pPr>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indicate either a directed association relationship (regular arrowhead) or a generalization relationship (triangle-shaped arrowhead).  The icons and arrow styles we use are shown and described in </w:t>
      </w:r>
      <w:r w:rsidRPr="0099772D">
        <w:rPr>
          <w:b/>
          <w:color w:val="0000EE"/>
        </w:rPr>
        <w:fldChar w:fldCharType="begin"/>
      </w:r>
      <w:r w:rsidRPr="0099772D">
        <w:rPr>
          <w:b/>
          <w:color w:val="0000EE"/>
        </w:rPr>
        <w:instrText xml:space="preserve"> REF _Ref420851645 \h </w:instrText>
      </w:r>
      <w:r w:rsidR="0099772D">
        <w:rPr>
          <w:b/>
          <w:color w:val="0000EE"/>
        </w:rPr>
        <w:instrText xml:space="preserve"> \* MERGEFORMAT </w:instrText>
      </w:r>
      <w:r w:rsidRPr="0099772D">
        <w:rPr>
          <w:b/>
          <w:color w:val="0000EE"/>
        </w:rPr>
      </w:r>
      <w:r w:rsidRPr="0099772D">
        <w:rPr>
          <w:b/>
          <w:color w:val="0000EE"/>
        </w:rPr>
        <w:fldChar w:fldCharType="separate"/>
      </w:r>
      <w:r w:rsidR="00B1373F" w:rsidRPr="0099772D">
        <w:rPr>
          <w:b/>
          <w:color w:val="0000EE"/>
        </w:rPr>
        <w:t xml:space="preserve">Table </w:t>
      </w:r>
      <w:r w:rsidR="00B1373F" w:rsidRPr="0099772D">
        <w:rPr>
          <w:b/>
          <w:noProof/>
          <w:color w:val="0000EE"/>
        </w:rPr>
        <w:t>1</w:t>
      </w:r>
      <w:r w:rsidR="00B1373F" w:rsidRPr="0099772D">
        <w:rPr>
          <w:b/>
          <w:color w:val="0000EE"/>
        </w:rPr>
        <w:noBreakHyphen/>
      </w:r>
      <w:r w:rsidR="00B1373F" w:rsidRPr="0099772D">
        <w:rPr>
          <w:b/>
          <w:noProof/>
          <w:color w:val="0000EE"/>
        </w:rPr>
        <w:t>1</w:t>
      </w:r>
      <w:r w:rsidRPr="0099772D">
        <w:rPr>
          <w:b/>
          <w:color w:val="0000EE"/>
        </w:rPr>
        <w:fldChar w:fldCharType="end"/>
      </w:r>
      <w:r>
        <w:t>.</w:t>
      </w:r>
    </w:p>
    <w:p w14:paraId="4F22F1DA" w14:textId="77777777" w:rsidR="00364E15" w:rsidRPr="00EC37E0" w:rsidRDefault="00364E15" w:rsidP="00D23A1A">
      <w:pPr>
        <w:pStyle w:val="Caption"/>
      </w:pPr>
      <w:bookmarkStart w:id="39" w:name="_Ref420851645"/>
      <w:r w:rsidRPr="00EC37E0">
        <w:t xml:space="preserve">Table </w:t>
      </w:r>
      <w:fldSimple w:instr=" STYLEREF 1 \s ">
        <w:r w:rsidR="00B1373F">
          <w:rPr>
            <w:noProof/>
          </w:rPr>
          <w:t>1</w:t>
        </w:r>
      </w:fldSimple>
      <w:r w:rsidRPr="00EC37E0">
        <w:noBreakHyphen/>
      </w:r>
      <w:fldSimple w:instr=" SEQ Table \* ARABIC \s 1 ">
        <w:r w:rsidR="00B1373F">
          <w:rPr>
            <w:noProof/>
          </w:rPr>
          <w:t>1</w:t>
        </w:r>
      </w:fldSimple>
      <w:bookmarkEnd w:id="39"/>
      <w:r w:rsidRPr="00EC37E0">
        <w:t>. 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364E15" w14:paraId="333F21E6" w14:textId="77777777" w:rsidTr="007A17F1">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0AA5199B" w14:textId="77777777" w:rsidR="00364E15" w:rsidRDefault="00364E15" w:rsidP="007A17F1">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AD407E0" w14:textId="77777777" w:rsidR="00364E15" w:rsidRDefault="00364E15" w:rsidP="007A17F1">
            <w:pPr>
              <w:keepNext/>
              <w:keepLines/>
              <w:rPr>
                <w:rFonts w:ascii="Times New Roman" w:hAnsi="Times New Roman"/>
                <w:b/>
                <w:bCs/>
                <w:szCs w:val="20"/>
              </w:rPr>
            </w:pPr>
            <w:r w:rsidRPr="00DD35BA">
              <w:rPr>
                <w:b/>
              </w:rPr>
              <w:t>Description</w:t>
            </w:r>
          </w:p>
        </w:tc>
      </w:tr>
      <w:tr w:rsidR="00364E15" w:rsidRPr="00C9501F" w14:paraId="696F7CAB" w14:textId="77777777" w:rsidTr="007A17F1">
        <w:trPr>
          <w:trHeight w:val="611"/>
          <w:jc w:val="center"/>
        </w:trPr>
        <w:tc>
          <w:tcPr>
            <w:tcW w:w="2065" w:type="dxa"/>
            <w:tcMar>
              <w:top w:w="0" w:type="dxa"/>
              <w:left w:w="108" w:type="dxa"/>
              <w:bottom w:w="0" w:type="dxa"/>
              <w:right w:w="108" w:type="dxa"/>
            </w:tcMar>
            <w:vAlign w:val="center"/>
          </w:tcPr>
          <w:p w14:paraId="18044268" w14:textId="77777777" w:rsidR="00364E15" w:rsidRDefault="00D23A1A" w:rsidP="007A17F1">
            <w:pPr>
              <w:keepNext/>
              <w:keepLines/>
              <w:jc w:val="center"/>
              <w:rPr>
                <w:rFonts w:ascii="Times New Roman" w:hAnsi="Times New Roman"/>
                <w:noProof/>
                <w:szCs w:val="20"/>
              </w:rPr>
            </w:pPr>
            <w:r>
              <w:rPr>
                <w:rFonts w:ascii="Times New Roman" w:hAnsi="Times New Roman"/>
                <w:noProof/>
                <w:szCs w:val="20"/>
              </w:rPr>
              <w:drawing>
                <wp:inline distT="0" distB="0" distL="0" distR="0" wp14:anchorId="7D6276E7" wp14:editId="45787633">
                  <wp:extent cx="200025" cy="228600"/>
                  <wp:effectExtent l="0" t="0" r="9525" b="0"/>
                  <wp:docPr id="18" name="Picture 1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5" r:link="rId26">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76745F0D" w14:textId="77777777" w:rsidR="00364E15" w:rsidRPr="00EC37E0" w:rsidRDefault="00364E15" w:rsidP="007A17F1">
            <w:pPr>
              <w:keepNext/>
              <w:keepLines/>
              <w:rPr>
                <w:szCs w:val="22"/>
              </w:rPr>
            </w:pPr>
            <w:r w:rsidRPr="00EC37E0">
              <w:rPr>
                <w:szCs w:val="22"/>
              </w:rPr>
              <w:t>This diagram icon indicates a class.  If the name is in italics, it is an abstract class.</w:t>
            </w:r>
          </w:p>
        </w:tc>
      </w:tr>
      <w:tr w:rsidR="00364E15" w:rsidRPr="00C9501F" w14:paraId="5EED4D5E" w14:textId="77777777" w:rsidTr="007A17F1">
        <w:trPr>
          <w:trHeight w:val="611"/>
          <w:jc w:val="center"/>
        </w:trPr>
        <w:tc>
          <w:tcPr>
            <w:tcW w:w="2065" w:type="dxa"/>
            <w:tcMar>
              <w:top w:w="0" w:type="dxa"/>
              <w:left w:w="108" w:type="dxa"/>
              <w:bottom w:w="0" w:type="dxa"/>
              <w:right w:w="108" w:type="dxa"/>
            </w:tcMar>
            <w:vAlign w:val="center"/>
          </w:tcPr>
          <w:p w14:paraId="750E8B34" w14:textId="77777777" w:rsidR="00364E15" w:rsidRDefault="00364E15" w:rsidP="007A17F1">
            <w:pPr>
              <w:jc w:val="center"/>
              <w:rPr>
                <w:rFonts w:ascii="Times New Roman" w:hAnsi="Times New Roman"/>
                <w:noProof/>
                <w:szCs w:val="20"/>
              </w:rPr>
            </w:pPr>
            <w:r>
              <w:object w:dxaOrig="225" w:dyaOrig="180" w14:anchorId="395B6D2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25pt;height:21pt" o:ole="">
                  <v:imagedata r:id="rId27" o:title=""/>
                </v:shape>
                <o:OLEObject Type="Embed" ProgID="PBrush" ShapeID="_x0000_i1025" DrawAspect="Content" ObjectID="_1503042508" r:id="rId28"/>
              </w:object>
            </w:r>
          </w:p>
        </w:tc>
        <w:tc>
          <w:tcPr>
            <w:tcW w:w="4770" w:type="dxa"/>
            <w:tcMar>
              <w:top w:w="0" w:type="dxa"/>
              <w:left w:w="108" w:type="dxa"/>
              <w:bottom w:w="0" w:type="dxa"/>
              <w:right w:w="108" w:type="dxa"/>
            </w:tcMar>
            <w:vAlign w:val="center"/>
          </w:tcPr>
          <w:p w14:paraId="49FF36FC" w14:textId="77777777" w:rsidR="00364E15" w:rsidRPr="00EC37E0" w:rsidRDefault="00364E15" w:rsidP="007A17F1">
            <w:pPr>
              <w:rPr>
                <w:szCs w:val="22"/>
              </w:rPr>
            </w:pPr>
            <w:r w:rsidRPr="00EC37E0">
              <w:rPr>
                <w:szCs w:val="22"/>
              </w:rPr>
              <w:t>This diagram icon indicates an enumeration.</w:t>
            </w:r>
          </w:p>
        </w:tc>
      </w:tr>
      <w:tr w:rsidR="00364E15" w:rsidRPr="00C9501F" w14:paraId="3558ED33" w14:textId="77777777" w:rsidTr="007A17F1">
        <w:trPr>
          <w:trHeight w:val="611"/>
          <w:jc w:val="center"/>
        </w:trPr>
        <w:tc>
          <w:tcPr>
            <w:tcW w:w="2065" w:type="dxa"/>
            <w:tcMar>
              <w:top w:w="0" w:type="dxa"/>
              <w:left w:w="108" w:type="dxa"/>
              <w:bottom w:w="0" w:type="dxa"/>
              <w:right w:w="108" w:type="dxa"/>
            </w:tcMar>
            <w:vAlign w:val="center"/>
          </w:tcPr>
          <w:p w14:paraId="50BDF799" w14:textId="77777777" w:rsidR="00364E15" w:rsidRDefault="00364E15" w:rsidP="007A17F1">
            <w:pPr>
              <w:jc w:val="center"/>
            </w:pPr>
            <w:r w:rsidRPr="00EC37E0">
              <w:rPr>
                <w:noProof/>
                <w:szCs w:val="22"/>
              </w:rPr>
              <w:drawing>
                <wp:inline distT="0" distB="0" distL="0" distR="0" wp14:anchorId="037736DB" wp14:editId="0F802031">
                  <wp:extent cx="296093" cy="235133"/>
                  <wp:effectExtent l="0" t="0" r="8890" b="0"/>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9"/>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2D08A5E" w14:textId="77777777" w:rsidR="00364E15" w:rsidRPr="00EC37E0" w:rsidRDefault="00364E15" w:rsidP="007A17F1">
            <w:pPr>
              <w:rPr>
                <w:szCs w:val="22"/>
              </w:rPr>
            </w:pPr>
            <w:r w:rsidRPr="00EC37E0">
              <w:rPr>
                <w:szCs w:val="22"/>
              </w:rPr>
              <w:t>This diagram icon indicates a data type.</w:t>
            </w:r>
            <w:r w:rsidRPr="00974896">
              <w:rPr>
                <w:noProof/>
              </w:rPr>
              <w:t xml:space="preserve"> </w:t>
            </w:r>
          </w:p>
        </w:tc>
      </w:tr>
      <w:tr w:rsidR="00364E15" w:rsidRPr="00C9501F" w14:paraId="532169FB" w14:textId="77777777" w:rsidTr="007A17F1">
        <w:trPr>
          <w:trHeight w:val="611"/>
          <w:jc w:val="center"/>
        </w:trPr>
        <w:tc>
          <w:tcPr>
            <w:tcW w:w="2065" w:type="dxa"/>
            <w:tcMar>
              <w:top w:w="0" w:type="dxa"/>
              <w:left w:w="108" w:type="dxa"/>
              <w:bottom w:w="0" w:type="dxa"/>
              <w:right w:w="108" w:type="dxa"/>
            </w:tcMar>
            <w:vAlign w:val="center"/>
          </w:tcPr>
          <w:p w14:paraId="2F908815" w14:textId="77777777" w:rsidR="00364E15" w:rsidRDefault="00364E15" w:rsidP="007A17F1">
            <w:pPr>
              <w:jc w:val="center"/>
              <w:rPr>
                <w:rFonts w:ascii="Times New Roman" w:hAnsi="Times New Roman"/>
                <w:noProof/>
                <w:szCs w:val="20"/>
              </w:rPr>
            </w:pPr>
            <w:r>
              <w:object w:dxaOrig="270" w:dyaOrig="195" w14:anchorId="415FA6DB">
                <v:shape id="_x0000_i1026" type="#_x0000_t75" style="width:12.75pt;height:14.25pt" o:ole="">
                  <v:imagedata r:id="rId30" o:title=""/>
                </v:shape>
                <o:OLEObject Type="Embed" ProgID="PBrush" ShapeID="_x0000_i1026" DrawAspect="Content" ObjectID="_1503042509" r:id="rId31"/>
              </w:object>
            </w:r>
          </w:p>
        </w:tc>
        <w:tc>
          <w:tcPr>
            <w:tcW w:w="4770" w:type="dxa"/>
            <w:tcMar>
              <w:top w:w="0" w:type="dxa"/>
              <w:left w:w="108" w:type="dxa"/>
              <w:bottom w:w="0" w:type="dxa"/>
              <w:right w:w="108" w:type="dxa"/>
            </w:tcMar>
            <w:vAlign w:val="center"/>
          </w:tcPr>
          <w:p w14:paraId="56C15D34" w14:textId="77777777" w:rsidR="00364E15" w:rsidRPr="00EC37E0" w:rsidRDefault="00364E15" w:rsidP="007A17F1">
            <w:pPr>
              <w:rPr>
                <w:szCs w:val="22"/>
              </w:rPr>
            </w:pPr>
            <w:r w:rsidRPr="00EC37E0">
              <w:rPr>
                <w:szCs w:val="22"/>
              </w:rPr>
              <w:t>This decorator icon indicates an attribute of a class.  The green circle means its visibility is public.  If the circle is red or yellow, it means its visibility is private or protected.</w:t>
            </w:r>
          </w:p>
        </w:tc>
      </w:tr>
      <w:tr w:rsidR="00364E15" w:rsidRPr="00C9501F" w14:paraId="23C7CE1E" w14:textId="77777777" w:rsidTr="007A17F1">
        <w:trPr>
          <w:trHeight w:val="611"/>
          <w:jc w:val="center"/>
        </w:trPr>
        <w:tc>
          <w:tcPr>
            <w:tcW w:w="2065" w:type="dxa"/>
            <w:tcMar>
              <w:top w:w="0" w:type="dxa"/>
              <w:left w:w="108" w:type="dxa"/>
              <w:bottom w:w="0" w:type="dxa"/>
              <w:right w:w="108" w:type="dxa"/>
            </w:tcMar>
            <w:vAlign w:val="center"/>
          </w:tcPr>
          <w:p w14:paraId="43EBB712" w14:textId="77777777" w:rsidR="00364E15" w:rsidRDefault="00364E15" w:rsidP="007A17F1">
            <w:pPr>
              <w:jc w:val="center"/>
              <w:rPr>
                <w:rFonts w:ascii="Times New Roman" w:hAnsi="Times New Roman"/>
                <w:noProof/>
                <w:szCs w:val="20"/>
              </w:rPr>
            </w:pPr>
            <w:r>
              <w:object w:dxaOrig="210" w:dyaOrig="150" w14:anchorId="0D90FC19">
                <v:shape id="_x0000_i1027" type="#_x0000_t75" style="width:12.75pt;height:14.25pt" o:ole="">
                  <v:imagedata r:id="rId32" o:title=""/>
                </v:shape>
                <o:OLEObject Type="Embed" ProgID="PBrush" ShapeID="_x0000_i1027" DrawAspect="Content" ObjectID="_1503042510" r:id="rId33"/>
              </w:object>
            </w:r>
          </w:p>
        </w:tc>
        <w:tc>
          <w:tcPr>
            <w:tcW w:w="4770" w:type="dxa"/>
            <w:tcMar>
              <w:top w:w="0" w:type="dxa"/>
              <w:left w:w="108" w:type="dxa"/>
              <w:bottom w:w="0" w:type="dxa"/>
              <w:right w:w="108" w:type="dxa"/>
            </w:tcMar>
            <w:vAlign w:val="center"/>
          </w:tcPr>
          <w:p w14:paraId="44DB152A" w14:textId="77777777" w:rsidR="00364E15" w:rsidRPr="00EC37E0" w:rsidRDefault="00364E15" w:rsidP="007A17F1">
            <w:pPr>
              <w:rPr>
                <w:szCs w:val="22"/>
              </w:rPr>
            </w:pPr>
            <w:r w:rsidRPr="00EC37E0">
              <w:rPr>
                <w:szCs w:val="22"/>
              </w:rPr>
              <w:t>This decorator icon indicates an enumeration literal.</w:t>
            </w:r>
          </w:p>
        </w:tc>
      </w:tr>
      <w:tr w:rsidR="00364E15" w:rsidRPr="00C9501F" w14:paraId="6F5827C8" w14:textId="77777777" w:rsidTr="007A17F1">
        <w:trPr>
          <w:trHeight w:val="620"/>
          <w:jc w:val="center"/>
        </w:trPr>
        <w:tc>
          <w:tcPr>
            <w:tcW w:w="2065" w:type="dxa"/>
            <w:tcMar>
              <w:top w:w="0" w:type="dxa"/>
              <w:left w:w="108" w:type="dxa"/>
              <w:bottom w:w="0" w:type="dxa"/>
              <w:right w:w="108" w:type="dxa"/>
            </w:tcMar>
            <w:vAlign w:val="center"/>
          </w:tcPr>
          <w:p w14:paraId="433B10EB" w14:textId="77777777" w:rsidR="00364E15" w:rsidRDefault="00364E15" w:rsidP="007A17F1">
            <w:pPr>
              <w:jc w:val="center"/>
            </w:pPr>
            <w:r>
              <w:rPr>
                <w:noProof/>
              </w:rPr>
              <mc:AlternateContent>
                <mc:Choice Requires="wps">
                  <w:drawing>
                    <wp:anchor distT="0" distB="0" distL="114300" distR="114300" simplePos="0" relativeHeight="251666432" behindDoc="0" locked="0" layoutInCell="1" allowOverlap="1" wp14:anchorId="0E240B13" wp14:editId="17C99007">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margin">
                        <wp14:pctWidth>0</wp14:pctWidth>
                      </wp14:sizeRelH>
                      <wp14:sizeRelV relativeFrom="margin">
                        <wp14:pctHeight>0</wp14:pctHeight>
                      </wp14:sizeRelV>
                    </wp:anchor>
                  </w:drawing>
                </mc:Choice>
                <mc:Fallback>
                  <w:pict>
                    <v:shapetype w14:anchorId="49C643C5"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" strokecolor="windowText">
                      <v:stroke endarrow="open"/>
                    </v:shape>
                  </w:pict>
                </mc:Fallback>
              </mc:AlternateContent>
            </w:r>
          </w:p>
        </w:tc>
        <w:tc>
          <w:tcPr>
            <w:tcW w:w="4770" w:type="dxa"/>
            <w:tcMar>
              <w:top w:w="0" w:type="dxa"/>
              <w:left w:w="108" w:type="dxa"/>
              <w:bottom w:w="0" w:type="dxa"/>
              <w:right w:w="108" w:type="dxa"/>
            </w:tcMar>
            <w:vAlign w:val="center"/>
          </w:tcPr>
          <w:p w14:paraId="4C04CDCE" w14:textId="77777777" w:rsidR="00364E15" w:rsidRPr="00EC37E0" w:rsidRDefault="00364E15" w:rsidP="007A17F1">
            <w:pPr>
              <w:rPr>
                <w:szCs w:val="22"/>
              </w:rPr>
            </w:pPr>
            <w:r w:rsidRPr="00EC37E0">
              <w:rPr>
                <w:szCs w:val="22"/>
              </w:rPr>
              <w:t>This arrow type indicates a directed association relationship.</w:t>
            </w:r>
          </w:p>
        </w:tc>
      </w:tr>
      <w:tr w:rsidR="00364E15" w:rsidRPr="00C9501F" w14:paraId="43F8C0F5" w14:textId="77777777" w:rsidTr="007A17F1">
        <w:trPr>
          <w:trHeight w:val="620"/>
          <w:jc w:val="center"/>
        </w:trPr>
        <w:tc>
          <w:tcPr>
            <w:tcW w:w="2065" w:type="dxa"/>
            <w:tcMar>
              <w:top w:w="0" w:type="dxa"/>
              <w:left w:w="108" w:type="dxa"/>
              <w:bottom w:w="0" w:type="dxa"/>
              <w:right w:w="108" w:type="dxa"/>
            </w:tcMar>
            <w:vAlign w:val="center"/>
          </w:tcPr>
          <w:p w14:paraId="23FB1C98" w14:textId="77777777" w:rsidR="00364E15" w:rsidRDefault="00364E15" w:rsidP="007A17F1">
            <w:pPr>
              <w:jc w:val="center"/>
            </w:pPr>
            <w:r w:rsidRPr="00FD2389">
              <w:rPr>
                <w:color w:val="000000" w:themeColor="text1"/>
              </w:rPr>
              <w:object w:dxaOrig="1140" w:dyaOrig="780" w14:anchorId="2AA711E5">
                <v:shape id="_x0000_i1028" type="#_x0000_t75" style="width:59.25pt;height:35.25pt" o:ole="">
                  <v:imagedata r:id="rId34" o:title=""/>
                </v:shape>
                <o:OLEObject Type="Embed" ProgID="PBrush" ShapeID="_x0000_i1028" DrawAspect="Content" ObjectID="_1503042511" r:id="rId35"/>
              </w:object>
            </w:r>
          </w:p>
        </w:tc>
        <w:tc>
          <w:tcPr>
            <w:tcW w:w="4770" w:type="dxa"/>
            <w:tcMar>
              <w:top w:w="0" w:type="dxa"/>
              <w:left w:w="108" w:type="dxa"/>
              <w:bottom w:w="0" w:type="dxa"/>
              <w:right w:w="108" w:type="dxa"/>
            </w:tcMar>
            <w:vAlign w:val="center"/>
          </w:tcPr>
          <w:p w14:paraId="7384AD49" w14:textId="77777777" w:rsidR="00364E15" w:rsidRPr="00EC37E0" w:rsidRDefault="00364E15" w:rsidP="007A17F1">
            <w:pPr>
              <w:rPr>
                <w:szCs w:val="22"/>
              </w:rPr>
            </w:pPr>
            <w:r w:rsidRPr="00EC37E0">
              <w:rPr>
                <w:szCs w:val="22"/>
              </w:rPr>
              <w:t xml:space="preserve">This arrow type indicates a generalization relationship.  </w:t>
            </w:r>
          </w:p>
        </w:tc>
      </w:tr>
    </w:tbl>
    <w:p w14:paraId="390F3F29" w14:textId="77777777" w:rsidR="00364E15" w:rsidRPr="00D53145" w:rsidRDefault="00364E15" w:rsidP="00364E15"/>
    <w:p w14:paraId="18F6DEAA" w14:textId="77777777" w:rsidR="00364E15" w:rsidRPr="00EC37E0" w:rsidRDefault="00364E15" w:rsidP="00364E15">
      <w:pPr>
        <w:pStyle w:val="Heading4"/>
        <w:tabs>
          <w:tab w:val="num" w:pos="900"/>
        </w:tabs>
        <w:spacing w:before="360" w:after="0"/>
        <w:ind w:left="2160" w:hanging="2160"/>
        <w:rPr>
          <w:sz w:val="20"/>
        </w:rPr>
      </w:pPr>
      <w:bookmarkStart w:id="40" w:name="_Ref397935245"/>
      <w:bookmarkStart w:id="41" w:name="_Toc398242028"/>
      <w:bookmarkStart w:id="42" w:name="_Toc421523381"/>
      <w:bookmarkStart w:id="43" w:name="_Toc429252764"/>
      <w:r w:rsidRPr="00EC37E0">
        <w:rPr>
          <w:sz w:val="20"/>
        </w:rPr>
        <w:t>Color Coding</w:t>
      </w:r>
      <w:bookmarkEnd w:id="40"/>
      <w:bookmarkEnd w:id="41"/>
      <w:bookmarkEnd w:id="42"/>
      <w:bookmarkEnd w:id="43"/>
    </w:p>
    <w:p w14:paraId="51C8E045" w14:textId="77777777" w:rsidR="00364E15" w:rsidRDefault="00364E15" w:rsidP="00364E15">
      <w:pPr>
        <w:spacing w:after="120"/>
      </w:pPr>
      <w:r>
        <w:t xml:space="preserve">The shapes of the UML diagrams are color coded to indicate the data model associated with a class.  The colors used in the </w:t>
      </w:r>
      <w:r w:rsidR="00B25154">
        <w:t>Default Extension</w:t>
      </w:r>
      <w:r>
        <w:t xml:space="preserve">s specification are illustrated via exemplars in </w:t>
      </w:r>
      <w:r w:rsidRPr="0099772D">
        <w:rPr>
          <w:b/>
          <w:color w:val="0000EE"/>
        </w:rPr>
        <w:fldChar w:fldCharType="begin"/>
      </w:r>
      <w:r w:rsidRPr="0099772D">
        <w:rPr>
          <w:b/>
          <w:color w:val="0000EE"/>
        </w:rPr>
        <w:instrText xml:space="preserve"> REF _Ref418507767 \h </w:instrText>
      </w:r>
      <w:r w:rsidR="0099772D">
        <w:rPr>
          <w:b/>
          <w:color w:val="0000EE"/>
        </w:rPr>
        <w:instrText xml:space="preserve"> \* MERGEFORMAT </w:instrText>
      </w:r>
      <w:r w:rsidRPr="0099772D">
        <w:rPr>
          <w:b/>
          <w:color w:val="0000EE"/>
        </w:rPr>
      </w:r>
      <w:r w:rsidRPr="0099772D">
        <w:rPr>
          <w:b/>
          <w:color w:val="0000EE"/>
        </w:rPr>
        <w:fldChar w:fldCharType="separate"/>
      </w:r>
      <w:r w:rsidR="00B1373F" w:rsidRPr="0099772D">
        <w:rPr>
          <w:b/>
          <w:color w:val="0000EE"/>
        </w:rPr>
        <w:t xml:space="preserve">Figure </w:t>
      </w:r>
      <w:r w:rsidR="00B1373F" w:rsidRPr="0099772D">
        <w:rPr>
          <w:b/>
          <w:noProof/>
          <w:color w:val="0000EE"/>
        </w:rPr>
        <w:t>1</w:t>
      </w:r>
      <w:r w:rsidR="00B1373F" w:rsidRPr="0099772D">
        <w:rPr>
          <w:b/>
          <w:color w:val="0000EE"/>
        </w:rPr>
        <w:noBreakHyphen/>
      </w:r>
      <w:r w:rsidR="00B1373F" w:rsidRPr="0099772D">
        <w:rPr>
          <w:b/>
          <w:noProof/>
          <w:color w:val="0000EE"/>
        </w:rPr>
        <w:t>2</w:t>
      </w:r>
      <w:r w:rsidRPr="0099772D">
        <w:rPr>
          <w:b/>
          <w:color w:val="0000EE"/>
        </w:rPr>
        <w:fldChar w:fldCharType="end"/>
      </w:r>
      <w:r>
        <w:t>.</w:t>
      </w:r>
    </w:p>
    <w:p w14:paraId="22509FF8" w14:textId="77777777" w:rsidR="00364E15" w:rsidRDefault="00364E15" w:rsidP="00364E15">
      <w:pPr>
        <w:keepNext/>
        <w:jc w:val="center"/>
      </w:pPr>
      <w:r w:rsidRPr="00A75DA4">
        <w:rPr>
          <w:noProof/>
        </w:rPr>
        <w:lastRenderedPageBreak/>
        <w:drawing>
          <wp:inline distT="0" distB="0" distL="0" distR="0" wp14:anchorId="66663E41" wp14:editId="7B6F2910">
            <wp:extent cx="4514850" cy="1144389"/>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01947" cy="1191813"/>
                    </a:xfrm>
                    <a:prstGeom prst="rect">
                      <a:avLst/>
                    </a:prstGeom>
                  </pic:spPr>
                </pic:pic>
              </a:graphicData>
            </a:graphic>
          </wp:inline>
        </w:drawing>
      </w:r>
      <w:r w:rsidRPr="00A75DA4">
        <w:rPr>
          <w:noProof/>
        </w:rPr>
        <w:t xml:space="preserve"> </w:t>
      </w:r>
      <w:r w:rsidRPr="00DC1DE8">
        <w:rPr>
          <w:noProof/>
        </w:rPr>
        <w:t xml:space="preserve"> </w:t>
      </w:r>
    </w:p>
    <w:p w14:paraId="0A15ABF6" w14:textId="77777777" w:rsidR="00364E15" w:rsidRPr="00D53145" w:rsidRDefault="00364E15" w:rsidP="00D23A1A">
      <w:pPr>
        <w:pStyle w:val="Caption"/>
      </w:pPr>
      <w:bookmarkStart w:id="44" w:name="_Ref418507767"/>
      <w:r w:rsidRPr="00EC37E0">
        <w:t xml:space="preserve">Figure </w:t>
      </w:r>
      <w:fldSimple w:instr=" STYLEREF 1 \s ">
        <w:r w:rsidR="00B1373F">
          <w:rPr>
            <w:noProof/>
          </w:rPr>
          <w:t>1</w:t>
        </w:r>
      </w:fldSimple>
      <w:r w:rsidRPr="00EC37E0">
        <w:noBreakHyphen/>
      </w:r>
      <w:fldSimple w:instr=" SEQ Figure \* ARABIC \s 1 ">
        <w:r w:rsidR="00B1373F">
          <w:rPr>
            <w:noProof/>
          </w:rPr>
          <w:t>2</w:t>
        </w:r>
      </w:fldSimple>
      <w:bookmarkEnd w:id="44"/>
      <w:r w:rsidRPr="00EC37E0">
        <w:t>.</w:t>
      </w:r>
      <w:r w:rsidRPr="00D53145">
        <w:t xml:space="preserve"> </w:t>
      </w:r>
      <w:r w:rsidRPr="00EC37E0">
        <w:t>Data model color coding</w:t>
      </w:r>
    </w:p>
    <w:p w14:paraId="7C72BF0D" w14:textId="77777777" w:rsidR="00364E15" w:rsidRPr="00210E1E" w:rsidRDefault="00364E15" w:rsidP="00364E15">
      <w:pPr>
        <w:pStyle w:val="Heading3"/>
        <w:tabs>
          <w:tab w:val="num" w:pos="720"/>
          <w:tab w:val="left" w:pos="900"/>
        </w:tabs>
        <w:spacing w:before="360" w:after="60"/>
      </w:pPr>
      <w:bookmarkStart w:id="45" w:name="_Toc421523382"/>
      <w:bookmarkStart w:id="46" w:name="_Toc429252765"/>
      <w:r>
        <w:t>Property Table Notation</w:t>
      </w:r>
      <w:bookmarkEnd w:id="30"/>
      <w:bookmarkEnd w:id="31"/>
      <w:bookmarkEnd w:id="32"/>
      <w:bookmarkEnd w:id="45"/>
      <w:bookmarkEnd w:id="46"/>
    </w:p>
    <w:p w14:paraId="591848E3" w14:textId="77777777" w:rsidR="00364E15" w:rsidRDefault="00364E15" w:rsidP="00364E15">
      <w:pPr>
        <w:spacing w:after="240"/>
      </w:pPr>
      <w:bookmarkStart w:id="47" w:name="_Ref394327838"/>
      <w:r w:rsidRPr="00210E1E">
        <w:t xml:space="preserve">Throughout </w:t>
      </w:r>
      <w:r>
        <w:t>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B1373F" w:rsidRPr="00B1373F">
        <w:rPr>
          <w:b/>
          <w:color w:val="0000EE"/>
        </w:rPr>
        <w:t>3</w:t>
      </w:r>
      <w:r w:rsidR="00B1373F" w:rsidRPr="00B1373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all classes.  </w:t>
      </w:r>
    </w:p>
    <w:p w14:paraId="13B10D5A" w14:textId="77777777" w:rsidR="00364E15" w:rsidRDefault="00364E15" w:rsidP="00364E15">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A59E3DB" w14:textId="77777777" w:rsidR="00364E15" w:rsidRPr="00EC37E0" w:rsidRDefault="00364E15" w:rsidP="00364E15">
      <w:pPr>
        <w:spacing w:after="240"/>
        <w:rPr>
          <w:szCs w:val="22"/>
        </w:rPr>
      </w:pPr>
      <w:r>
        <w:t>In addition, properties that are part of a “choice” relationship (e.g., Prop1 OR Prop2 is used but not both) will be denoted by a unique letter subscript (e.g., API_Call</w:t>
      </w:r>
      <w:r>
        <w:rPr>
          <w:vertAlign w:val="subscript"/>
        </w:rPr>
        <w:t>A</w:t>
      </w:r>
      <w:r>
        <w:t>, Code</w:t>
      </w:r>
      <w:r>
        <w:rPr>
          <w:vertAlign w:val="subscript"/>
        </w:rPr>
        <w:t>B</w:t>
      </w:r>
      <w:r>
        <w:t xml:space="preserve">) and single logic expression in the Multiplicity column.  For example, if there is a choice of property </w:t>
      </w:r>
      <w:r>
        <w:rPr>
          <w:rFonts w:ascii="Courier New" w:hAnsi="Courier New" w:cs="Courier New"/>
        </w:rPr>
        <w:t>API_Call</w:t>
      </w:r>
      <w:r>
        <w:rPr>
          <w:rFonts w:ascii="Courier New" w:hAnsi="Courier New" w:cs="Courier New"/>
          <w:vertAlign w:val="subscript"/>
        </w:rPr>
        <w:t>A</w:t>
      </w:r>
      <w:r>
        <w:t xml:space="preserve"> and </w:t>
      </w:r>
      <w:r>
        <w:rPr>
          <w:rFonts w:ascii="Courier New" w:hAnsi="Courier New" w:cs="Courier New"/>
        </w:rPr>
        <w:t>Code</w:t>
      </w:r>
      <w:r>
        <w:rPr>
          <w:rFonts w:ascii="Courier New" w:hAnsi="Courier New" w:cs="Courier New"/>
          <w:vertAlign w:val="subscript"/>
        </w:rPr>
        <w:t>B</w:t>
      </w:r>
      <w:r>
        <w:t xml:space="preserve">, the expression “A(1)|B(0..1)” will indicate that the </w:t>
      </w:r>
      <w:r>
        <w:rPr>
          <w:rFonts w:ascii="Courier New" w:hAnsi="Courier New" w:cs="Courier New"/>
        </w:rPr>
        <w:t>API_Call</w:t>
      </w:r>
      <w:r>
        <w:t xml:space="preserve"> property can be chosen with multiplicity 1 or the </w:t>
      </w:r>
      <w:r>
        <w:rPr>
          <w:rFonts w:ascii="Courier New" w:hAnsi="Courier New" w:cs="Courier New"/>
        </w:rPr>
        <w:t>Code</w:t>
      </w:r>
      <w:r>
        <w:t xml:space="preserve"> property can be chosen with multiplicity 0 or 1.</w:t>
      </w:r>
    </w:p>
    <w:p w14:paraId="3586F7D7" w14:textId="77777777" w:rsidR="00364E15" w:rsidRDefault="00364E15" w:rsidP="00364E15">
      <w:pPr>
        <w:pStyle w:val="Heading3"/>
        <w:tabs>
          <w:tab w:val="num" w:pos="720"/>
          <w:tab w:val="left" w:pos="900"/>
        </w:tabs>
        <w:spacing w:before="360" w:after="60"/>
      </w:pPr>
      <w:bookmarkStart w:id="48" w:name="_Toc412634016"/>
      <w:bookmarkStart w:id="49" w:name="_Toc412793151"/>
      <w:bookmarkStart w:id="50" w:name="_Toc418424493"/>
      <w:bookmarkStart w:id="51" w:name="_Toc421523383"/>
      <w:bookmarkStart w:id="52" w:name="_Toc429252766"/>
      <w:bookmarkEnd w:id="16"/>
      <w:bookmarkEnd w:id="17"/>
      <w:bookmarkEnd w:id="18"/>
      <w:bookmarkEnd w:id="47"/>
      <w:r>
        <w:t>Property and Class Descriptions</w:t>
      </w:r>
      <w:bookmarkEnd w:id="48"/>
      <w:bookmarkEnd w:id="49"/>
      <w:bookmarkEnd w:id="50"/>
      <w:bookmarkEnd w:id="51"/>
      <w:bookmarkEnd w:id="52"/>
    </w:p>
    <w:p w14:paraId="15DEBE30" w14:textId="77777777" w:rsidR="00364E15" w:rsidRDefault="00364E15" w:rsidP="00364E15">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D32EB11" w14:textId="77777777" w:rsidR="00364E15" w:rsidRDefault="00364E15" w:rsidP="00364E15">
      <w:pPr>
        <w:spacing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4570A46C" w14:textId="77777777" w:rsidR="00364E15" w:rsidRDefault="00364E15" w:rsidP="00364E15">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364E15" w14:paraId="42EBEC7A" w14:textId="77777777" w:rsidTr="007A17F1">
        <w:tc>
          <w:tcPr>
            <w:tcW w:w="1506" w:type="dxa"/>
            <w:shd w:val="clear" w:color="auto" w:fill="BFBFBF" w:themeFill="background1" w:themeFillShade="BF"/>
            <w:vAlign w:val="center"/>
          </w:tcPr>
          <w:p w14:paraId="0D609463" w14:textId="77777777" w:rsidR="00364E15" w:rsidRPr="005330B0" w:rsidRDefault="00364E15" w:rsidP="007A17F1">
            <w:pPr>
              <w:rPr>
                <w:b/>
              </w:rPr>
            </w:pPr>
            <w:r w:rsidRPr="005330B0">
              <w:rPr>
                <w:b/>
              </w:rPr>
              <w:t>Verb</w:t>
            </w:r>
          </w:p>
        </w:tc>
        <w:tc>
          <w:tcPr>
            <w:tcW w:w="7399" w:type="dxa"/>
            <w:shd w:val="clear" w:color="auto" w:fill="BFBFBF" w:themeFill="background1" w:themeFillShade="BF"/>
            <w:vAlign w:val="center"/>
          </w:tcPr>
          <w:p w14:paraId="4D294293" w14:textId="77777777" w:rsidR="00364E15" w:rsidRPr="005330B0" w:rsidRDefault="00364E15" w:rsidP="007A17F1">
            <w:pPr>
              <w:rPr>
                <w:b/>
              </w:rPr>
            </w:pPr>
            <w:r w:rsidRPr="005330B0">
              <w:rPr>
                <w:b/>
              </w:rPr>
              <w:t>STIX Definition</w:t>
            </w:r>
          </w:p>
        </w:tc>
      </w:tr>
      <w:tr w:rsidR="00364E15" w14:paraId="7ABB0285" w14:textId="77777777" w:rsidTr="007A17F1">
        <w:tc>
          <w:tcPr>
            <w:tcW w:w="1506" w:type="dxa"/>
            <w:vAlign w:val="center"/>
          </w:tcPr>
          <w:p w14:paraId="6FDBCD73" w14:textId="77777777" w:rsidR="00364E15" w:rsidRPr="00366C71" w:rsidRDefault="00364E15" w:rsidP="007A17F1">
            <w:pPr>
              <w:rPr>
                <w:u w:val="single"/>
              </w:rPr>
            </w:pPr>
            <w:r w:rsidRPr="00366C71">
              <w:rPr>
                <w:u w:val="single"/>
              </w:rPr>
              <w:t>capture</w:t>
            </w:r>
            <w:r>
              <w:rPr>
                <w:u w:val="single"/>
              </w:rPr>
              <w:t>s</w:t>
            </w:r>
          </w:p>
        </w:tc>
        <w:tc>
          <w:tcPr>
            <w:tcW w:w="7399" w:type="dxa"/>
            <w:vAlign w:val="center"/>
          </w:tcPr>
          <w:p w14:paraId="5E659968" w14:textId="77777777" w:rsidR="00364E15" w:rsidRDefault="00364E15" w:rsidP="007A17F1">
            <w:r>
              <w:t xml:space="preserve">Used to record and preserve information without implying anything about the structure of a class or property.  Often used for properties that encompass general content.  This is the least precise of the three verbs.  </w:t>
            </w:r>
          </w:p>
        </w:tc>
      </w:tr>
      <w:tr w:rsidR="00364E15" w14:paraId="60A5B91E" w14:textId="77777777" w:rsidTr="007A17F1">
        <w:tc>
          <w:tcPr>
            <w:tcW w:w="1506" w:type="dxa"/>
            <w:vAlign w:val="center"/>
          </w:tcPr>
          <w:p w14:paraId="735C9D0D" w14:textId="77777777" w:rsidR="00364E15" w:rsidRDefault="00364E15" w:rsidP="007A17F1"/>
        </w:tc>
        <w:tc>
          <w:tcPr>
            <w:tcW w:w="7399" w:type="dxa"/>
            <w:vAlign w:val="center"/>
          </w:tcPr>
          <w:p w14:paraId="4301FBED" w14:textId="77777777" w:rsidR="00364E15" w:rsidRPr="00280B55" w:rsidRDefault="00364E15" w:rsidP="007A17F1">
            <w:pPr>
              <w:rPr>
                <w:i/>
              </w:rPr>
            </w:pPr>
            <w:r w:rsidRPr="00280B55">
              <w:rPr>
                <w:i/>
              </w:rPr>
              <w:t xml:space="preserve">Examples: </w:t>
            </w:r>
          </w:p>
          <w:p w14:paraId="3E2A84D8" w14:textId="77777777" w:rsidR="00364E15" w:rsidRDefault="00364E15" w:rsidP="007A17F1">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identitifying characteristics, time-related attributes, and a list of the tools used to collect the information.</w:t>
            </w:r>
          </w:p>
          <w:p w14:paraId="003732D5" w14:textId="77777777" w:rsidR="00364E15" w:rsidRPr="00EC37E0" w:rsidRDefault="00364E15" w:rsidP="007A17F1">
            <w:r w:rsidRPr="00EC37E0">
              <w:t xml:space="preserve">The </w:t>
            </w:r>
            <w:r>
              <w:rPr>
                <w:rFonts w:ascii="Courier New" w:hAnsi="Courier New" w:cs="Courier New"/>
              </w:rPr>
              <w:t>Description</w:t>
            </w:r>
            <w:r w:rsidRPr="00EC37E0">
              <w:t xml:space="preserve"> property </w:t>
            </w:r>
            <w:r w:rsidRPr="00EC37E0">
              <w:rPr>
                <w:u w:val="single"/>
              </w:rPr>
              <w:t>captures</w:t>
            </w:r>
            <w:r w:rsidRPr="00EC37E0">
              <w:t xml:space="preserve"> a textual description of the Indicator.  </w:t>
            </w:r>
          </w:p>
        </w:tc>
      </w:tr>
      <w:tr w:rsidR="00364E15" w14:paraId="5C645C77" w14:textId="77777777" w:rsidTr="007A17F1">
        <w:tc>
          <w:tcPr>
            <w:tcW w:w="1506" w:type="dxa"/>
            <w:vAlign w:val="center"/>
          </w:tcPr>
          <w:p w14:paraId="50BBA664" w14:textId="77777777" w:rsidR="00364E15" w:rsidRPr="00366C71" w:rsidRDefault="00364E15" w:rsidP="007A17F1">
            <w:pPr>
              <w:rPr>
                <w:u w:val="single"/>
              </w:rPr>
            </w:pPr>
            <w:r w:rsidRPr="00366C71">
              <w:rPr>
                <w:u w:val="single"/>
              </w:rPr>
              <w:lastRenderedPageBreak/>
              <w:t>characterize</w:t>
            </w:r>
            <w:r>
              <w:rPr>
                <w:u w:val="single"/>
              </w:rPr>
              <w:t>s</w:t>
            </w:r>
          </w:p>
        </w:tc>
        <w:tc>
          <w:tcPr>
            <w:tcW w:w="7399" w:type="dxa"/>
            <w:vAlign w:val="center"/>
          </w:tcPr>
          <w:p w14:paraId="49EB212B" w14:textId="77777777" w:rsidR="00364E15" w:rsidRPr="005330B0" w:rsidRDefault="00364E15" w:rsidP="007A17F1">
            <w:r>
              <w:t>Describes the distinctive nature or features of a class or property.  Often used to describe classes and properties that themselves comprise one or more other properties.</w:t>
            </w:r>
          </w:p>
        </w:tc>
      </w:tr>
      <w:tr w:rsidR="00364E15" w14:paraId="44457A44" w14:textId="77777777" w:rsidTr="007A17F1">
        <w:tc>
          <w:tcPr>
            <w:tcW w:w="1506" w:type="dxa"/>
            <w:vAlign w:val="center"/>
          </w:tcPr>
          <w:p w14:paraId="113C2603" w14:textId="77777777" w:rsidR="00364E15" w:rsidRPr="00DD38CD" w:rsidRDefault="00364E15" w:rsidP="00364E15"/>
        </w:tc>
        <w:tc>
          <w:tcPr>
            <w:tcW w:w="7399" w:type="dxa"/>
            <w:vAlign w:val="center"/>
          </w:tcPr>
          <w:p w14:paraId="4B8B0054" w14:textId="77777777" w:rsidR="00364E15" w:rsidRPr="00A027D2" w:rsidRDefault="00364E15" w:rsidP="00364E15">
            <w:pPr>
              <w:rPr>
                <w:i/>
              </w:rPr>
            </w:pPr>
            <w:r w:rsidRPr="00A027D2">
              <w:rPr>
                <w:i/>
              </w:rPr>
              <w:t>Examples:</w:t>
            </w:r>
          </w:p>
          <w:p w14:paraId="2E987C0B" w14:textId="77777777" w:rsidR="00364E15" w:rsidRDefault="00364E15" w:rsidP="00364E15">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2ADB908F" w14:textId="77777777" w:rsidR="00364E15" w:rsidRPr="00EC37E0" w:rsidRDefault="00364E15" w:rsidP="00364E15">
            <w:pPr>
              <w:rPr>
                <w:color w:val="000000"/>
              </w:rPr>
            </w:pPr>
            <w:r w:rsidRPr="00EC37E0">
              <w:rPr>
                <w:color w:val="000000"/>
              </w:rPr>
              <w:t xml:space="preserve">The </w:t>
            </w:r>
            <w:r>
              <w:rPr>
                <w:rFonts w:ascii="Courier New" w:hAnsi="Courier New" w:cs="Courier New"/>
                <w:color w:val="000000"/>
              </w:rPr>
              <w:t>ActivityType</w:t>
            </w:r>
            <w:r>
              <w:rPr>
                <w:color w:val="000000"/>
              </w:rPr>
              <w:t xml:space="preserve"> </w:t>
            </w:r>
            <w:r w:rsidRPr="00EC37E0">
              <w:rPr>
                <w:color w:val="000000"/>
              </w:rPr>
              <w:t xml:space="preserve">class </w:t>
            </w:r>
            <w:r w:rsidRPr="00EC37E0">
              <w:rPr>
                <w:color w:val="000000"/>
                <w:u w:val="single"/>
              </w:rPr>
              <w:t>characterizes</w:t>
            </w:r>
            <w:r w:rsidRPr="00EC37E0">
              <w:rPr>
                <w:color w:val="000000"/>
              </w:rPr>
              <w:t xml:space="preserve"> basic information about an activity a defender might use in response to a Campaign. </w:t>
            </w:r>
          </w:p>
        </w:tc>
      </w:tr>
      <w:tr w:rsidR="00364E15" w14:paraId="0A2992A9" w14:textId="77777777" w:rsidTr="007A17F1">
        <w:tc>
          <w:tcPr>
            <w:tcW w:w="1506" w:type="dxa"/>
            <w:vAlign w:val="center"/>
          </w:tcPr>
          <w:p w14:paraId="38706503" w14:textId="77777777" w:rsidR="00364E15" w:rsidRPr="00366C71" w:rsidRDefault="00364E15" w:rsidP="00364E15">
            <w:pPr>
              <w:rPr>
                <w:u w:val="single"/>
              </w:rPr>
            </w:pPr>
            <w:r w:rsidRPr="00366C71">
              <w:rPr>
                <w:u w:val="single"/>
              </w:rPr>
              <w:t>specif</w:t>
            </w:r>
            <w:r>
              <w:rPr>
                <w:u w:val="single"/>
              </w:rPr>
              <w:t>ies</w:t>
            </w:r>
          </w:p>
        </w:tc>
        <w:tc>
          <w:tcPr>
            <w:tcW w:w="7399" w:type="dxa"/>
            <w:vAlign w:val="center"/>
          </w:tcPr>
          <w:p w14:paraId="4ADFE38E" w14:textId="77777777" w:rsidR="00364E15" w:rsidRPr="00DD38CD" w:rsidRDefault="00364E15" w:rsidP="00364E15">
            <w:r>
              <w:t>Used to clearly and precisely identify particular instances or values associated with a property.  Often used for properties that are defined by a controlled vocabulary or enumeration; typically used for properties that take on only a single value.</w:t>
            </w:r>
          </w:p>
        </w:tc>
      </w:tr>
      <w:tr w:rsidR="00364E15" w14:paraId="265CD346" w14:textId="77777777" w:rsidTr="007A17F1">
        <w:tc>
          <w:tcPr>
            <w:tcW w:w="1506" w:type="dxa"/>
            <w:vAlign w:val="center"/>
          </w:tcPr>
          <w:p w14:paraId="77EC0939" w14:textId="77777777" w:rsidR="00364E15" w:rsidRPr="00D3144C" w:rsidRDefault="00364E15" w:rsidP="00364E15"/>
        </w:tc>
        <w:tc>
          <w:tcPr>
            <w:tcW w:w="7399" w:type="dxa"/>
            <w:vAlign w:val="center"/>
          </w:tcPr>
          <w:p w14:paraId="352AD9E0" w14:textId="77777777" w:rsidR="00364E15" w:rsidRPr="00280B55" w:rsidRDefault="00364E15" w:rsidP="00364E15">
            <w:pPr>
              <w:rPr>
                <w:i/>
              </w:rPr>
            </w:pPr>
            <w:r w:rsidRPr="00280B55">
              <w:rPr>
                <w:i/>
              </w:rPr>
              <w:t>Example:</w:t>
            </w:r>
          </w:p>
          <w:p w14:paraId="47F53E1E" w14:textId="77777777" w:rsidR="00364E15" w:rsidRDefault="00364E15" w:rsidP="00364E15">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5221FE1E" w14:textId="77777777" w:rsidR="00C71349" w:rsidRDefault="00C02DEC" w:rsidP="00A710C8">
      <w:pPr>
        <w:pStyle w:val="Heading2"/>
      </w:pPr>
      <w:bookmarkStart w:id="53" w:name="_Toc85472893"/>
      <w:bookmarkStart w:id="54" w:name="_Toc287332007"/>
      <w:bookmarkStart w:id="55" w:name="_Ref428961762"/>
      <w:bookmarkStart w:id="56" w:name="_Toc429252767"/>
      <w:r>
        <w:t>Terminology</w:t>
      </w:r>
      <w:bookmarkEnd w:id="53"/>
      <w:bookmarkEnd w:id="54"/>
      <w:bookmarkEnd w:id="55"/>
      <w:bookmarkEnd w:id="56"/>
    </w:p>
    <w:p w14:paraId="7D1EAEFE" w14:textId="77777777"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C02DEC" w:rsidRPr="00334CAF">
        <w:rPr>
          <w:color w:val="0000EE"/>
        </w:rPr>
        <w:fldChar w:fldCharType="begin"/>
      </w:r>
      <w:r w:rsidR="00C02DEC" w:rsidRPr="00334CAF">
        <w:rPr>
          <w:color w:val="0000EE"/>
        </w:rPr>
        <w:instrText xml:space="preserve"> REF rfc2119 \h </w:instrText>
      </w:r>
      <w:r w:rsidR="00334CAF" w:rsidRPr="00334CAF">
        <w:rPr>
          <w:color w:val="0000EE"/>
        </w:rPr>
        <w:instrText xml:space="preserve"> \* MERGEFORMAT </w:instrText>
      </w:r>
      <w:r w:rsidR="00C02DEC" w:rsidRPr="00334CAF">
        <w:rPr>
          <w:color w:val="0000EE"/>
        </w:rPr>
      </w:r>
      <w:r w:rsidR="00C02DEC" w:rsidRPr="00334CAF">
        <w:rPr>
          <w:color w:val="0000EE"/>
        </w:rPr>
        <w:fldChar w:fldCharType="separate"/>
      </w:r>
      <w:r w:rsidR="00B1373F" w:rsidRPr="00B1373F">
        <w:rPr>
          <w:rStyle w:val="Refterm"/>
          <w:color w:val="0000EE"/>
        </w:rPr>
        <w:t>[RFC2119]</w:t>
      </w:r>
      <w:r w:rsidR="00C02DEC" w:rsidRPr="00334CAF">
        <w:rPr>
          <w:color w:val="0000EE"/>
        </w:rPr>
        <w:fldChar w:fldCharType="end"/>
      </w:r>
      <w:r w:rsidR="00C02DEC">
        <w:t>.</w:t>
      </w:r>
    </w:p>
    <w:p w14:paraId="1D2C4E45" w14:textId="77777777" w:rsidR="00C02DEC" w:rsidRDefault="00C02DEC" w:rsidP="00A710C8">
      <w:pPr>
        <w:pStyle w:val="Heading2"/>
      </w:pPr>
      <w:bookmarkStart w:id="57" w:name="_Ref7502892"/>
      <w:bookmarkStart w:id="58" w:name="_Toc12011611"/>
      <w:bookmarkStart w:id="59" w:name="_Toc85472894"/>
      <w:bookmarkStart w:id="60" w:name="_Toc287332008"/>
      <w:bookmarkStart w:id="61" w:name="_Ref428961770"/>
      <w:bookmarkStart w:id="62" w:name="_Toc429252768"/>
      <w:r>
        <w:t>Normative</w:t>
      </w:r>
      <w:bookmarkEnd w:id="57"/>
      <w:bookmarkEnd w:id="58"/>
      <w:r>
        <w:t xml:space="preserve"> References</w:t>
      </w:r>
      <w:bookmarkEnd w:id="59"/>
      <w:bookmarkEnd w:id="60"/>
      <w:bookmarkEnd w:id="61"/>
      <w:bookmarkEnd w:id="62"/>
    </w:p>
    <w:p w14:paraId="47C37A9E" w14:textId="77777777" w:rsidR="00334CAF" w:rsidRDefault="00334CAF" w:rsidP="00334CAF">
      <w:pPr>
        <w:pStyle w:val="Ref"/>
        <w:rPr>
          <w:rStyle w:val="Hyperlink"/>
        </w:rPr>
      </w:pPr>
      <w:r>
        <w:rPr>
          <w:rStyle w:val="Refterm"/>
        </w:rPr>
        <w:t>[</w:t>
      </w:r>
      <w:bookmarkStart w:id="63" w:name="capec"/>
      <w:r>
        <w:rPr>
          <w:rStyle w:val="Refterm"/>
        </w:rPr>
        <w:t>CAPEC</w:t>
      </w:r>
      <w:bookmarkEnd w:id="63"/>
      <w:r>
        <w:rPr>
          <w:rStyle w:val="Refterm"/>
        </w:rPr>
        <w:t>]</w:t>
      </w:r>
      <w:r>
        <w:rPr>
          <w:rStyle w:val="Refterm"/>
        </w:rPr>
        <w:tab/>
      </w:r>
      <w:r w:rsidRPr="000562B6">
        <w:rPr>
          <w:rStyle w:val="Refterm"/>
          <w:b w:val="0"/>
        </w:rPr>
        <w:t>Common Attack Pattern Enumeration and Classification (CAPEC)</w:t>
      </w:r>
      <w:r>
        <w:rPr>
          <w:rStyle w:val="Refterm"/>
          <w:b w:val="0"/>
        </w:rPr>
        <w:t>. (2014, Nov. 7). The MITRE Corporation. [Online]. Available:</w:t>
      </w:r>
      <w:r>
        <w:rPr>
          <w:rStyle w:val="Refterm"/>
        </w:rPr>
        <w:t xml:space="preserve"> </w:t>
      </w:r>
      <w:hyperlink r:id="rId37" w:history="1">
        <w:r w:rsidRPr="00F96F71">
          <w:rPr>
            <w:rStyle w:val="Hyperlink"/>
          </w:rPr>
          <w:t>http://capec.mitre.org</w:t>
        </w:r>
      </w:hyperlink>
      <w:r>
        <w:rPr>
          <w:rStyle w:val="Hyperlink"/>
        </w:rPr>
        <w:t>.</w:t>
      </w:r>
    </w:p>
    <w:p w14:paraId="3143D92A" w14:textId="77777777" w:rsidR="00334CAF" w:rsidRDefault="00334CAF" w:rsidP="00334CAF">
      <w:pPr>
        <w:pStyle w:val="Ref"/>
      </w:pPr>
      <w:r w:rsidRPr="00BF431D">
        <w:rPr>
          <w:rStyle w:val="Refterm"/>
        </w:rPr>
        <w:t>[</w:t>
      </w:r>
      <w:bookmarkStart w:id="64" w:name="ciq"/>
      <w:r w:rsidRPr="00BF431D">
        <w:rPr>
          <w:rStyle w:val="Refterm"/>
        </w:rPr>
        <w:t>CIQ</w:t>
      </w:r>
      <w:bookmarkEnd w:id="64"/>
      <w:r w:rsidRPr="00BF431D">
        <w:rPr>
          <w:rStyle w:val="Refterm"/>
        </w:rPr>
        <w:t>]</w:t>
      </w:r>
      <w:r w:rsidRPr="00BF431D">
        <w:rPr>
          <w:rStyle w:val="Refterm"/>
        </w:rPr>
        <w:tab/>
      </w:r>
      <w:r w:rsidRPr="00BF431D">
        <w:rPr>
          <w:i/>
        </w:rPr>
        <w:t>Customer Information Quality (CIQ) Specifications Version 3.0</w:t>
      </w:r>
      <w:r>
        <w:t xml:space="preserve">. Edited by Ram Kumar. 8 April 2008. OASIS Public Review Draft 03. Available: </w:t>
      </w:r>
      <w:hyperlink r:id="rId38" w:history="1">
        <w:r w:rsidRPr="00FA51A4">
          <w:rPr>
            <w:rStyle w:val="Hyperlink"/>
          </w:rPr>
          <w:t>http://docs.oasis-open.org/ciq/v3.0/specs/ciq-specs-v3.html</w:t>
        </w:r>
      </w:hyperlink>
      <w:r>
        <w:t xml:space="preserve">.  </w:t>
      </w:r>
    </w:p>
    <w:p w14:paraId="12EEEAF7" w14:textId="77777777" w:rsidR="00334CAF" w:rsidRDefault="00334CAF" w:rsidP="00334CAF">
      <w:pPr>
        <w:pStyle w:val="Ref"/>
      </w:pPr>
      <w:r>
        <w:rPr>
          <w:b/>
        </w:rPr>
        <w:t>[</w:t>
      </w:r>
      <w:bookmarkStart w:id="65" w:name="cvrf"/>
      <w:r>
        <w:rPr>
          <w:b/>
        </w:rPr>
        <w:t>CVRF</w:t>
      </w:r>
      <w:bookmarkEnd w:id="65"/>
      <w:r>
        <w:rPr>
          <w:b/>
        </w:rPr>
        <w:t>]</w:t>
      </w:r>
      <w:r>
        <w:rPr>
          <w:b/>
        </w:rPr>
        <w:tab/>
      </w:r>
      <w:r w:rsidRPr="009866DF">
        <w:t>Common Vulnerabilites Reporting Framework (CVRF)</w:t>
      </w:r>
      <w:r>
        <w:t>. (n.d.). The Industry Consortium for Advancement of Security on the Internet (ICASI)</w:t>
      </w:r>
      <w:r w:rsidRPr="009866DF">
        <w:t>.</w:t>
      </w:r>
      <w:r>
        <w:t xml:space="preserve"> [Online]. Available:</w:t>
      </w:r>
      <w:r w:rsidRPr="009866DF">
        <w:t xml:space="preserve"> </w:t>
      </w:r>
      <w:hyperlink r:id="rId39" w:history="1">
        <w:r w:rsidRPr="009866DF">
          <w:rPr>
            <w:rStyle w:val="Hyperlink"/>
          </w:rPr>
          <w:t>http://www.icasi.org/cvrf/</w:t>
        </w:r>
      </w:hyperlink>
      <w:r>
        <w:t>. Accessed Aug. 22, 2015.</w:t>
      </w:r>
    </w:p>
    <w:p w14:paraId="72B8BCE0" w14:textId="77777777" w:rsidR="00334CAF" w:rsidRDefault="00334CAF" w:rsidP="00334CAF">
      <w:pPr>
        <w:pStyle w:val="Ref"/>
      </w:pPr>
      <w:r>
        <w:rPr>
          <w:b/>
        </w:rPr>
        <w:t>[</w:t>
      </w:r>
      <w:bookmarkStart w:id="66" w:name="maec"/>
      <w:r>
        <w:rPr>
          <w:b/>
        </w:rPr>
        <w:t>MAEC</w:t>
      </w:r>
      <w:bookmarkEnd w:id="66"/>
      <w:r>
        <w:rPr>
          <w:b/>
        </w:rPr>
        <w:t>]</w:t>
      </w:r>
      <w:r>
        <w:rPr>
          <w:b/>
        </w:rPr>
        <w:tab/>
      </w:r>
      <w:r>
        <w:t xml:space="preserve">Malware Attribute Enumeration and Characterization (MAEC). (2015, Apr. 14). The MITRE Corporation. [Online]. Available: </w:t>
      </w:r>
      <w:hyperlink r:id="rId40" w:history="1">
        <w:r w:rsidRPr="000E62CA">
          <w:rPr>
            <w:rStyle w:val="Hyperlink"/>
          </w:rPr>
          <w:t>http://maec.mitre.org</w:t>
        </w:r>
      </w:hyperlink>
      <w:r>
        <w:t>.</w:t>
      </w:r>
    </w:p>
    <w:p w14:paraId="3432D197" w14:textId="77777777" w:rsidR="00334CAF" w:rsidRPr="0060169E" w:rsidRDefault="00334CAF" w:rsidP="00334CAF">
      <w:pPr>
        <w:pStyle w:val="Ref"/>
      </w:pPr>
      <w:r>
        <w:rPr>
          <w:b/>
        </w:rPr>
        <w:t>[</w:t>
      </w:r>
      <w:bookmarkStart w:id="67" w:name="openioc"/>
      <w:r>
        <w:rPr>
          <w:b/>
        </w:rPr>
        <w:t>OpenIOC</w:t>
      </w:r>
      <w:bookmarkEnd w:id="67"/>
      <w:r>
        <w:rPr>
          <w:b/>
        </w:rPr>
        <w:t>]</w:t>
      </w:r>
      <w:r>
        <w:rPr>
          <w:b/>
        </w:rPr>
        <w:tab/>
      </w:r>
      <w:r w:rsidRPr="0060169E">
        <w:t xml:space="preserve">The OpenIOC Framework. (n.d.). Mandiant Corporation. [Online]. Available:  </w:t>
      </w:r>
      <w:hyperlink r:id="rId41" w:history="1">
        <w:r w:rsidRPr="0060169E">
          <w:rPr>
            <w:rStyle w:val="Hyperlink"/>
          </w:rPr>
          <w:t>http://openioc.org/</w:t>
        </w:r>
      </w:hyperlink>
      <w:r w:rsidRPr="0060169E">
        <w:t xml:space="preserve">. </w:t>
      </w:r>
      <w:r>
        <w:t>Accessed Aug. 23, 2015.</w:t>
      </w:r>
    </w:p>
    <w:p w14:paraId="1C9F5D35" w14:textId="77777777" w:rsidR="00334CAF" w:rsidRPr="00030CC9" w:rsidRDefault="00334CAF" w:rsidP="00334CAF">
      <w:pPr>
        <w:pStyle w:val="Ref"/>
      </w:pPr>
      <w:r>
        <w:rPr>
          <w:b/>
        </w:rPr>
        <w:t>[</w:t>
      </w:r>
      <w:bookmarkStart w:id="68" w:name="oval"/>
      <w:r>
        <w:rPr>
          <w:b/>
        </w:rPr>
        <w:t>OVAL</w:t>
      </w:r>
      <w:bookmarkEnd w:id="68"/>
      <w:r>
        <w:rPr>
          <w:b/>
        </w:rPr>
        <w:t>]</w:t>
      </w:r>
      <w:r>
        <w:rPr>
          <w:b/>
        </w:rPr>
        <w:tab/>
      </w:r>
      <w:r w:rsidRPr="00030CC9">
        <w:t>Open Vulnerabilit</w:t>
      </w:r>
      <w:r>
        <w:t>y and</w:t>
      </w:r>
      <w:r w:rsidRPr="00030CC9">
        <w:t xml:space="preserve"> Assessment Language (OVAL). </w:t>
      </w:r>
      <w:r>
        <w:t xml:space="preserve">(2015, Jul. 9). The MITRE Corporation. [Onlne]. Available: </w:t>
      </w:r>
      <w:hyperlink r:id="rId42" w:history="1">
        <w:r w:rsidRPr="000E62CA">
          <w:rPr>
            <w:rStyle w:val="Hyperlink"/>
          </w:rPr>
          <w:t>http://oval.mitre.org</w:t>
        </w:r>
      </w:hyperlink>
      <w:r w:rsidRPr="00030CC9">
        <w:t>.</w:t>
      </w:r>
      <w:r>
        <w:t xml:space="preserve"> </w:t>
      </w:r>
    </w:p>
    <w:p w14:paraId="28C77B71" w14:textId="77777777" w:rsidR="00334CAF" w:rsidRDefault="00334CAF" w:rsidP="00334CAF">
      <w:pPr>
        <w:pStyle w:val="Ref"/>
      </w:pPr>
    </w:p>
    <w:p w14:paraId="07D778F1" w14:textId="77777777" w:rsidR="00334CAF" w:rsidRPr="00BF431D" w:rsidRDefault="00334CAF" w:rsidP="00334CAF">
      <w:pPr>
        <w:pStyle w:val="Ref"/>
        <w:rPr>
          <w:rStyle w:val="Refterm"/>
          <w:b w:val="0"/>
        </w:rPr>
      </w:pPr>
    </w:p>
    <w:p w14:paraId="704775B0" w14:textId="77777777" w:rsidR="00334CAF" w:rsidRPr="00334CAF" w:rsidRDefault="00334CAF" w:rsidP="00334CAF"/>
    <w:p w14:paraId="007ACD5D" w14:textId="77777777" w:rsidR="00334CAF" w:rsidRPr="00334CAF" w:rsidRDefault="00C02DEC" w:rsidP="0055167F">
      <w:pPr>
        <w:pStyle w:val="Ref"/>
      </w:pPr>
      <w:bookmarkStart w:id="69" w:name="rfc2119"/>
      <w:r>
        <w:rPr>
          <w:rStyle w:val="Refterm"/>
        </w:rPr>
        <w:t>[RFC2119]</w:t>
      </w:r>
      <w:bookmarkEnd w:id="69"/>
      <w:r>
        <w:tab/>
        <w:t>Bradner,</w:t>
      </w:r>
      <w:r w:rsidR="000F3A82">
        <w:t xml:space="preserve"> S.,</w:t>
      </w:r>
      <w:r>
        <w:t xml:space="preserve"> </w:t>
      </w:r>
      <w:r w:rsidR="00B641A5" w:rsidRPr="00B641A5">
        <w:t>“</w:t>
      </w:r>
      <w:r w:rsidRPr="00B641A5">
        <w:t>Key words for use in RFCs to Indicate Requirement Levels</w:t>
      </w:r>
      <w:r w:rsidR="00B641A5" w:rsidRPr="00B641A5">
        <w:t>”</w:t>
      </w:r>
      <w:r>
        <w:t xml:space="preserve">, </w:t>
      </w:r>
      <w:r w:rsidR="000F3A82">
        <w:t xml:space="preserve">BCP 14, </w:t>
      </w:r>
      <w:r>
        <w:t>RFC 2119, March 1997.</w:t>
      </w:r>
      <w:r w:rsidR="000F3A82">
        <w:t xml:space="preserve"> </w:t>
      </w:r>
      <w:hyperlink r:id="rId43" w:history="1">
        <w:r w:rsidR="000F3A82">
          <w:rPr>
            <w:rStyle w:val="Hyperlink"/>
          </w:rPr>
          <w:t>http://www.ietf.org/rfc/rfc2119.txt</w:t>
        </w:r>
      </w:hyperlink>
      <w:r w:rsidR="000F3A82">
        <w:t>.</w:t>
      </w:r>
      <w:r>
        <w:tab/>
      </w:r>
      <w:r w:rsidR="00334CAF">
        <w:rPr>
          <w:rStyle w:val="Refterm"/>
        </w:rPr>
        <w:tab/>
      </w:r>
    </w:p>
    <w:p w14:paraId="022515F9" w14:textId="77777777" w:rsidR="007A17F1" w:rsidRPr="0055167F" w:rsidRDefault="007A17F1" w:rsidP="0055167F">
      <w:pPr>
        <w:pStyle w:val="Ref"/>
        <w:rPr>
          <w:color w:val="0000EE"/>
        </w:rPr>
      </w:pPr>
      <w:r>
        <w:rPr>
          <w:rStyle w:val="Refterm"/>
        </w:rPr>
        <w:t>[</w:t>
      </w:r>
      <w:bookmarkStart w:id="70" w:name="w3cdata"/>
      <w:r w:rsidR="0055167F">
        <w:rPr>
          <w:rStyle w:val="Refterm"/>
        </w:rPr>
        <w:t>W3</w:t>
      </w:r>
      <w:r>
        <w:rPr>
          <w:rStyle w:val="Refterm"/>
        </w:rPr>
        <w:t>CDATA</w:t>
      </w:r>
      <w:bookmarkEnd w:id="70"/>
      <w:r>
        <w:rPr>
          <w:rStyle w:val="Refterm"/>
        </w:rPr>
        <w:t>]</w:t>
      </w:r>
      <w:r>
        <w:rPr>
          <w:rStyle w:val="Refterm"/>
        </w:rPr>
        <w:tab/>
      </w:r>
      <w:r w:rsidR="0055167F">
        <w:rPr>
          <w:rStyle w:val="Refterm"/>
        </w:rPr>
        <w:t>“</w:t>
      </w:r>
      <w:r w:rsidRPr="0055167F">
        <w:rPr>
          <w:rStyle w:val="Refterm"/>
          <w:b w:val="0"/>
        </w:rPr>
        <w:t>Extensible Markup Language (XML) 1.0 (Fifth Edition)</w:t>
      </w:r>
      <w:r w:rsidR="0055167F">
        <w:rPr>
          <w:rStyle w:val="Refterm"/>
          <w:b w:val="0"/>
        </w:rPr>
        <w:t xml:space="preserve">,” W3C Recommendation, 26 November 2008. Available: </w:t>
      </w:r>
      <w:hyperlink r:id="rId44" w:history="1">
        <w:r w:rsidRPr="0055167F">
          <w:rPr>
            <w:rStyle w:val="Hyperlink"/>
          </w:rPr>
          <w:t>http://www.w3.org/TR/2008/REC-xml-20081126/#sec-cdata-sect</w:t>
        </w:r>
      </w:hyperlink>
    </w:p>
    <w:p w14:paraId="63C892E0" w14:textId="77777777" w:rsidR="00C02DEC" w:rsidRDefault="00C02DEC" w:rsidP="00A710C8">
      <w:pPr>
        <w:pStyle w:val="Heading2"/>
      </w:pPr>
      <w:bookmarkStart w:id="71" w:name="_Toc85472895"/>
      <w:bookmarkStart w:id="72" w:name="_Toc287332009"/>
      <w:bookmarkStart w:id="73" w:name="_Ref428961776"/>
      <w:bookmarkStart w:id="74" w:name="_Toc429252769"/>
      <w:r>
        <w:t>Non-Normative References</w:t>
      </w:r>
      <w:bookmarkEnd w:id="71"/>
      <w:bookmarkEnd w:id="72"/>
      <w:bookmarkEnd w:id="73"/>
      <w:bookmarkEnd w:id="74"/>
    </w:p>
    <w:p w14:paraId="20B7812A" w14:textId="77777777" w:rsidR="0055167F" w:rsidRDefault="0055167F" w:rsidP="0055167F">
      <w:pPr>
        <w:pStyle w:val="Ref"/>
        <w:rPr>
          <w:rStyle w:val="Refterm"/>
        </w:rPr>
      </w:pPr>
      <w:r>
        <w:rPr>
          <w:rStyle w:val="Refterm"/>
        </w:rPr>
        <w:t>[</w:t>
      </w:r>
      <w:bookmarkStart w:id="75" w:name="snort"/>
      <w:r>
        <w:rPr>
          <w:rStyle w:val="Refterm"/>
        </w:rPr>
        <w:t>Snort</w:t>
      </w:r>
      <w:bookmarkEnd w:id="75"/>
      <w:r>
        <w:rPr>
          <w:rStyle w:val="Refterm"/>
        </w:rPr>
        <w:t>]</w:t>
      </w:r>
      <w:r>
        <w:rPr>
          <w:rStyle w:val="Refterm"/>
        </w:rPr>
        <w:tab/>
      </w:r>
      <w:r>
        <w:rPr>
          <w:rStyle w:val="Refterm"/>
          <w:b w:val="0"/>
        </w:rPr>
        <w:t xml:space="preserve">Snort. (n.d.). Cisco. [Online]. Available: </w:t>
      </w:r>
      <w:hyperlink r:id="rId45" w:history="1">
        <w:r w:rsidRPr="00483F5C">
          <w:rPr>
            <w:rStyle w:val="Hyperlink"/>
          </w:rPr>
          <w:t>https://snort.org</w:t>
        </w:r>
      </w:hyperlink>
      <w:r>
        <w:rPr>
          <w:rStyle w:val="Refterm"/>
          <w:b w:val="0"/>
        </w:rPr>
        <w:t>. Accessed Sep. 2, 2015.</w:t>
      </w:r>
      <w:r>
        <w:rPr>
          <w:rStyle w:val="Refterm"/>
        </w:rPr>
        <w:t xml:space="preserve"> </w:t>
      </w:r>
    </w:p>
    <w:p w14:paraId="3AE2F50F" w14:textId="77777777" w:rsidR="0055167F" w:rsidRDefault="0055167F" w:rsidP="0055167F">
      <w:pPr>
        <w:pStyle w:val="Ref"/>
        <w:rPr>
          <w:rStyle w:val="Refterm"/>
          <w:b w:val="0"/>
        </w:rPr>
      </w:pPr>
      <w:r>
        <w:rPr>
          <w:rStyle w:val="Refterm"/>
        </w:rPr>
        <w:lastRenderedPageBreak/>
        <w:t>[</w:t>
      </w:r>
      <w:bookmarkStart w:id="76" w:name="tlp"/>
      <w:r>
        <w:rPr>
          <w:rStyle w:val="Refterm"/>
        </w:rPr>
        <w:t>TLP</w:t>
      </w:r>
      <w:bookmarkEnd w:id="76"/>
      <w:r>
        <w:rPr>
          <w:rStyle w:val="Refterm"/>
        </w:rPr>
        <w:t>]</w:t>
      </w:r>
      <w:r>
        <w:rPr>
          <w:rStyle w:val="Refterm"/>
        </w:rPr>
        <w:tab/>
      </w:r>
      <w:r w:rsidRPr="00334CAF">
        <w:rPr>
          <w:rStyle w:val="Refterm"/>
          <w:b w:val="0"/>
        </w:rPr>
        <w:t>Traffic Light Protocol (TLP) Matrix and Frequently Asked Questions</w:t>
      </w:r>
      <w:r>
        <w:rPr>
          <w:rStyle w:val="Refterm"/>
          <w:b w:val="0"/>
        </w:rPr>
        <w:t xml:space="preserve">. (n.d.). US-CERT. [Online]. </w:t>
      </w:r>
      <w:hyperlink r:id="rId46" w:history="1">
        <w:r w:rsidRPr="00334CAF">
          <w:rPr>
            <w:rStyle w:val="Hyperlink"/>
          </w:rPr>
          <w:t>http://www.us-cert.gov/tlp</w:t>
        </w:r>
      </w:hyperlink>
      <w:r>
        <w:rPr>
          <w:rStyle w:val="Refterm"/>
          <w:b w:val="0"/>
        </w:rPr>
        <w:t>. Accessed Sep. 2, 2015.</w:t>
      </w:r>
    </w:p>
    <w:p w14:paraId="2FE02142" w14:textId="77777777" w:rsidR="0055167F" w:rsidRPr="00334CAF" w:rsidRDefault="0055167F" w:rsidP="0055167F">
      <w:pPr>
        <w:pStyle w:val="Ref"/>
        <w:rPr>
          <w:rStyle w:val="Hyperlink"/>
          <w:b/>
          <w:color w:val="000000"/>
        </w:rPr>
      </w:pPr>
      <w:r>
        <w:rPr>
          <w:rStyle w:val="Refterm"/>
        </w:rPr>
        <w:t>[</w:t>
      </w:r>
      <w:bookmarkStart w:id="77" w:name="yara"/>
      <w:r>
        <w:rPr>
          <w:rStyle w:val="Refterm"/>
        </w:rPr>
        <w:t>YARA</w:t>
      </w:r>
      <w:bookmarkEnd w:id="77"/>
      <w:r>
        <w:rPr>
          <w:rStyle w:val="Refterm"/>
        </w:rPr>
        <w:t>]</w:t>
      </w:r>
      <w:r>
        <w:rPr>
          <w:rStyle w:val="Refterm"/>
        </w:rPr>
        <w:tab/>
      </w:r>
      <w:r w:rsidRPr="0055167F">
        <w:rPr>
          <w:rStyle w:val="Refterm"/>
          <w:b w:val="0"/>
        </w:rPr>
        <w:t>“YARA – The pattern matching swiss knife for malware researchers</w:t>
      </w:r>
      <w:r>
        <w:rPr>
          <w:rStyle w:val="Refterm"/>
          <w:b w:val="0"/>
        </w:rPr>
        <w:t>.</w:t>
      </w:r>
      <w:r w:rsidRPr="0055167F">
        <w:rPr>
          <w:rStyle w:val="Refterm"/>
          <w:b w:val="0"/>
        </w:rPr>
        <w:t>”</w:t>
      </w:r>
      <w:r>
        <w:rPr>
          <w:rStyle w:val="Refterm"/>
          <w:b w:val="0"/>
        </w:rPr>
        <w:t xml:space="preserve"> (n.d.). [Online]. Available:</w:t>
      </w:r>
      <w:r>
        <w:rPr>
          <w:rStyle w:val="Refterm"/>
        </w:rPr>
        <w:t xml:space="preserve"> </w:t>
      </w:r>
      <w:hyperlink r:id="rId47" w:history="1">
        <w:r w:rsidRPr="00483F5C">
          <w:rPr>
            <w:rStyle w:val="Hyperlink"/>
          </w:rPr>
          <w:t>http://plusvic.github.io/yara/</w:t>
        </w:r>
      </w:hyperlink>
      <w:r>
        <w:rPr>
          <w:rStyle w:val="Refterm"/>
          <w:b w:val="0"/>
        </w:rPr>
        <w:t xml:space="preserve">. Accessed Sep. 2, 2015. </w:t>
      </w:r>
      <w:r>
        <w:rPr>
          <w:rStyle w:val="Refterm"/>
        </w:rPr>
        <w:t xml:space="preserve">  </w:t>
      </w:r>
    </w:p>
    <w:p w14:paraId="4468AE87" w14:textId="77777777" w:rsidR="0055167F" w:rsidRPr="00334CAF" w:rsidRDefault="0055167F" w:rsidP="0055167F">
      <w:pPr>
        <w:pStyle w:val="Ref"/>
      </w:pPr>
    </w:p>
    <w:p w14:paraId="7EFC4ACE" w14:textId="77777777" w:rsidR="0055167F" w:rsidRPr="0055167F" w:rsidRDefault="0055167F" w:rsidP="0055167F"/>
    <w:p w14:paraId="2FCEB1E7" w14:textId="77777777" w:rsidR="00C71349" w:rsidRDefault="00C71349" w:rsidP="00AE0702">
      <w:pPr>
        <w:pStyle w:val="Ref"/>
      </w:pPr>
    </w:p>
    <w:p w14:paraId="278BC881" w14:textId="77777777" w:rsidR="00D5207A" w:rsidRDefault="00D5207A" w:rsidP="00AE0702">
      <w:pPr>
        <w:pStyle w:val="Ref"/>
      </w:pPr>
    </w:p>
    <w:p w14:paraId="3897D1AF" w14:textId="77777777" w:rsidR="00D5207A" w:rsidRPr="00960D49" w:rsidRDefault="00D5207A" w:rsidP="00960D49">
      <w:pPr>
        <w:pStyle w:val="Ref"/>
        <w:rPr>
          <w:rFonts w:cs="Arial"/>
          <w:szCs w:val="20"/>
        </w:rPr>
      </w:pPr>
    </w:p>
    <w:p w14:paraId="3353F1BA" w14:textId="77777777" w:rsidR="006D31DB" w:rsidRDefault="00364E15" w:rsidP="00FD22AC">
      <w:pPr>
        <w:pStyle w:val="Heading1"/>
      </w:pPr>
      <w:bookmarkStart w:id="78" w:name="_Ref428961784"/>
      <w:bookmarkStart w:id="79" w:name="_Toc429252770"/>
      <w:r>
        <w:lastRenderedPageBreak/>
        <w:t>Background Information</w:t>
      </w:r>
      <w:bookmarkEnd w:id="78"/>
      <w:bookmarkEnd w:id="79"/>
    </w:p>
    <w:p w14:paraId="366D4D87" w14:textId="77777777" w:rsidR="00364E15" w:rsidRDefault="00364E15" w:rsidP="00364E15">
      <w:r>
        <w:t>In this section, we provide high level information that is necessary to fully understand the extension data models specification details given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B1373F" w:rsidRPr="00B1373F">
        <w:rPr>
          <w:b/>
          <w:color w:val="0000EE"/>
        </w:rPr>
        <w:t>3</w:t>
      </w:r>
      <w:r w:rsidR="00B1373F" w:rsidRPr="00B1373F">
        <w:rPr>
          <w:b/>
          <w:color w:val="0000EE"/>
        </w:rPr>
        <w:fldChar w:fldCharType="end"/>
      </w:r>
      <w:r>
        <w:t>.</w:t>
      </w:r>
    </w:p>
    <w:p w14:paraId="1A440F88" w14:textId="77777777" w:rsidR="00364E15" w:rsidRDefault="00364E15" w:rsidP="00364E15">
      <w:pPr>
        <w:pStyle w:val="Heading2"/>
        <w:tabs>
          <w:tab w:val="num" w:pos="864"/>
        </w:tabs>
        <w:spacing w:before="360" w:after="60"/>
        <w:ind w:left="720" w:hanging="720"/>
      </w:pPr>
      <w:bookmarkStart w:id="80" w:name="_Toc421523385"/>
      <w:bookmarkStart w:id="81" w:name="_Toc429252771"/>
      <w:r>
        <w:t>Extending STIX</w:t>
      </w:r>
      <w:bookmarkEnd w:id="80"/>
      <w:bookmarkEnd w:id="81"/>
    </w:p>
    <w:p w14:paraId="4014A5EE" w14:textId="77777777" w:rsidR="00364E15" w:rsidRDefault="00364E15" w:rsidP="00364E15">
      <w:pPr>
        <w:spacing w:after="240"/>
      </w:pPr>
      <w:r>
        <w:t>In any UML model, an arbitrary class can usually be extended, but in general, extending a data model is antithetical to the concept behind a standardized data model used for sharing information.  However, many of the concepts that need to be represented in STIX already are defined in established data models outside of STIX.  Additionally, there are concepts where one single consensus data model may not exist but rather different ones exist for different contexts.  To support the inclusion of those data models into STIX, a number of extension point classes have been identified.  The number of extension points is not fixed, and others might be added in the future, if the need arises.</w:t>
      </w:r>
    </w:p>
    <w:p w14:paraId="732E66E9" w14:textId="77777777" w:rsidR="00364E15" w:rsidRDefault="00364E15" w:rsidP="00364E15">
      <w:pPr>
        <w:spacing w:after="240"/>
      </w:pPr>
      <w:r>
        <w:t xml:space="preserve">This document defines the default extension data models and their associated classes, which are specializations of the extension point classes. These default extension classes compose the currently available extension data models. The extensions defined in this document are defaults – others can be used.   Note that some extension point classes do not have a corresponding default data model externally defined. Additionally, some extension point classes have no corresponding extension class defined in the STIX extension data models.  </w:t>
      </w:r>
    </w:p>
    <w:p w14:paraId="562EF579" w14:textId="77777777" w:rsidR="00364E15" w:rsidRDefault="00364E15" w:rsidP="00364E15">
      <w:pPr>
        <w:spacing w:after="240"/>
      </w:pPr>
      <w:r w:rsidRPr="001F3DC6">
        <w:rPr>
          <w:b/>
          <w:color w:val="0000EE"/>
        </w:rPr>
        <w:fldChar w:fldCharType="begin"/>
      </w:r>
      <w:r w:rsidRPr="001F3DC6">
        <w:rPr>
          <w:b/>
          <w:color w:val="0000EE"/>
        </w:rPr>
        <w:instrText xml:space="preserve"> REF _Ref418757779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2</w:t>
      </w:r>
      <w:r w:rsidR="00B1373F" w:rsidRPr="001F3DC6">
        <w:rPr>
          <w:b/>
          <w:color w:val="0000EE"/>
        </w:rPr>
        <w:noBreakHyphen/>
        <w:t>1</w:t>
      </w:r>
      <w:r w:rsidRPr="001F3DC6">
        <w:rPr>
          <w:b/>
          <w:color w:val="0000EE"/>
        </w:rPr>
        <w:fldChar w:fldCharType="end"/>
      </w:r>
      <w:r>
        <w:t xml:space="preserve"> shows the relationship between the extension point classes and the default extension classes.</w:t>
      </w:r>
    </w:p>
    <w:p w14:paraId="628C1479" w14:textId="77777777" w:rsidR="00364E15" w:rsidRPr="00EC37E0" w:rsidRDefault="00364E15" w:rsidP="00D23A1A">
      <w:pPr>
        <w:pStyle w:val="Caption"/>
      </w:pPr>
      <w:bookmarkStart w:id="82" w:name="_Ref418757779"/>
      <w:r w:rsidRPr="00EC37E0">
        <w:t xml:space="preserve">Table </w:t>
      </w:r>
      <w:fldSimple w:instr=" STYLEREF 1 \s ">
        <w:r w:rsidR="00B1373F">
          <w:rPr>
            <w:noProof/>
          </w:rPr>
          <w:t>2</w:t>
        </w:r>
      </w:fldSimple>
      <w:r w:rsidRPr="00EC37E0">
        <w:noBreakHyphen/>
      </w:r>
      <w:fldSimple w:instr=" SEQ Table \* ARABIC \s 1 ">
        <w:r w:rsidR="00B1373F">
          <w:rPr>
            <w:noProof/>
          </w:rPr>
          <w:t>1</w:t>
        </w:r>
      </w:fldSimple>
      <w:bookmarkEnd w:id="82"/>
      <w:r w:rsidRPr="00EC37E0">
        <w:t xml:space="preserve">. Extension points classes </w:t>
      </w:r>
    </w:p>
    <w:tbl>
      <w:tblPr>
        <w:tblStyle w:val="TableGrid"/>
        <w:tblW w:w="9205" w:type="dxa"/>
        <w:jc w:val="center"/>
        <w:tblLayout w:type="fixed"/>
        <w:tblCellMar>
          <w:top w:w="43" w:type="dxa"/>
          <w:left w:w="115" w:type="dxa"/>
          <w:bottom w:w="43" w:type="dxa"/>
          <w:right w:w="115" w:type="dxa"/>
        </w:tblCellMar>
        <w:tblLook w:val="04A0" w:firstRow="1" w:lastRow="0" w:firstColumn="1" w:lastColumn="0" w:noHBand="0" w:noVBand="1"/>
      </w:tblPr>
      <w:tblGrid>
        <w:gridCol w:w="2995"/>
        <w:gridCol w:w="360"/>
        <w:gridCol w:w="630"/>
        <w:gridCol w:w="810"/>
        <w:gridCol w:w="4410"/>
      </w:tblGrid>
      <w:tr w:rsidR="00364E15" w14:paraId="5C7DA8F9" w14:textId="77777777" w:rsidTr="00D23A1A">
        <w:trPr>
          <w:cantSplit/>
          <w:trHeight w:val="1502"/>
          <w:jc w:val="center"/>
        </w:trPr>
        <w:tc>
          <w:tcPr>
            <w:tcW w:w="2995" w:type="dxa"/>
            <w:shd w:val="clear" w:color="auto" w:fill="BFBFBF" w:themeFill="background1" w:themeFillShade="BF"/>
            <w:vAlign w:val="center"/>
          </w:tcPr>
          <w:p w14:paraId="32FA46EA" w14:textId="77777777" w:rsidR="00364E15" w:rsidRPr="00575A1C" w:rsidRDefault="00364E15" w:rsidP="007A17F1">
            <w:pPr>
              <w:rPr>
                <w:rFonts w:cs="Courier New"/>
                <w:b/>
              </w:rPr>
            </w:pPr>
            <w:r w:rsidRPr="00575A1C">
              <w:rPr>
                <w:rFonts w:cs="Courier New"/>
                <w:b/>
              </w:rPr>
              <w:t>Extension Point Class</w:t>
            </w:r>
          </w:p>
        </w:tc>
        <w:tc>
          <w:tcPr>
            <w:tcW w:w="360" w:type="dxa"/>
            <w:shd w:val="clear" w:color="auto" w:fill="BFBFBF" w:themeFill="background1" w:themeFillShade="BF"/>
            <w:textDirection w:val="tbRl"/>
            <w:vAlign w:val="center"/>
          </w:tcPr>
          <w:p w14:paraId="467F5A7F" w14:textId="77777777" w:rsidR="00364E15" w:rsidRPr="00575A1C" w:rsidRDefault="00364E15" w:rsidP="007A17F1">
            <w:pPr>
              <w:jc w:val="center"/>
              <w:rPr>
                <w:rFonts w:cs="Courier New"/>
                <w:b/>
              </w:rPr>
            </w:pPr>
            <w:r w:rsidRPr="00575A1C">
              <w:rPr>
                <w:rFonts w:cs="Courier New"/>
                <w:b/>
              </w:rPr>
              <w:t>Abstract?</w:t>
            </w:r>
          </w:p>
        </w:tc>
        <w:tc>
          <w:tcPr>
            <w:tcW w:w="630" w:type="dxa"/>
            <w:shd w:val="clear" w:color="auto" w:fill="BFBFBF" w:themeFill="background1" w:themeFillShade="BF"/>
            <w:textDirection w:val="tbRl"/>
            <w:vAlign w:val="center"/>
          </w:tcPr>
          <w:p w14:paraId="1EBF8BA9" w14:textId="77777777" w:rsidR="00364E15" w:rsidRPr="00575A1C" w:rsidRDefault="00364E15" w:rsidP="007A17F1">
            <w:pPr>
              <w:jc w:val="center"/>
              <w:rPr>
                <w:rFonts w:cs="Courier New"/>
                <w:b/>
              </w:rPr>
            </w:pPr>
            <w:r w:rsidRPr="00575A1C">
              <w:rPr>
                <w:rFonts w:cs="Courier New"/>
                <w:b/>
              </w:rPr>
              <w:t>Contains Properties?</w:t>
            </w:r>
          </w:p>
        </w:tc>
        <w:tc>
          <w:tcPr>
            <w:tcW w:w="810" w:type="dxa"/>
            <w:shd w:val="clear" w:color="auto" w:fill="BFBFBF" w:themeFill="background1" w:themeFillShade="BF"/>
            <w:textDirection w:val="tbRl"/>
            <w:vAlign w:val="center"/>
          </w:tcPr>
          <w:p w14:paraId="355D9DD9" w14:textId="77777777" w:rsidR="00364E15" w:rsidRPr="00575A1C" w:rsidRDefault="00364E15" w:rsidP="007A17F1">
            <w:pPr>
              <w:jc w:val="center"/>
              <w:rPr>
                <w:rFonts w:cs="Courier New"/>
                <w:b/>
              </w:rPr>
            </w:pPr>
            <w:r w:rsidRPr="00575A1C">
              <w:rPr>
                <w:rFonts w:cs="Courier New"/>
                <w:b/>
              </w:rPr>
              <w:t>Externally Defined Data Model?</w:t>
            </w:r>
          </w:p>
        </w:tc>
        <w:tc>
          <w:tcPr>
            <w:tcW w:w="4410" w:type="dxa"/>
            <w:shd w:val="clear" w:color="auto" w:fill="BFBFBF" w:themeFill="background1" w:themeFillShade="BF"/>
            <w:vAlign w:val="center"/>
          </w:tcPr>
          <w:p w14:paraId="637D644C" w14:textId="77777777" w:rsidR="00364E15" w:rsidRPr="00575A1C" w:rsidRDefault="00364E15" w:rsidP="007A17F1">
            <w:pPr>
              <w:jc w:val="center"/>
              <w:rPr>
                <w:rFonts w:cs="Courier New"/>
                <w:b/>
              </w:rPr>
            </w:pPr>
            <w:r w:rsidRPr="00575A1C">
              <w:rPr>
                <w:rFonts w:cs="Courier New"/>
                <w:b/>
              </w:rPr>
              <w:t>Default Extension Classes</w:t>
            </w:r>
          </w:p>
        </w:tc>
      </w:tr>
      <w:tr w:rsidR="00364E15" w14:paraId="65D9B2B1" w14:textId="77777777" w:rsidTr="00D23A1A">
        <w:trPr>
          <w:jc w:val="center"/>
        </w:trPr>
        <w:tc>
          <w:tcPr>
            <w:tcW w:w="2995" w:type="dxa"/>
            <w:vAlign w:val="center"/>
          </w:tcPr>
          <w:p w14:paraId="5BC851D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2EF888D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ActivityType</w:t>
            </w:r>
          </w:p>
        </w:tc>
        <w:tc>
          <w:tcPr>
            <w:tcW w:w="360" w:type="dxa"/>
            <w:vAlign w:val="center"/>
          </w:tcPr>
          <w:p w14:paraId="0FA64A8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79857C72"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104211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66765CF9" w14:textId="77777777" w:rsidR="00364E15" w:rsidRPr="008F03E0" w:rsidRDefault="00364E15" w:rsidP="007A17F1">
            <w:pPr>
              <w:rPr>
                <w:rFonts w:cs="Courier New"/>
                <w:szCs w:val="20"/>
              </w:rPr>
            </w:pPr>
            <w:r w:rsidRPr="004E697B">
              <w:rPr>
                <w:rFonts w:cs="Courier New"/>
                <w:i/>
                <w:szCs w:val="20"/>
              </w:rPr>
              <w:t>none</w:t>
            </w:r>
          </w:p>
        </w:tc>
      </w:tr>
      <w:tr w:rsidR="00364E15" w14:paraId="18A69F9A" w14:textId="77777777" w:rsidTr="00D23A1A">
        <w:trPr>
          <w:jc w:val="center"/>
        </w:trPr>
        <w:tc>
          <w:tcPr>
            <w:tcW w:w="2995" w:type="dxa"/>
            <w:vAlign w:val="center"/>
          </w:tcPr>
          <w:p w14:paraId="6BA92244" w14:textId="77777777" w:rsidR="00364E15" w:rsidRDefault="00364E15" w:rsidP="007A17F1">
            <w:pPr>
              <w:rPr>
                <w:rFonts w:ascii="Courier New" w:hAnsi="Courier New" w:cs="Courier New"/>
                <w:szCs w:val="20"/>
              </w:rPr>
            </w:pPr>
            <w:r w:rsidRPr="00C245C2">
              <w:rPr>
                <w:rFonts w:ascii="Courier New" w:hAnsi="Courier New" w:cs="Courier New"/>
                <w:szCs w:val="20"/>
              </w:rPr>
              <w:t>coa:</w:t>
            </w:r>
          </w:p>
          <w:p w14:paraId="52946F1B" w14:textId="77777777" w:rsidR="00364E15" w:rsidRDefault="00364E15" w:rsidP="007A17F1">
            <w:pPr>
              <w:rPr>
                <w:rFonts w:ascii="Courier New" w:hAnsi="Courier New" w:cs="Courier New"/>
                <w:szCs w:val="20"/>
              </w:rPr>
            </w:pPr>
            <w:r w:rsidRPr="00C245C2">
              <w:rPr>
                <w:rFonts w:ascii="Courier New" w:hAnsi="Courier New" w:cs="Courier New"/>
                <w:szCs w:val="20"/>
              </w:rPr>
              <w:t>StructuredCOAType</w:t>
            </w:r>
          </w:p>
        </w:tc>
        <w:tc>
          <w:tcPr>
            <w:tcW w:w="360" w:type="dxa"/>
            <w:vAlign w:val="center"/>
          </w:tcPr>
          <w:p w14:paraId="237747EF"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20F6F9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538F6E8" w14:textId="77777777" w:rsidR="00364E15" w:rsidRPr="008F03E0" w:rsidRDefault="00364E15" w:rsidP="007A17F1">
            <w:pPr>
              <w:jc w:val="center"/>
              <w:rPr>
                <w:rFonts w:cs="Courier New"/>
                <w:szCs w:val="20"/>
              </w:rPr>
            </w:pPr>
            <w:r w:rsidRPr="008F03E0">
              <w:rPr>
                <w:rFonts w:cs="Courier New"/>
                <w:szCs w:val="20"/>
              </w:rPr>
              <w:t>N</w:t>
            </w:r>
          </w:p>
        </w:tc>
        <w:tc>
          <w:tcPr>
            <w:tcW w:w="4410" w:type="dxa"/>
            <w:vAlign w:val="center"/>
          </w:tcPr>
          <w:p w14:paraId="4564F035" w14:textId="77777777" w:rsidR="00364E15" w:rsidRDefault="00364E15" w:rsidP="007A17F1">
            <w:pPr>
              <w:rPr>
                <w:rFonts w:ascii="Courier New" w:hAnsi="Courier New" w:cs="Courier New"/>
                <w:szCs w:val="20"/>
              </w:rPr>
            </w:pPr>
            <w:r>
              <w:rPr>
                <w:rFonts w:ascii="Courier New" w:hAnsi="Courier New" w:cs="Courier New"/>
                <w:szCs w:val="20"/>
              </w:rPr>
              <w:t>genericStructuredCOA:</w:t>
            </w:r>
          </w:p>
          <w:p w14:paraId="4C5FF77F" w14:textId="77777777" w:rsidR="00364E15" w:rsidRPr="008F03E0" w:rsidRDefault="00364E15" w:rsidP="007A17F1">
            <w:pPr>
              <w:rPr>
                <w:rFonts w:cs="Courier New"/>
                <w:szCs w:val="20"/>
              </w:rPr>
            </w:pPr>
            <w:r w:rsidRPr="00C245C2">
              <w:rPr>
                <w:rFonts w:ascii="Courier New" w:hAnsi="Courier New" w:cs="Courier New"/>
                <w:szCs w:val="20"/>
              </w:rPr>
              <w:t>GenericStructuredCOAType</w:t>
            </w:r>
          </w:p>
        </w:tc>
      </w:tr>
      <w:tr w:rsidR="00364E15" w14:paraId="30E3D893" w14:textId="77777777" w:rsidTr="00D23A1A">
        <w:trPr>
          <w:jc w:val="center"/>
        </w:trPr>
        <w:tc>
          <w:tcPr>
            <w:tcW w:w="2995" w:type="dxa"/>
            <w:vAlign w:val="center"/>
          </w:tcPr>
          <w:p w14:paraId="4B458FF7" w14:textId="77777777" w:rsidR="00364E15" w:rsidRDefault="00364E15" w:rsidP="007A17F1">
            <w:pPr>
              <w:rPr>
                <w:rFonts w:ascii="Courier New" w:hAnsi="Courier New" w:cs="Courier New"/>
                <w:szCs w:val="20"/>
              </w:rPr>
            </w:pPr>
            <w:r w:rsidRPr="00C245C2">
              <w:rPr>
                <w:rFonts w:ascii="Courier New" w:hAnsi="Courier New" w:cs="Courier New"/>
                <w:szCs w:val="20"/>
              </w:rPr>
              <w:t>stixCommon:</w:t>
            </w:r>
          </w:p>
          <w:p w14:paraId="46B0D956"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AbstractAddressType</w:t>
            </w:r>
          </w:p>
        </w:tc>
        <w:tc>
          <w:tcPr>
            <w:tcW w:w="360" w:type="dxa"/>
            <w:vAlign w:val="center"/>
          </w:tcPr>
          <w:p w14:paraId="098E9395"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3DC07EB7" w14:textId="77777777" w:rsidR="00364E15" w:rsidRPr="008F03E0" w:rsidRDefault="00364E15" w:rsidP="007A17F1">
            <w:pPr>
              <w:jc w:val="center"/>
              <w:rPr>
                <w:rFonts w:cs="Courier New"/>
                <w:szCs w:val="20"/>
              </w:rPr>
            </w:pPr>
            <w:r w:rsidRPr="008F03E0">
              <w:rPr>
                <w:rFonts w:cs="Courier New"/>
                <w:szCs w:val="20"/>
              </w:rPr>
              <w:t>N</w:t>
            </w:r>
          </w:p>
        </w:tc>
        <w:tc>
          <w:tcPr>
            <w:tcW w:w="810" w:type="dxa"/>
            <w:vAlign w:val="center"/>
          </w:tcPr>
          <w:p w14:paraId="1CCA062E"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0D5BC212" w14:textId="77777777" w:rsidR="00364E15" w:rsidRDefault="00364E15" w:rsidP="007A17F1">
            <w:pPr>
              <w:rPr>
                <w:rFonts w:ascii="Courier New" w:hAnsi="Courier New" w:cs="Courier New"/>
                <w:szCs w:val="20"/>
              </w:rPr>
            </w:pPr>
            <w:r>
              <w:rPr>
                <w:rFonts w:ascii="Courier New" w:hAnsi="Courier New" w:cs="Courier New"/>
                <w:szCs w:val="20"/>
              </w:rPr>
              <w:t>stix-ciqaddress:</w:t>
            </w:r>
          </w:p>
          <w:p w14:paraId="1430D83A" w14:textId="77777777" w:rsidR="00364E15" w:rsidRPr="008F03E0" w:rsidRDefault="00364E15" w:rsidP="007A17F1">
            <w:pPr>
              <w:rPr>
                <w:rFonts w:cs="Courier New"/>
                <w:szCs w:val="20"/>
              </w:rPr>
            </w:pPr>
            <w:r w:rsidRPr="00C245C2">
              <w:rPr>
                <w:rFonts w:ascii="Courier New" w:hAnsi="Courier New" w:cs="Courier New"/>
                <w:szCs w:val="20"/>
              </w:rPr>
              <w:t>CIQAddress3.0InstanceType</w:t>
            </w:r>
          </w:p>
        </w:tc>
      </w:tr>
      <w:tr w:rsidR="00364E15" w14:paraId="01992C7A" w14:textId="77777777" w:rsidTr="00D23A1A">
        <w:trPr>
          <w:jc w:val="center"/>
        </w:trPr>
        <w:tc>
          <w:tcPr>
            <w:tcW w:w="2995" w:type="dxa"/>
            <w:vAlign w:val="center"/>
          </w:tcPr>
          <w:p w14:paraId="2FF85F63" w14:textId="77777777" w:rsidR="00364E15" w:rsidRDefault="00364E15" w:rsidP="007A17F1">
            <w:pPr>
              <w:rPr>
                <w:rFonts w:ascii="Courier New" w:hAnsi="Courier New" w:cs="Courier New"/>
                <w:szCs w:val="20"/>
              </w:rPr>
            </w:pPr>
            <w:r w:rsidRPr="00C245C2">
              <w:rPr>
                <w:rFonts w:ascii="Courier New" w:hAnsi="Courier New" w:cs="Courier New"/>
                <w:szCs w:val="20"/>
              </w:rPr>
              <w:t>indicator:</w:t>
            </w:r>
          </w:p>
          <w:p w14:paraId="6670269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TestMechanismType</w:t>
            </w:r>
          </w:p>
        </w:tc>
        <w:tc>
          <w:tcPr>
            <w:tcW w:w="360" w:type="dxa"/>
            <w:vAlign w:val="center"/>
          </w:tcPr>
          <w:p w14:paraId="77854F96" w14:textId="77777777" w:rsidR="00364E15" w:rsidRPr="008F03E0" w:rsidRDefault="00364E15" w:rsidP="007A17F1">
            <w:pPr>
              <w:jc w:val="center"/>
              <w:rPr>
                <w:rFonts w:cs="Courier New"/>
                <w:szCs w:val="20"/>
              </w:rPr>
            </w:pPr>
            <w:r w:rsidRPr="008F03E0">
              <w:rPr>
                <w:rFonts w:cs="Courier New"/>
                <w:szCs w:val="20"/>
              </w:rPr>
              <w:t>Y</w:t>
            </w:r>
          </w:p>
        </w:tc>
        <w:tc>
          <w:tcPr>
            <w:tcW w:w="630" w:type="dxa"/>
            <w:vAlign w:val="center"/>
          </w:tcPr>
          <w:p w14:paraId="504B1A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6C4218B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3EBB4979" w14:textId="77777777" w:rsidR="00364E15" w:rsidRDefault="00364E15" w:rsidP="007A17F1">
            <w:pPr>
              <w:rPr>
                <w:rFonts w:ascii="Courier New" w:hAnsi="Courier New" w:cs="Courier New"/>
                <w:szCs w:val="20"/>
              </w:rPr>
            </w:pPr>
            <w:r>
              <w:rPr>
                <w:rFonts w:ascii="Courier New" w:hAnsi="Courier New" w:cs="Courier New"/>
                <w:szCs w:val="20"/>
              </w:rPr>
              <w:t>genericTM:</w:t>
            </w:r>
            <w:r w:rsidRPr="00F159E3">
              <w:rPr>
                <w:rFonts w:ascii="Courier New" w:hAnsi="Courier New" w:cs="Courier New"/>
                <w:szCs w:val="20"/>
              </w:rPr>
              <w:t>GenericTestMechanismType</w:t>
            </w:r>
          </w:p>
          <w:p w14:paraId="31FE7FE6" w14:textId="77777777" w:rsidR="00364E15" w:rsidRDefault="00364E15" w:rsidP="007A17F1">
            <w:pPr>
              <w:rPr>
                <w:rFonts w:ascii="Courier New" w:hAnsi="Courier New" w:cs="Courier New"/>
                <w:szCs w:val="20"/>
              </w:rPr>
            </w:pPr>
          </w:p>
          <w:p w14:paraId="0B7D6556" w14:textId="77777777" w:rsidR="00364E15" w:rsidRDefault="00364E15" w:rsidP="007A17F1">
            <w:pPr>
              <w:rPr>
                <w:rFonts w:ascii="Courier New" w:hAnsi="Courier New" w:cs="Courier New"/>
                <w:szCs w:val="20"/>
              </w:rPr>
            </w:pPr>
            <w:r>
              <w:rPr>
                <w:rFonts w:ascii="Courier New" w:hAnsi="Courier New" w:cs="Courier New"/>
                <w:szCs w:val="20"/>
              </w:rPr>
              <w:t>stix-openioc:</w:t>
            </w:r>
          </w:p>
          <w:p w14:paraId="64A5525B" w14:textId="77777777" w:rsidR="00364E15" w:rsidRDefault="00364E15" w:rsidP="007A17F1">
            <w:pPr>
              <w:rPr>
                <w:rFonts w:ascii="Courier New" w:hAnsi="Courier New" w:cs="Courier New"/>
                <w:szCs w:val="20"/>
              </w:rPr>
            </w:pPr>
            <w:r w:rsidRPr="00F159E3">
              <w:rPr>
                <w:rFonts w:ascii="Courier New" w:hAnsi="Courier New" w:cs="Courier New"/>
                <w:szCs w:val="20"/>
              </w:rPr>
              <w:t>OpenIOC2010TestMechanismType</w:t>
            </w:r>
          </w:p>
          <w:p w14:paraId="35555D27" w14:textId="77777777" w:rsidR="00364E15" w:rsidRDefault="00364E15" w:rsidP="007A17F1">
            <w:pPr>
              <w:rPr>
                <w:rFonts w:ascii="Courier New" w:hAnsi="Courier New" w:cs="Courier New"/>
                <w:szCs w:val="20"/>
              </w:rPr>
            </w:pPr>
          </w:p>
          <w:p w14:paraId="26E370D2" w14:textId="77777777" w:rsidR="00364E15" w:rsidRDefault="00364E15" w:rsidP="007A17F1">
            <w:pPr>
              <w:rPr>
                <w:rFonts w:ascii="Courier New" w:hAnsi="Courier New" w:cs="Courier New"/>
                <w:szCs w:val="20"/>
              </w:rPr>
            </w:pPr>
            <w:r>
              <w:rPr>
                <w:rFonts w:ascii="Courier New" w:hAnsi="Courier New" w:cs="Courier New"/>
                <w:szCs w:val="20"/>
              </w:rPr>
              <w:t>stix-oval:</w:t>
            </w:r>
            <w:r w:rsidRPr="00F159E3">
              <w:rPr>
                <w:rFonts w:ascii="Courier New" w:hAnsi="Courier New" w:cs="Courier New"/>
                <w:szCs w:val="20"/>
              </w:rPr>
              <w:t>OVAL5.10TestMechanismType</w:t>
            </w:r>
          </w:p>
          <w:p w14:paraId="7E6BDEFC" w14:textId="77777777" w:rsidR="00364E15" w:rsidRPr="00F159E3" w:rsidRDefault="00364E15" w:rsidP="007A17F1">
            <w:pPr>
              <w:rPr>
                <w:rFonts w:ascii="Courier New" w:hAnsi="Courier New" w:cs="Courier New"/>
                <w:szCs w:val="20"/>
              </w:rPr>
            </w:pPr>
          </w:p>
          <w:p w14:paraId="0B565A51" w14:textId="77777777" w:rsidR="00364E15" w:rsidRDefault="00364E15" w:rsidP="007A17F1">
            <w:pPr>
              <w:rPr>
                <w:rFonts w:ascii="Courier New" w:hAnsi="Courier New" w:cs="Courier New"/>
                <w:szCs w:val="20"/>
              </w:rPr>
            </w:pPr>
            <w:r>
              <w:rPr>
                <w:rFonts w:ascii="Courier New" w:hAnsi="Courier New" w:cs="Courier New"/>
                <w:szCs w:val="20"/>
              </w:rPr>
              <w:lastRenderedPageBreak/>
              <w:t>snortTM:</w:t>
            </w:r>
            <w:r w:rsidRPr="00F159E3">
              <w:rPr>
                <w:rFonts w:ascii="Courier New" w:hAnsi="Courier New" w:cs="Courier New"/>
                <w:szCs w:val="20"/>
              </w:rPr>
              <w:t>SnortTestMechanismType</w:t>
            </w:r>
          </w:p>
          <w:p w14:paraId="0AD39724" w14:textId="77777777" w:rsidR="00364E15" w:rsidRDefault="00364E15" w:rsidP="007A17F1">
            <w:pPr>
              <w:jc w:val="center"/>
              <w:rPr>
                <w:rFonts w:ascii="Courier New" w:hAnsi="Courier New" w:cs="Courier New"/>
                <w:szCs w:val="20"/>
              </w:rPr>
            </w:pPr>
          </w:p>
          <w:p w14:paraId="7259FF04" w14:textId="77777777" w:rsidR="00364E15" w:rsidRPr="008F03E0" w:rsidRDefault="00364E15" w:rsidP="007A17F1">
            <w:pPr>
              <w:rPr>
                <w:rFonts w:cs="Courier New"/>
                <w:szCs w:val="20"/>
              </w:rPr>
            </w:pPr>
            <w:r>
              <w:rPr>
                <w:rFonts w:ascii="Courier New" w:hAnsi="Courier New" w:cs="Courier New"/>
                <w:szCs w:val="20"/>
              </w:rPr>
              <w:t>yaraTM:YaraTestMechanismType</w:t>
            </w:r>
          </w:p>
        </w:tc>
      </w:tr>
      <w:tr w:rsidR="00364E15" w14:paraId="23D666C7" w14:textId="77777777" w:rsidTr="00D23A1A">
        <w:trPr>
          <w:jc w:val="center"/>
        </w:trPr>
        <w:tc>
          <w:tcPr>
            <w:tcW w:w="2995" w:type="dxa"/>
            <w:vAlign w:val="center"/>
          </w:tcPr>
          <w:p w14:paraId="6C4BE6B6" w14:textId="77777777" w:rsidR="00364E15" w:rsidRDefault="00364E15" w:rsidP="007A17F1">
            <w:pPr>
              <w:rPr>
                <w:rFonts w:ascii="Courier New" w:hAnsi="Courier New" w:cs="Courier New"/>
                <w:szCs w:val="20"/>
              </w:rPr>
            </w:pPr>
            <w:r w:rsidRPr="00C245C2">
              <w:rPr>
                <w:rFonts w:ascii="Courier New" w:hAnsi="Courier New" w:cs="Courier New"/>
                <w:szCs w:val="20"/>
              </w:rPr>
              <w:lastRenderedPageBreak/>
              <w:t>ttp:</w:t>
            </w:r>
          </w:p>
          <w:p w14:paraId="36DEBC45"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AttackPatternType</w:t>
            </w:r>
          </w:p>
        </w:tc>
        <w:tc>
          <w:tcPr>
            <w:tcW w:w="360" w:type="dxa"/>
            <w:vAlign w:val="center"/>
          </w:tcPr>
          <w:p w14:paraId="19E97484"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C27B07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09A89348"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2326D56C" w14:textId="77777777" w:rsidR="00364E15" w:rsidRPr="008F03E0" w:rsidRDefault="00364E15" w:rsidP="007A17F1">
            <w:pPr>
              <w:rPr>
                <w:rFonts w:cs="Courier New"/>
                <w:szCs w:val="20"/>
              </w:rPr>
            </w:pPr>
            <w:r>
              <w:rPr>
                <w:rFonts w:ascii="Courier New" w:hAnsi="Courier New" w:cs="Courier New"/>
                <w:szCs w:val="20"/>
              </w:rPr>
              <w:t>stix-capec:</w:t>
            </w:r>
            <w:r w:rsidRPr="00C245C2">
              <w:rPr>
                <w:rFonts w:ascii="Courier New" w:hAnsi="Courier New" w:cs="Courier New"/>
                <w:szCs w:val="20"/>
              </w:rPr>
              <w:t>CAPEC2.7InstanceType</w:t>
            </w:r>
          </w:p>
        </w:tc>
      </w:tr>
      <w:tr w:rsidR="00364E15" w14:paraId="29B1DCB8" w14:textId="77777777" w:rsidTr="00D23A1A">
        <w:trPr>
          <w:jc w:val="center"/>
        </w:trPr>
        <w:tc>
          <w:tcPr>
            <w:tcW w:w="2995" w:type="dxa"/>
            <w:vAlign w:val="center"/>
          </w:tcPr>
          <w:p w14:paraId="7331B243"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stixCommon:IdentityType</w:t>
            </w:r>
          </w:p>
        </w:tc>
        <w:tc>
          <w:tcPr>
            <w:tcW w:w="360" w:type="dxa"/>
            <w:vAlign w:val="center"/>
          </w:tcPr>
          <w:p w14:paraId="5490A99A"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4CC75D2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174C68D9"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5F0699" w14:textId="77777777" w:rsidR="00364E15" w:rsidRDefault="00364E15" w:rsidP="007A17F1">
            <w:pPr>
              <w:rPr>
                <w:rFonts w:ascii="Courier New" w:hAnsi="Courier New" w:cs="Courier New"/>
                <w:szCs w:val="20"/>
              </w:rPr>
            </w:pPr>
            <w:r>
              <w:rPr>
                <w:rFonts w:ascii="Courier New" w:hAnsi="Courier New" w:cs="Courier New"/>
                <w:szCs w:val="20"/>
              </w:rPr>
              <w:t>stix_ciqidentity:</w:t>
            </w:r>
          </w:p>
          <w:p w14:paraId="7D8D1D81" w14:textId="77777777" w:rsidR="00364E15" w:rsidRPr="008F03E0" w:rsidRDefault="00364E15" w:rsidP="007A17F1">
            <w:pPr>
              <w:rPr>
                <w:rFonts w:cs="Courier New"/>
                <w:szCs w:val="20"/>
              </w:rPr>
            </w:pPr>
            <w:r w:rsidRPr="00C245C2">
              <w:rPr>
                <w:rFonts w:ascii="Courier New" w:hAnsi="Courier New" w:cs="Courier New"/>
                <w:szCs w:val="20"/>
              </w:rPr>
              <w:t>CIQIdentity3.0InstanceType</w:t>
            </w:r>
          </w:p>
        </w:tc>
      </w:tr>
      <w:tr w:rsidR="00364E15" w14:paraId="4E654808" w14:textId="77777777" w:rsidTr="00D23A1A">
        <w:trPr>
          <w:trHeight w:val="432"/>
          <w:jc w:val="center"/>
        </w:trPr>
        <w:tc>
          <w:tcPr>
            <w:tcW w:w="2995" w:type="dxa"/>
            <w:vAlign w:val="center"/>
          </w:tcPr>
          <w:p w14:paraId="276D464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ttp:MalwareInstanceType</w:t>
            </w:r>
          </w:p>
        </w:tc>
        <w:tc>
          <w:tcPr>
            <w:tcW w:w="360" w:type="dxa"/>
            <w:vAlign w:val="center"/>
          </w:tcPr>
          <w:p w14:paraId="262CE310"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30FA02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9809D24"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61929CC" w14:textId="77777777" w:rsidR="00364E15" w:rsidRPr="008F03E0" w:rsidRDefault="00364E15" w:rsidP="007A17F1">
            <w:pPr>
              <w:rPr>
                <w:rFonts w:cs="Courier New"/>
                <w:szCs w:val="20"/>
              </w:rPr>
            </w:pPr>
            <w:r>
              <w:rPr>
                <w:rFonts w:ascii="Courier New" w:hAnsi="Courier New" w:cs="Courier New"/>
                <w:szCs w:val="20"/>
              </w:rPr>
              <w:t>stix-maec:</w:t>
            </w:r>
            <w:r w:rsidRPr="00C245C2">
              <w:rPr>
                <w:rFonts w:ascii="Courier New" w:hAnsi="Courier New" w:cs="Courier New"/>
                <w:szCs w:val="20"/>
              </w:rPr>
              <w:t>MAEC4.1InstanceType</w:t>
            </w:r>
          </w:p>
        </w:tc>
      </w:tr>
      <w:tr w:rsidR="00364E15" w14:paraId="262C0DC5" w14:textId="77777777" w:rsidTr="00D23A1A">
        <w:trPr>
          <w:jc w:val="center"/>
        </w:trPr>
        <w:tc>
          <w:tcPr>
            <w:tcW w:w="2995" w:type="dxa"/>
            <w:vAlign w:val="center"/>
          </w:tcPr>
          <w:p w14:paraId="1E893B57"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marking:MarkingType</w:t>
            </w:r>
          </w:p>
        </w:tc>
        <w:tc>
          <w:tcPr>
            <w:tcW w:w="360" w:type="dxa"/>
            <w:vAlign w:val="center"/>
          </w:tcPr>
          <w:p w14:paraId="11B649AE"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19356038"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2FB90D2D"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693B401A" w14:textId="77777777" w:rsidR="00364E15" w:rsidRDefault="00364E15" w:rsidP="007A17F1">
            <w:pPr>
              <w:rPr>
                <w:rFonts w:ascii="Courier New" w:hAnsi="Courier New" w:cs="Courier New"/>
                <w:szCs w:val="20"/>
              </w:rPr>
            </w:pPr>
            <w:r>
              <w:rPr>
                <w:rFonts w:ascii="Courier New" w:hAnsi="Courier New" w:cs="Courier New"/>
                <w:szCs w:val="20"/>
              </w:rPr>
              <w:t>simpleMarking:</w:t>
            </w:r>
          </w:p>
          <w:p w14:paraId="21170D99" w14:textId="77777777" w:rsidR="00364E15" w:rsidRDefault="00364E15" w:rsidP="007A17F1">
            <w:pPr>
              <w:rPr>
                <w:rFonts w:ascii="Courier New" w:hAnsi="Courier New" w:cs="Courier New"/>
                <w:szCs w:val="20"/>
              </w:rPr>
            </w:pPr>
            <w:r w:rsidRPr="00C245C2">
              <w:rPr>
                <w:rFonts w:ascii="Courier New" w:hAnsi="Courier New" w:cs="Courier New"/>
                <w:szCs w:val="20"/>
              </w:rPr>
              <w:t>SimpleMarkingStructureType</w:t>
            </w:r>
          </w:p>
          <w:p w14:paraId="0C716C7E" w14:textId="77777777" w:rsidR="00364E15" w:rsidRDefault="00364E15" w:rsidP="007A17F1">
            <w:pPr>
              <w:rPr>
                <w:rFonts w:ascii="Courier New" w:hAnsi="Courier New" w:cs="Courier New"/>
                <w:szCs w:val="20"/>
              </w:rPr>
            </w:pPr>
          </w:p>
          <w:p w14:paraId="765BE34E" w14:textId="77777777" w:rsidR="00364E15" w:rsidRDefault="00364E15" w:rsidP="007A17F1">
            <w:pPr>
              <w:rPr>
                <w:rFonts w:ascii="Courier New" w:hAnsi="Courier New" w:cs="Courier New"/>
                <w:szCs w:val="20"/>
              </w:rPr>
            </w:pPr>
            <w:r>
              <w:rPr>
                <w:rFonts w:ascii="Courier New" w:hAnsi="Courier New" w:cs="Courier New"/>
                <w:szCs w:val="20"/>
              </w:rPr>
              <w:t>TOUMarking:</w:t>
            </w:r>
          </w:p>
          <w:p w14:paraId="3E2C16C1" w14:textId="77777777" w:rsidR="00364E15" w:rsidRDefault="00364E15" w:rsidP="007A17F1">
            <w:pPr>
              <w:rPr>
                <w:rFonts w:ascii="Courier New" w:hAnsi="Courier New" w:cs="Courier New"/>
                <w:szCs w:val="20"/>
              </w:rPr>
            </w:pPr>
            <w:r w:rsidRPr="00431CC7">
              <w:rPr>
                <w:rFonts w:ascii="Courier New" w:hAnsi="Courier New" w:cs="Courier New"/>
                <w:szCs w:val="20"/>
              </w:rPr>
              <w:t>TermsOfUseMarkingStructureType</w:t>
            </w:r>
          </w:p>
          <w:p w14:paraId="3C71C7D9" w14:textId="77777777" w:rsidR="00364E15" w:rsidRDefault="00364E15" w:rsidP="007A17F1">
            <w:pPr>
              <w:rPr>
                <w:rFonts w:ascii="Courier New" w:hAnsi="Courier New" w:cs="Courier New"/>
                <w:szCs w:val="20"/>
              </w:rPr>
            </w:pPr>
          </w:p>
          <w:p w14:paraId="740CB296" w14:textId="77777777" w:rsidR="00364E15" w:rsidRPr="008F03E0" w:rsidRDefault="00364E15" w:rsidP="007A17F1">
            <w:pPr>
              <w:rPr>
                <w:rFonts w:cs="Courier New"/>
                <w:szCs w:val="20"/>
              </w:rPr>
            </w:pPr>
            <w:r>
              <w:rPr>
                <w:rFonts w:ascii="Courier New" w:hAnsi="Courier New" w:cs="Courier New"/>
                <w:szCs w:val="20"/>
              </w:rPr>
              <w:t>tlpMarking:</w:t>
            </w:r>
            <w:r w:rsidRPr="00431CC7">
              <w:rPr>
                <w:rFonts w:ascii="Courier New" w:hAnsi="Courier New" w:cs="Courier New"/>
                <w:szCs w:val="20"/>
              </w:rPr>
              <w:t>TLPMarkingStructureType</w:t>
            </w:r>
          </w:p>
        </w:tc>
      </w:tr>
      <w:tr w:rsidR="00364E15" w14:paraId="1476CDB5" w14:textId="77777777" w:rsidTr="00D23A1A">
        <w:trPr>
          <w:trHeight w:val="432"/>
          <w:jc w:val="center"/>
        </w:trPr>
        <w:tc>
          <w:tcPr>
            <w:tcW w:w="2995" w:type="dxa"/>
            <w:vAlign w:val="center"/>
          </w:tcPr>
          <w:p w14:paraId="0318F9FD"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et:VulnerabilityType</w:t>
            </w:r>
          </w:p>
        </w:tc>
        <w:tc>
          <w:tcPr>
            <w:tcW w:w="360" w:type="dxa"/>
            <w:vAlign w:val="center"/>
          </w:tcPr>
          <w:p w14:paraId="703B13F5"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25798EED"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436CDA50" w14:textId="77777777" w:rsidR="00364E15" w:rsidRPr="008F03E0" w:rsidRDefault="00364E15" w:rsidP="007A17F1">
            <w:pPr>
              <w:jc w:val="center"/>
              <w:rPr>
                <w:rFonts w:cs="Courier New"/>
                <w:szCs w:val="20"/>
              </w:rPr>
            </w:pPr>
            <w:r w:rsidRPr="008F03E0">
              <w:rPr>
                <w:rFonts w:cs="Courier New"/>
                <w:szCs w:val="20"/>
              </w:rPr>
              <w:t>Y</w:t>
            </w:r>
          </w:p>
        </w:tc>
        <w:tc>
          <w:tcPr>
            <w:tcW w:w="4410" w:type="dxa"/>
            <w:vAlign w:val="center"/>
          </w:tcPr>
          <w:p w14:paraId="41FFFC17" w14:textId="77777777" w:rsidR="00364E15" w:rsidRPr="008F03E0" w:rsidRDefault="00364E15" w:rsidP="007A17F1">
            <w:pPr>
              <w:rPr>
                <w:rFonts w:cs="Courier New"/>
                <w:szCs w:val="20"/>
              </w:rPr>
            </w:pPr>
            <w:r>
              <w:rPr>
                <w:rFonts w:ascii="Courier New" w:hAnsi="Courier New" w:cs="Courier New"/>
                <w:szCs w:val="20"/>
              </w:rPr>
              <w:t>stix-cvrf:</w:t>
            </w:r>
            <w:r w:rsidRPr="00C245C2">
              <w:rPr>
                <w:rFonts w:ascii="Courier New" w:hAnsi="Courier New" w:cs="Courier New"/>
                <w:szCs w:val="20"/>
              </w:rPr>
              <w:t>CVRF1.1InstanceType</w:t>
            </w:r>
          </w:p>
        </w:tc>
      </w:tr>
      <w:tr w:rsidR="00364E15" w14:paraId="15B7AF82" w14:textId="77777777" w:rsidTr="00D23A1A">
        <w:trPr>
          <w:trHeight w:val="360"/>
          <w:jc w:val="center"/>
        </w:trPr>
        <w:tc>
          <w:tcPr>
            <w:tcW w:w="2995" w:type="dxa"/>
            <w:vAlign w:val="center"/>
          </w:tcPr>
          <w:p w14:paraId="2CBE59F1" w14:textId="77777777" w:rsidR="00364E15" w:rsidRPr="00C245C2" w:rsidRDefault="00364E15" w:rsidP="007A17F1">
            <w:pPr>
              <w:rPr>
                <w:rFonts w:ascii="Courier New" w:hAnsi="Courier New" w:cs="Courier New"/>
                <w:szCs w:val="20"/>
              </w:rPr>
            </w:pPr>
            <w:r w:rsidRPr="00C245C2">
              <w:rPr>
                <w:rFonts w:ascii="Courier New" w:hAnsi="Courier New" w:cs="Courier New"/>
                <w:szCs w:val="20"/>
              </w:rPr>
              <w:t>ttp:ExploitType</w:t>
            </w:r>
          </w:p>
        </w:tc>
        <w:tc>
          <w:tcPr>
            <w:tcW w:w="360" w:type="dxa"/>
            <w:vAlign w:val="center"/>
          </w:tcPr>
          <w:p w14:paraId="1D8D4D71" w14:textId="77777777" w:rsidR="00364E15" w:rsidRPr="008F03E0" w:rsidRDefault="00364E15" w:rsidP="007A17F1">
            <w:pPr>
              <w:jc w:val="center"/>
              <w:rPr>
                <w:rFonts w:cs="Courier New"/>
                <w:szCs w:val="20"/>
              </w:rPr>
            </w:pPr>
            <w:r w:rsidRPr="008F03E0">
              <w:rPr>
                <w:rFonts w:cs="Courier New"/>
                <w:szCs w:val="20"/>
              </w:rPr>
              <w:t>N</w:t>
            </w:r>
          </w:p>
        </w:tc>
        <w:tc>
          <w:tcPr>
            <w:tcW w:w="630" w:type="dxa"/>
            <w:vAlign w:val="center"/>
          </w:tcPr>
          <w:p w14:paraId="50E0A830" w14:textId="77777777" w:rsidR="00364E15" w:rsidRPr="008F03E0" w:rsidRDefault="00364E15" w:rsidP="007A17F1">
            <w:pPr>
              <w:jc w:val="center"/>
              <w:rPr>
                <w:rFonts w:cs="Courier New"/>
                <w:szCs w:val="20"/>
              </w:rPr>
            </w:pPr>
            <w:r w:rsidRPr="008F03E0">
              <w:rPr>
                <w:rFonts w:cs="Courier New"/>
                <w:szCs w:val="20"/>
              </w:rPr>
              <w:t>Y</w:t>
            </w:r>
          </w:p>
        </w:tc>
        <w:tc>
          <w:tcPr>
            <w:tcW w:w="810" w:type="dxa"/>
            <w:vAlign w:val="center"/>
          </w:tcPr>
          <w:p w14:paraId="55A125DC" w14:textId="77777777" w:rsidR="00364E15" w:rsidRPr="008F03E0" w:rsidRDefault="00364E15" w:rsidP="007A17F1">
            <w:pPr>
              <w:jc w:val="center"/>
              <w:rPr>
                <w:rFonts w:cs="Courier New"/>
                <w:szCs w:val="20"/>
              </w:rPr>
            </w:pPr>
            <w:r>
              <w:rPr>
                <w:rFonts w:cs="Courier New"/>
                <w:szCs w:val="20"/>
              </w:rPr>
              <w:t>N</w:t>
            </w:r>
          </w:p>
        </w:tc>
        <w:tc>
          <w:tcPr>
            <w:tcW w:w="4410" w:type="dxa"/>
            <w:vAlign w:val="center"/>
          </w:tcPr>
          <w:p w14:paraId="22363C65" w14:textId="77777777" w:rsidR="00364E15" w:rsidRDefault="00364E15" w:rsidP="007A17F1">
            <w:pPr>
              <w:rPr>
                <w:rFonts w:cs="Courier New"/>
                <w:szCs w:val="20"/>
              </w:rPr>
            </w:pPr>
            <w:r w:rsidRPr="00C245C2">
              <w:rPr>
                <w:i/>
              </w:rPr>
              <w:t>none</w:t>
            </w:r>
          </w:p>
        </w:tc>
      </w:tr>
    </w:tbl>
    <w:p w14:paraId="42D4C646" w14:textId="77777777" w:rsidR="00364E15" w:rsidRPr="0066100E" w:rsidRDefault="00364E15" w:rsidP="00364E15">
      <w:pPr>
        <w:keepNext/>
        <w:keepLines/>
        <w:autoSpaceDE w:val="0"/>
        <w:autoSpaceDN w:val="0"/>
        <w:adjustRightInd w:val="0"/>
        <w:spacing w:before="240" w:after="240"/>
        <w:rPr>
          <w:b/>
        </w:rPr>
      </w:pPr>
      <w:r w:rsidRPr="00537054">
        <w:t>From a UML package perspective,</w:t>
      </w:r>
      <w:r>
        <w:rPr>
          <w:b/>
        </w:rPr>
        <w:t xml:space="preserve"> </w:t>
      </w:r>
      <w:r w:rsidRPr="001F3DC6">
        <w:rPr>
          <w:b/>
          <w:color w:val="0000EE"/>
        </w:rPr>
        <w:fldChar w:fldCharType="begin"/>
      </w:r>
      <w:r w:rsidRPr="001F3DC6">
        <w:rPr>
          <w:b/>
          <w:color w:val="0000EE"/>
        </w:rPr>
        <w:instrText xml:space="preserve"> REF _Ref419185906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2</w:t>
      </w:r>
      <w:r w:rsidR="00B1373F" w:rsidRPr="001F3DC6">
        <w:rPr>
          <w:b/>
          <w:color w:val="0000EE"/>
        </w:rPr>
        <w:noBreakHyphen/>
        <w:t>2</w:t>
      </w:r>
      <w:r w:rsidRPr="001F3DC6">
        <w:rPr>
          <w:b/>
          <w:color w:val="0000EE"/>
        </w:rPr>
        <w:fldChar w:fldCharType="end"/>
      </w:r>
      <w:r>
        <w:rPr>
          <w:b/>
        </w:rPr>
        <w:t xml:space="preserve"> </w:t>
      </w:r>
      <w:r>
        <w:t>shows the relationships between the various UML packages that exist to support a modular approach to creating extensions to the STIX data models.  Each extension data model has its own package.  The primary class of each of those packages specializes an extension point class that is contained in one of the main packages of the STIX model.  The extension classes generally have one or more properties to support the connection between the STIX and the externally defined data models. Those properties are either associated with a class from the corresponding external package or contain a text specification in the native format of the external data model.  In the former case, we provide the name of the external defined package in the table.  If a text specification is used, then the package name is not applicable, because there is no formally defined UML package.</w:t>
      </w:r>
    </w:p>
    <w:p w14:paraId="77C7402C" w14:textId="77777777" w:rsidR="00364E15" w:rsidRPr="00EC37E0" w:rsidRDefault="00364E15" w:rsidP="00D23A1A">
      <w:pPr>
        <w:pStyle w:val="Caption"/>
      </w:pPr>
      <w:bookmarkStart w:id="83" w:name="_Ref419185906"/>
      <w:r w:rsidRPr="00EC37E0">
        <w:t xml:space="preserve">Table </w:t>
      </w:r>
      <w:fldSimple w:instr=" STYLEREF 1 \s ">
        <w:r w:rsidR="00B1373F">
          <w:rPr>
            <w:noProof/>
          </w:rPr>
          <w:t>2</w:t>
        </w:r>
      </w:fldSimple>
      <w:r w:rsidRPr="00EC37E0">
        <w:noBreakHyphen/>
      </w:r>
      <w:fldSimple w:instr=" SEQ Table \* ARABIC \s 1 ">
        <w:r w:rsidR="00B1373F">
          <w:rPr>
            <w:noProof/>
          </w:rPr>
          <w:t>2</w:t>
        </w:r>
      </w:fldSimple>
      <w:bookmarkEnd w:id="83"/>
      <w:r w:rsidRPr="00EC37E0">
        <w:t xml:space="preserve">. Packages Associated with the </w:t>
      </w:r>
      <w:r w:rsidR="00B25154">
        <w:t xml:space="preserve">Default </w:t>
      </w:r>
      <w:r w:rsidRPr="00EC37E0">
        <w:t>Extension Data Models</w:t>
      </w:r>
    </w:p>
    <w:tbl>
      <w:tblPr>
        <w:tblStyle w:val="TableGrid"/>
        <w:tblW w:w="9025" w:type="dxa"/>
        <w:jc w:val="center"/>
        <w:tblLook w:val="04A0" w:firstRow="1" w:lastRow="0" w:firstColumn="1" w:lastColumn="0" w:noHBand="0" w:noVBand="1"/>
      </w:tblPr>
      <w:tblGrid>
        <w:gridCol w:w="2725"/>
        <w:gridCol w:w="3240"/>
        <w:gridCol w:w="3060"/>
      </w:tblGrid>
      <w:tr w:rsidR="00364E15" w14:paraId="73D63DB7" w14:textId="77777777" w:rsidTr="00D23A1A">
        <w:trPr>
          <w:trHeight w:val="576"/>
          <w:jc w:val="center"/>
        </w:trPr>
        <w:tc>
          <w:tcPr>
            <w:tcW w:w="2725" w:type="dxa"/>
            <w:shd w:val="clear" w:color="auto" w:fill="BFBFBF" w:themeFill="background1" w:themeFillShade="BF"/>
            <w:tcMar>
              <w:left w:w="115" w:type="dxa"/>
              <w:right w:w="115" w:type="dxa"/>
            </w:tcMar>
            <w:vAlign w:val="center"/>
          </w:tcPr>
          <w:p w14:paraId="31F5C289" w14:textId="77777777" w:rsidR="00364E15" w:rsidRPr="0066100E" w:rsidRDefault="00364E15" w:rsidP="007A17F1">
            <w:pPr>
              <w:rPr>
                <w:rFonts w:cs="Courier New"/>
                <w:b/>
              </w:rPr>
            </w:pPr>
            <w:r w:rsidRPr="0066100E">
              <w:rPr>
                <w:rFonts w:cs="Courier New"/>
                <w:b/>
              </w:rPr>
              <w:t>Extension Class Package</w:t>
            </w:r>
          </w:p>
        </w:tc>
        <w:tc>
          <w:tcPr>
            <w:tcW w:w="3240" w:type="dxa"/>
            <w:shd w:val="clear" w:color="auto" w:fill="BFBFBF" w:themeFill="background1" w:themeFillShade="BF"/>
            <w:tcMar>
              <w:left w:w="115" w:type="dxa"/>
              <w:right w:w="115" w:type="dxa"/>
            </w:tcMar>
            <w:vAlign w:val="center"/>
          </w:tcPr>
          <w:p w14:paraId="3C34C0A3" w14:textId="77777777" w:rsidR="00364E15" w:rsidRPr="0066100E" w:rsidRDefault="00364E15" w:rsidP="007A17F1">
            <w:pPr>
              <w:rPr>
                <w:rFonts w:cs="Courier New"/>
                <w:b/>
              </w:rPr>
            </w:pPr>
            <w:r w:rsidRPr="0066100E">
              <w:rPr>
                <w:rFonts w:cs="Courier New"/>
                <w:b/>
              </w:rPr>
              <w:t>Extension Point Class Package</w:t>
            </w:r>
          </w:p>
        </w:tc>
        <w:tc>
          <w:tcPr>
            <w:tcW w:w="3060" w:type="dxa"/>
            <w:shd w:val="clear" w:color="auto" w:fill="BFBFBF" w:themeFill="background1" w:themeFillShade="BF"/>
            <w:tcMar>
              <w:left w:w="115" w:type="dxa"/>
              <w:right w:w="115" w:type="dxa"/>
            </w:tcMar>
            <w:vAlign w:val="center"/>
          </w:tcPr>
          <w:p w14:paraId="4ECEEFE7" w14:textId="77777777" w:rsidR="00364E15" w:rsidRPr="0066100E" w:rsidRDefault="00364E15" w:rsidP="007A17F1">
            <w:pPr>
              <w:rPr>
                <w:rFonts w:cs="Courier New"/>
                <w:b/>
              </w:rPr>
            </w:pPr>
            <w:r w:rsidRPr="0066100E">
              <w:rPr>
                <w:rFonts w:cs="Courier New"/>
                <w:b/>
              </w:rPr>
              <w:t>External Data Model Package</w:t>
            </w:r>
          </w:p>
        </w:tc>
      </w:tr>
      <w:tr w:rsidR="00364E15" w14:paraId="524BE2BF" w14:textId="77777777" w:rsidTr="00D23A1A">
        <w:trPr>
          <w:trHeight w:val="360"/>
          <w:jc w:val="center"/>
        </w:trPr>
        <w:tc>
          <w:tcPr>
            <w:tcW w:w="2725" w:type="dxa"/>
            <w:tcMar>
              <w:left w:w="115" w:type="dxa"/>
              <w:right w:w="115" w:type="dxa"/>
            </w:tcMar>
            <w:vAlign w:val="center"/>
          </w:tcPr>
          <w:p w14:paraId="7D0A9CA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stix-ciqaddress</w:t>
            </w:r>
          </w:p>
        </w:tc>
        <w:tc>
          <w:tcPr>
            <w:tcW w:w="3240" w:type="dxa"/>
            <w:tcMar>
              <w:left w:w="115" w:type="dxa"/>
              <w:right w:w="115" w:type="dxa"/>
            </w:tcMar>
            <w:vAlign w:val="center"/>
          </w:tcPr>
          <w:p w14:paraId="1B288039"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7BCBBE2E"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a</w:t>
            </w:r>
          </w:p>
        </w:tc>
      </w:tr>
      <w:tr w:rsidR="00364E15" w14:paraId="52302AEC" w14:textId="77777777" w:rsidTr="00D23A1A">
        <w:trPr>
          <w:trHeight w:val="360"/>
          <w:jc w:val="center"/>
        </w:trPr>
        <w:tc>
          <w:tcPr>
            <w:tcW w:w="2725" w:type="dxa"/>
            <w:tcMar>
              <w:left w:w="115" w:type="dxa"/>
              <w:right w:w="115" w:type="dxa"/>
            </w:tcMar>
            <w:vAlign w:val="center"/>
          </w:tcPr>
          <w:p w14:paraId="444692ED"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stix-ciqidentity</w:t>
            </w:r>
          </w:p>
        </w:tc>
        <w:tc>
          <w:tcPr>
            <w:tcW w:w="3240" w:type="dxa"/>
            <w:tcMar>
              <w:left w:w="115" w:type="dxa"/>
              <w:right w:w="115" w:type="dxa"/>
            </w:tcMar>
            <w:vAlign w:val="center"/>
          </w:tcPr>
          <w:p w14:paraId="627F6A4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stixCommon</w:t>
            </w:r>
          </w:p>
        </w:tc>
        <w:tc>
          <w:tcPr>
            <w:tcW w:w="3060" w:type="dxa"/>
            <w:tcMar>
              <w:left w:w="115" w:type="dxa"/>
              <w:right w:w="115" w:type="dxa"/>
            </w:tcMar>
            <w:vAlign w:val="center"/>
          </w:tcPr>
          <w:p w14:paraId="4D1C4FD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ciq</w:t>
            </w:r>
          </w:p>
        </w:tc>
      </w:tr>
      <w:tr w:rsidR="00364E15" w14:paraId="75EA7378" w14:textId="77777777" w:rsidTr="00D23A1A">
        <w:trPr>
          <w:trHeight w:val="360"/>
          <w:jc w:val="center"/>
        </w:trPr>
        <w:tc>
          <w:tcPr>
            <w:tcW w:w="2725" w:type="dxa"/>
            <w:tcMar>
              <w:left w:w="115" w:type="dxa"/>
              <w:right w:w="115" w:type="dxa"/>
            </w:tcMar>
            <w:vAlign w:val="center"/>
          </w:tcPr>
          <w:p w14:paraId="1CEB799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genericStructuredCOA</w:t>
            </w:r>
          </w:p>
        </w:tc>
        <w:tc>
          <w:tcPr>
            <w:tcW w:w="3240" w:type="dxa"/>
            <w:tcMar>
              <w:left w:w="115" w:type="dxa"/>
              <w:right w:w="115" w:type="dxa"/>
            </w:tcMar>
            <w:vAlign w:val="center"/>
          </w:tcPr>
          <w:p w14:paraId="10A3CE1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coa</w:t>
            </w:r>
          </w:p>
        </w:tc>
        <w:tc>
          <w:tcPr>
            <w:tcW w:w="3060" w:type="dxa"/>
            <w:tcMar>
              <w:left w:w="115" w:type="dxa"/>
              <w:right w:w="115" w:type="dxa"/>
            </w:tcMar>
            <w:vAlign w:val="center"/>
          </w:tcPr>
          <w:p w14:paraId="7725884A" w14:textId="77777777" w:rsidR="00364E15" w:rsidRPr="00575A1C" w:rsidRDefault="00364E15" w:rsidP="007A17F1">
            <w:pPr>
              <w:rPr>
                <w:rFonts w:cs="Courier New"/>
                <w:i/>
                <w:szCs w:val="22"/>
              </w:rPr>
            </w:pPr>
            <w:r w:rsidRPr="00575A1C">
              <w:rPr>
                <w:rFonts w:cs="Courier New"/>
                <w:i/>
                <w:szCs w:val="22"/>
              </w:rPr>
              <w:t>n/a</w:t>
            </w:r>
          </w:p>
        </w:tc>
      </w:tr>
      <w:tr w:rsidR="00364E15" w14:paraId="268BED5B" w14:textId="77777777" w:rsidTr="00D23A1A">
        <w:trPr>
          <w:trHeight w:val="360"/>
          <w:jc w:val="center"/>
        </w:trPr>
        <w:tc>
          <w:tcPr>
            <w:tcW w:w="2725" w:type="dxa"/>
            <w:tcMar>
              <w:left w:w="115" w:type="dxa"/>
              <w:right w:w="115" w:type="dxa"/>
            </w:tcMar>
            <w:vAlign w:val="center"/>
          </w:tcPr>
          <w:p w14:paraId="3E5CB4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genericTM</w:t>
            </w:r>
          </w:p>
        </w:tc>
        <w:tc>
          <w:tcPr>
            <w:tcW w:w="3240" w:type="dxa"/>
            <w:tcMar>
              <w:left w:w="115" w:type="dxa"/>
              <w:right w:w="115" w:type="dxa"/>
            </w:tcMar>
            <w:vAlign w:val="center"/>
          </w:tcPr>
          <w:p w14:paraId="058D762C"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1EFB3779" w14:textId="77777777" w:rsidR="00364E15" w:rsidRPr="00575A1C" w:rsidRDefault="00364E15" w:rsidP="007A17F1">
            <w:pPr>
              <w:rPr>
                <w:rFonts w:cs="Courier New"/>
                <w:i/>
                <w:szCs w:val="22"/>
              </w:rPr>
            </w:pPr>
            <w:r w:rsidRPr="00575A1C">
              <w:rPr>
                <w:rFonts w:cs="Courier New"/>
                <w:i/>
                <w:szCs w:val="22"/>
              </w:rPr>
              <w:t>n/a</w:t>
            </w:r>
          </w:p>
        </w:tc>
      </w:tr>
      <w:tr w:rsidR="00364E15" w14:paraId="053ADEC1" w14:textId="77777777" w:rsidTr="00D23A1A">
        <w:trPr>
          <w:trHeight w:val="360"/>
          <w:jc w:val="center"/>
        </w:trPr>
        <w:tc>
          <w:tcPr>
            <w:tcW w:w="2725" w:type="dxa"/>
            <w:tcMar>
              <w:left w:w="115" w:type="dxa"/>
              <w:right w:w="115" w:type="dxa"/>
            </w:tcMar>
            <w:vAlign w:val="center"/>
          </w:tcPr>
          <w:p w14:paraId="611D921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stix-openioc</w:t>
            </w:r>
          </w:p>
        </w:tc>
        <w:tc>
          <w:tcPr>
            <w:tcW w:w="3240" w:type="dxa"/>
            <w:tcMar>
              <w:left w:w="115" w:type="dxa"/>
              <w:right w:w="115" w:type="dxa"/>
            </w:tcMar>
            <w:vAlign w:val="center"/>
          </w:tcPr>
          <w:p w14:paraId="4679D0D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4A4CF40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ioc</w:t>
            </w:r>
          </w:p>
        </w:tc>
      </w:tr>
      <w:tr w:rsidR="00364E15" w14:paraId="47800032" w14:textId="77777777" w:rsidTr="00D23A1A">
        <w:trPr>
          <w:trHeight w:val="360"/>
          <w:jc w:val="center"/>
        </w:trPr>
        <w:tc>
          <w:tcPr>
            <w:tcW w:w="2725" w:type="dxa"/>
            <w:tcMar>
              <w:left w:w="115" w:type="dxa"/>
              <w:right w:w="115" w:type="dxa"/>
            </w:tcMar>
            <w:vAlign w:val="center"/>
          </w:tcPr>
          <w:p w14:paraId="3E8051A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stix-oval</w:t>
            </w:r>
          </w:p>
        </w:tc>
        <w:tc>
          <w:tcPr>
            <w:tcW w:w="3240" w:type="dxa"/>
            <w:tcMar>
              <w:left w:w="115" w:type="dxa"/>
              <w:right w:w="115" w:type="dxa"/>
            </w:tcMar>
            <w:vAlign w:val="center"/>
          </w:tcPr>
          <w:p w14:paraId="5BC94EB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indicator</w:t>
            </w:r>
          </w:p>
        </w:tc>
        <w:tc>
          <w:tcPr>
            <w:tcW w:w="3060" w:type="dxa"/>
            <w:tcMar>
              <w:left w:w="115" w:type="dxa"/>
              <w:right w:w="115" w:type="dxa"/>
            </w:tcMar>
            <w:vAlign w:val="center"/>
          </w:tcPr>
          <w:p w14:paraId="54DD43D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oval-def; oval-var</w:t>
            </w:r>
          </w:p>
        </w:tc>
      </w:tr>
      <w:tr w:rsidR="00364E15" w14:paraId="3F4B3C6A" w14:textId="77777777" w:rsidTr="00D23A1A">
        <w:trPr>
          <w:trHeight w:val="360"/>
          <w:jc w:val="center"/>
        </w:trPr>
        <w:tc>
          <w:tcPr>
            <w:tcW w:w="2725" w:type="dxa"/>
            <w:tcMar>
              <w:left w:w="115" w:type="dxa"/>
              <w:right w:w="115" w:type="dxa"/>
            </w:tcMar>
            <w:vAlign w:val="center"/>
          </w:tcPr>
          <w:p w14:paraId="1494526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snortTM</w:t>
            </w:r>
          </w:p>
        </w:tc>
        <w:tc>
          <w:tcPr>
            <w:tcW w:w="3240" w:type="dxa"/>
            <w:tcMar>
              <w:left w:w="115" w:type="dxa"/>
              <w:right w:w="115" w:type="dxa"/>
            </w:tcMar>
            <w:vAlign w:val="center"/>
          </w:tcPr>
          <w:p w14:paraId="192959B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62645CDC" w14:textId="77777777" w:rsidR="00364E15" w:rsidRPr="00575A1C" w:rsidRDefault="00364E15" w:rsidP="007A17F1">
            <w:pPr>
              <w:rPr>
                <w:rFonts w:cs="Courier New"/>
                <w:i/>
                <w:szCs w:val="22"/>
              </w:rPr>
            </w:pPr>
            <w:r w:rsidRPr="00575A1C">
              <w:rPr>
                <w:rFonts w:cs="Courier New"/>
                <w:i/>
                <w:szCs w:val="22"/>
              </w:rPr>
              <w:t>n/a</w:t>
            </w:r>
          </w:p>
        </w:tc>
      </w:tr>
      <w:tr w:rsidR="00364E15" w14:paraId="7D2C0B40" w14:textId="77777777" w:rsidTr="00D23A1A">
        <w:trPr>
          <w:trHeight w:val="360"/>
          <w:jc w:val="center"/>
        </w:trPr>
        <w:tc>
          <w:tcPr>
            <w:tcW w:w="2725" w:type="dxa"/>
            <w:tcMar>
              <w:left w:w="115" w:type="dxa"/>
              <w:right w:w="115" w:type="dxa"/>
            </w:tcMar>
            <w:vAlign w:val="center"/>
          </w:tcPr>
          <w:p w14:paraId="445975D7"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yaraTM</w:t>
            </w:r>
          </w:p>
        </w:tc>
        <w:tc>
          <w:tcPr>
            <w:tcW w:w="3240" w:type="dxa"/>
            <w:tcMar>
              <w:left w:w="115" w:type="dxa"/>
              <w:right w:w="115" w:type="dxa"/>
            </w:tcMar>
            <w:vAlign w:val="center"/>
          </w:tcPr>
          <w:p w14:paraId="370A8FF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indicator</w:t>
            </w:r>
          </w:p>
        </w:tc>
        <w:tc>
          <w:tcPr>
            <w:tcW w:w="3060" w:type="dxa"/>
            <w:tcMar>
              <w:left w:w="115" w:type="dxa"/>
              <w:right w:w="115" w:type="dxa"/>
            </w:tcMar>
            <w:vAlign w:val="center"/>
          </w:tcPr>
          <w:p w14:paraId="2B4124C3" w14:textId="77777777" w:rsidR="00364E15" w:rsidRPr="00575A1C" w:rsidRDefault="00364E15" w:rsidP="007A17F1">
            <w:pPr>
              <w:rPr>
                <w:rFonts w:cs="Courier New"/>
                <w:i/>
                <w:szCs w:val="22"/>
              </w:rPr>
            </w:pPr>
            <w:r w:rsidRPr="00575A1C">
              <w:rPr>
                <w:rFonts w:cs="Courier New"/>
                <w:i/>
                <w:szCs w:val="22"/>
              </w:rPr>
              <w:t>n/a</w:t>
            </w:r>
          </w:p>
        </w:tc>
      </w:tr>
      <w:tr w:rsidR="00364E15" w14:paraId="17BBFBB4" w14:textId="77777777" w:rsidTr="00D23A1A">
        <w:trPr>
          <w:trHeight w:val="360"/>
          <w:jc w:val="center"/>
        </w:trPr>
        <w:tc>
          <w:tcPr>
            <w:tcW w:w="2725" w:type="dxa"/>
            <w:tcMar>
              <w:left w:w="115" w:type="dxa"/>
              <w:right w:w="115" w:type="dxa"/>
            </w:tcMar>
            <w:vAlign w:val="center"/>
          </w:tcPr>
          <w:p w14:paraId="1DB8A238"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lastRenderedPageBreak/>
              <w:t>stix-capec</w:t>
            </w:r>
          </w:p>
        </w:tc>
        <w:tc>
          <w:tcPr>
            <w:tcW w:w="3240" w:type="dxa"/>
            <w:tcMar>
              <w:left w:w="115" w:type="dxa"/>
              <w:right w:w="115" w:type="dxa"/>
            </w:tcMar>
            <w:vAlign w:val="center"/>
          </w:tcPr>
          <w:p w14:paraId="4F33FD8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189142CA"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capec</w:t>
            </w:r>
          </w:p>
        </w:tc>
      </w:tr>
      <w:tr w:rsidR="00364E15" w14:paraId="171F5DDA" w14:textId="77777777" w:rsidTr="00D23A1A">
        <w:trPr>
          <w:trHeight w:val="360"/>
          <w:jc w:val="center"/>
        </w:trPr>
        <w:tc>
          <w:tcPr>
            <w:tcW w:w="2725" w:type="dxa"/>
            <w:tcMar>
              <w:left w:w="115" w:type="dxa"/>
              <w:right w:w="115" w:type="dxa"/>
            </w:tcMar>
            <w:vAlign w:val="center"/>
          </w:tcPr>
          <w:p w14:paraId="21B3E45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stix-maec</w:t>
            </w:r>
          </w:p>
        </w:tc>
        <w:tc>
          <w:tcPr>
            <w:tcW w:w="3240" w:type="dxa"/>
            <w:tcMar>
              <w:left w:w="115" w:type="dxa"/>
              <w:right w:w="115" w:type="dxa"/>
            </w:tcMar>
            <w:vAlign w:val="center"/>
          </w:tcPr>
          <w:p w14:paraId="0D4B76B6"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ttp</w:t>
            </w:r>
          </w:p>
        </w:tc>
        <w:tc>
          <w:tcPr>
            <w:tcW w:w="3060" w:type="dxa"/>
            <w:tcMar>
              <w:left w:w="115" w:type="dxa"/>
              <w:right w:w="115" w:type="dxa"/>
            </w:tcMar>
            <w:vAlign w:val="center"/>
          </w:tcPr>
          <w:p w14:paraId="2315D1D3"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maec</w:t>
            </w:r>
          </w:p>
        </w:tc>
      </w:tr>
      <w:tr w:rsidR="00364E15" w14:paraId="3D760CEE" w14:textId="77777777" w:rsidTr="00D23A1A">
        <w:trPr>
          <w:trHeight w:val="360"/>
          <w:jc w:val="center"/>
        </w:trPr>
        <w:tc>
          <w:tcPr>
            <w:tcW w:w="2725" w:type="dxa"/>
            <w:tcMar>
              <w:left w:w="115" w:type="dxa"/>
              <w:right w:w="115" w:type="dxa"/>
            </w:tcMar>
            <w:vAlign w:val="center"/>
          </w:tcPr>
          <w:p w14:paraId="296031A3"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simpleMarking</w:t>
            </w:r>
          </w:p>
        </w:tc>
        <w:tc>
          <w:tcPr>
            <w:tcW w:w="3240" w:type="dxa"/>
            <w:tcMar>
              <w:left w:w="115" w:type="dxa"/>
              <w:right w:w="115" w:type="dxa"/>
            </w:tcMar>
            <w:vAlign w:val="center"/>
          </w:tcPr>
          <w:p w14:paraId="6A5D11F4"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0F86B262" w14:textId="77777777" w:rsidR="00364E15" w:rsidRPr="00575A1C" w:rsidRDefault="00364E15" w:rsidP="007A17F1">
            <w:pPr>
              <w:rPr>
                <w:rFonts w:cs="Courier New"/>
                <w:i/>
                <w:szCs w:val="22"/>
              </w:rPr>
            </w:pPr>
            <w:r w:rsidRPr="00575A1C">
              <w:rPr>
                <w:rFonts w:cs="Courier New"/>
                <w:i/>
                <w:szCs w:val="22"/>
              </w:rPr>
              <w:t>n/a</w:t>
            </w:r>
          </w:p>
        </w:tc>
      </w:tr>
      <w:tr w:rsidR="00364E15" w14:paraId="4C393929" w14:textId="77777777" w:rsidTr="00D23A1A">
        <w:trPr>
          <w:trHeight w:val="360"/>
          <w:jc w:val="center"/>
        </w:trPr>
        <w:tc>
          <w:tcPr>
            <w:tcW w:w="2725" w:type="dxa"/>
            <w:tcMar>
              <w:left w:w="115" w:type="dxa"/>
              <w:right w:w="115" w:type="dxa"/>
            </w:tcMar>
            <w:vAlign w:val="center"/>
          </w:tcPr>
          <w:p w14:paraId="74DACA31"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TOUMarking</w:t>
            </w:r>
          </w:p>
        </w:tc>
        <w:tc>
          <w:tcPr>
            <w:tcW w:w="3240" w:type="dxa"/>
            <w:tcMar>
              <w:left w:w="115" w:type="dxa"/>
              <w:right w:w="115" w:type="dxa"/>
            </w:tcMar>
            <w:vAlign w:val="center"/>
          </w:tcPr>
          <w:p w14:paraId="088BC1CD"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marking</w:t>
            </w:r>
          </w:p>
        </w:tc>
        <w:tc>
          <w:tcPr>
            <w:tcW w:w="3060" w:type="dxa"/>
            <w:tcMar>
              <w:left w:w="115" w:type="dxa"/>
              <w:right w:w="115" w:type="dxa"/>
            </w:tcMar>
            <w:vAlign w:val="center"/>
          </w:tcPr>
          <w:p w14:paraId="74967CA8" w14:textId="77777777" w:rsidR="00364E15" w:rsidRPr="00575A1C" w:rsidRDefault="00364E15" w:rsidP="007A17F1">
            <w:pPr>
              <w:rPr>
                <w:rFonts w:cs="Courier New"/>
                <w:i/>
                <w:szCs w:val="22"/>
              </w:rPr>
            </w:pPr>
            <w:r w:rsidRPr="00575A1C">
              <w:rPr>
                <w:rFonts w:cs="Courier New"/>
                <w:i/>
                <w:szCs w:val="22"/>
              </w:rPr>
              <w:t>n/a</w:t>
            </w:r>
          </w:p>
        </w:tc>
      </w:tr>
      <w:tr w:rsidR="00364E15" w14:paraId="468AF5B8" w14:textId="77777777" w:rsidTr="00D23A1A">
        <w:trPr>
          <w:trHeight w:val="360"/>
          <w:jc w:val="center"/>
        </w:trPr>
        <w:tc>
          <w:tcPr>
            <w:tcW w:w="2725" w:type="dxa"/>
            <w:tcMar>
              <w:left w:w="115" w:type="dxa"/>
              <w:right w:w="115" w:type="dxa"/>
            </w:tcMar>
            <w:vAlign w:val="center"/>
          </w:tcPr>
          <w:p w14:paraId="4A52A4BF"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tlpMarking</w:t>
            </w:r>
          </w:p>
        </w:tc>
        <w:tc>
          <w:tcPr>
            <w:tcW w:w="3240" w:type="dxa"/>
            <w:tcMar>
              <w:left w:w="115" w:type="dxa"/>
              <w:right w:w="115" w:type="dxa"/>
            </w:tcMar>
            <w:vAlign w:val="center"/>
          </w:tcPr>
          <w:p w14:paraId="5F871ED5"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marking</w:t>
            </w:r>
          </w:p>
        </w:tc>
        <w:tc>
          <w:tcPr>
            <w:tcW w:w="3060" w:type="dxa"/>
            <w:tcMar>
              <w:left w:w="115" w:type="dxa"/>
              <w:right w:w="115" w:type="dxa"/>
            </w:tcMar>
            <w:vAlign w:val="center"/>
          </w:tcPr>
          <w:p w14:paraId="5DB6BD59"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tlp_marking</w:t>
            </w:r>
          </w:p>
        </w:tc>
      </w:tr>
      <w:tr w:rsidR="00364E15" w14:paraId="4DF0D735" w14:textId="77777777" w:rsidTr="00D23A1A">
        <w:trPr>
          <w:trHeight w:val="360"/>
          <w:jc w:val="center"/>
        </w:trPr>
        <w:tc>
          <w:tcPr>
            <w:tcW w:w="2725" w:type="dxa"/>
            <w:tcMar>
              <w:left w:w="115" w:type="dxa"/>
              <w:right w:w="115" w:type="dxa"/>
            </w:tcMar>
            <w:vAlign w:val="center"/>
          </w:tcPr>
          <w:p w14:paraId="5C016D62"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stix-cvrf</w:t>
            </w:r>
          </w:p>
        </w:tc>
        <w:tc>
          <w:tcPr>
            <w:tcW w:w="3240" w:type="dxa"/>
            <w:tcMar>
              <w:left w:w="115" w:type="dxa"/>
              <w:right w:w="115" w:type="dxa"/>
            </w:tcMar>
            <w:vAlign w:val="center"/>
          </w:tcPr>
          <w:p w14:paraId="3DCE24C4" w14:textId="77777777" w:rsidR="00364E15" w:rsidRPr="000D45E7" w:rsidRDefault="00364E15" w:rsidP="007A17F1">
            <w:pPr>
              <w:rPr>
                <w:rFonts w:ascii="Courier New" w:hAnsi="Courier New" w:cs="Courier New"/>
                <w:sz w:val="22"/>
                <w:szCs w:val="22"/>
              </w:rPr>
            </w:pPr>
            <w:r w:rsidRPr="00EC37E0">
              <w:rPr>
                <w:rFonts w:ascii="Courier New" w:hAnsi="Courier New" w:cs="Courier New"/>
                <w:szCs w:val="22"/>
              </w:rPr>
              <w:t>et</w:t>
            </w:r>
          </w:p>
        </w:tc>
        <w:tc>
          <w:tcPr>
            <w:tcW w:w="3060" w:type="dxa"/>
            <w:tcMar>
              <w:left w:w="115" w:type="dxa"/>
              <w:right w:w="115" w:type="dxa"/>
            </w:tcMar>
            <w:vAlign w:val="center"/>
          </w:tcPr>
          <w:p w14:paraId="286536B7" w14:textId="77777777" w:rsidR="00364E15" w:rsidRPr="00EC37E0" w:rsidRDefault="00364E15" w:rsidP="007A17F1">
            <w:pPr>
              <w:rPr>
                <w:rFonts w:ascii="Courier New" w:hAnsi="Courier New" w:cs="Courier New"/>
                <w:szCs w:val="22"/>
              </w:rPr>
            </w:pPr>
            <w:r w:rsidRPr="00EC37E0">
              <w:rPr>
                <w:rFonts w:ascii="Courier New" w:hAnsi="Courier New" w:cs="Courier New"/>
                <w:szCs w:val="22"/>
              </w:rPr>
              <w:t>cvrf</w:t>
            </w:r>
          </w:p>
        </w:tc>
      </w:tr>
    </w:tbl>
    <w:p w14:paraId="2B7CE618" w14:textId="77777777" w:rsidR="00AE0702" w:rsidRDefault="00AE0702" w:rsidP="00AE0702"/>
    <w:p w14:paraId="7193F863" w14:textId="77777777" w:rsidR="00364E15" w:rsidRDefault="00364E15" w:rsidP="00FD22AC">
      <w:pPr>
        <w:pStyle w:val="Heading1"/>
        <w:sectPr w:rsidR="00364E15" w:rsidSect="0012387E">
          <w:pgSz w:w="12240" w:h="15840" w:code="1"/>
          <w:pgMar w:top="1440" w:right="1440" w:bottom="720" w:left="1440" w:header="720" w:footer="720" w:gutter="0"/>
          <w:cols w:space="720"/>
          <w:docGrid w:linePitch="360"/>
        </w:sectPr>
      </w:pPr>
      <w:bookmarkStart w:id="84" w:name="_Toc287332011"/>
    </w:p>
    <w:p w14:paraId="54ACEDB7" w14:textId="77777777" w:rsidR="00364E15" w:rsidRDefault="00364E15" w:rsidP="00FD22AC">
      <w:pPr>
        <w:pStyle w:val="Heading1"/>
      </w:pPr>
      <w:bookmarkStart w:id="85" w:name="_Ref428961796"/>
      <w:bookmarkStart w:id="86" w:name="_Toc429252772"/>
      <w:r>
        <w:lastRenderedPageBreak/>
        <w:t>STIX Default Extension Data Models</w:t>
      </w:r>
      <w:bookmarkEnd w:id="85"/>
      <w:bookmarkEnd w:id="86"/>
    </w:p>
    <w:p w14:paraId="09287A26" w14:textId="77777777" w:rsidR="00364E15" w:rsidRDefault="00364E15" w:rsidP="00364E15">
      <w:pPr>
        <w:spacing w:after="240"/>
        <w:rPr>
          <w:b/>
        </w:rPr>
      </w:pPr>
      <w:r>
        <w:t xml:space="preserve">Each </w:t>
      </w:r>
      <w:r w:rsidRPr="0086379B">
        <w:t xml:space="preserve">STIX </w:t>
      </w:r>
      <w:r>
        <w:t>extension</w:t>
      </w:r>
      <w:r w:rsidRPr="0086379B">
        <w:t xml:space="preserve"> </w:t>
      </w:r>
      <w:r>
        <w:t xml:space="preserve">data model contains a primary </w:t>
      </w:r>
      <w:r w:rsidRPr="0086379B">
        <w:t>class</w:t>
      </w:r>
      <w:r>
        <w:t xml:space="preserve">, called the extension class that extends a class in one or more other STIX data models.  In sections </w:t>
      </w:r>
      <w:r w:rsidRPr="001F3DC6">
        <w:rPr>
          <w:b/>
          <w:color w:val="0000EE"/>
        </w:rPr>
        <w:fldChar w:fldCharType="begin"/>
      </w:r>
      <w:r w:rsidRPr="001F3DC6">
        <w:rPr>
          <w:b/>
          <w:color w:val="0000EE"/>
        </w:rPr>
        <w:instrText xml:space="preserve"> REF _Ref399749191 \r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3.1</w:t>
      </w:r>
      <w:r w:rsidRPr="001F3DC6">
        <w:rPr>
          <w:b/>
          <w:color w:val="0000EE"/>
        </w:rPr>
        <w:fldChar w:fldCharType="end"/>
      </w:r>
      <w:r>
        <w:t xml:space="preserve"> through </w:t>
      </w:r>
      <w:r w:rsidRPr="001F3DC6">
        <w:rPr>
          <w:b/>
          <w:color w:val="0000EE"/>
        </w:rPr>
        <w:fldChar w:fldCharType="begin"/>
      </w:r>
      <w:r w:rsidRPr="001F3DC6">
        <w:rPr>
          <w:b/>
          <w:color w:val="0000EE"/>
        </w:rPr>
        <w:instrText xml:space="preserve"> REF _Ref399749177 \r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3.8</w:t>
      </w:r>
      <w:r w:rsidRPr="001F3DC6">
        <w:rPr>
          <w:b/>
          <w:color w:val="0000EE"/>
        </w:rPr>
        <w:fldChar w:fldCharType="end"/>
      </w:r>
      <w:r>
        <w:t xml:space="preserve"> we define the classes of each extension data model, listed in alphabetical order (except for the cases when one class defines a property of another class, in which case the higher level class is defined first).  Externally defined data models are contained in a UML package named </w:t>
      </w:r>
      <w:r w:rsidRPr="00E166BA">
        <w:rPr>
          <w:rFonts w:ascii="Courier New" w:hAnsi="Courier New" w:cs="Courier New"/>
        </w:rPr>
        <w:t>external</w:t>
      </w:r>
      <w:r w:rsidRPr="00E166BA">
        <w:rPr>
          <w:rFonts w:cs="Courier New"/>
        </w:rPr>
        <w:t>.</w:t>
      </w:r>
      <w:r>
        <w:rPr>
          <w:rFonts w:cs="Courier New"/>
        </w:rPr>
        <w:t xml:space="preserve">  The names of the packages used in this document for the external data models are often aliases (e.g.,</w:t>
      </w:r>
      <w:r w:rsidRPr="00BD5629">
        <w:t xml:space="preserve"> </w:t>
      </w:r>
      <w:r>
        <w:t xml:space="preserve">the package </w:t>
      </w:r>
      <w:r w:rsidRPr="00BD5629">
        <w:rPr>
          <w:rFonts w:ascii="Courier New" w:hAnsi="Courier New" w:cs="Courier New"/>
        </w:rPr>
        <w:t>a</w:t>
      </w:r>
      <w:r>
        <w:rPr>
          <w:rFonts w:cs="Courier New"/>
        </w:rPr>
        <w:t xml:space="preserve"> is an alias for </w:t>
      </w:r>
      <w:r w:rsidRPr="00BD5629">
        <w:rPr>
          <w:rFonts w:ascii="Courier New" w:hAnsi="Courier New" w:cs="Courier New"/>
        </w:rPr>
        <w:t>urn:oasis:names:tc:ciq:xal</w:t>
      </w:r>
      <w:r w:rsidRPr="00BD5629">
        <w:rPr>
          <w:rFonts w:cs="Courier New"/>
        </w:rPr>
        <w:t xml:space="preserve"> </w:t>
      </w:r>
      <w:r>
        <w:rPr>
          <w:rFonts w:cs="Courier New"/>
        </w:rPr>
        <w:t>from the external data model).</w:t>
      </w:r>
    </w:p>
    <w:p w14:paraId="70E2B029" w14:textId="77777777" w:rsidR="00364E15" w:rsidRDefault="00364E15" w:rsidP="00364E15">
      <w:pPr>
        <w:pStyle w:val="Heading2"/>
      </w:pPr>
      <w:bookmarkStart w:id="87" w:name="_Ref399749191"/>
      <w:bookmarkStart w:id="88" w:name="_Toc421523387"/>
      <w:bookmarkStart w:id="89" w:name="_Toc429252773"/>
      <w:bookmarkStart w:id="90" w:name="_Ref399244404"/>
      <w:r>
        <w:t xml:space="preserve">Addresses: STIX-CIQ Address Data Model </w:t>
      </w:r>
      <w:commentRangeStart w:id="91"/>
      <w:r>
        <w:t>v1.2</w:t>
      </w:r>
      <w:bookmarkEnd w:id="87"/>
      <w:bookmarkEnd w:id="88"/>
      <w:bookmarkEnd w:id="89"/>
      <w:r>
        <w:t xml:space="preserve"> </w:t>
      </w:r>
      <w:commentRangeEnd w:id="91"/>
      <w:r w:rsidR="00F9125E">
        <w:rPr>
          <w:rStyle w:val="CommentReference"/>
          <w:rFonts w:asciiTheme="minorHAnsi" w:hAnsiTheme="minorHAnsi" w:cstheme="minorHAnsi"/>
          <w:b w:val="0"/>
          <w:iCs w:val="0"/>
          <w:color w:val="auto"/>
          <w:kern w:val="0"/>
        </w:rPr>
        <w:commentReference w:id="91"/>
      </w:r>
    </w:p>
    <w:p w14:paraId="438D031D" w14:textId="77777777" w:rsidR="00364E15" w:rsidRDefault="00364E15" w:rsidP="00364E15">
      <w:pPr>
        <w:spacing w:after="240"/>
      </w:pPr>
      <w:r>
        <w:t xml:space="preserve">The default extension class for expressing geographic address information in STIX </w:t>
      </w:r>
      <w:r w:rsidR="002237FC">
        <w:t>v1.2.1</w:t>
      </w:r>
      <w:r>
        <w:t xml:space="preserve"> is the </w:t>
      </w:r>
      <w:r w:rsidRPr="008A288A">
        <w:rPr>
          <w:rFonts w:ascii="Courier New" w:hAnsi="Courier New" w:cs="Courier New"/>
        </w:rPr>
        <w:t>CIQAddress3.0InstanceType</w:t>
      </w:r>
      <w:r w:rsidRPr="008A288A">
        <w:t xml:space="preserve"> </w:t>
      </w:r>
      <w:r>
        <w:t xml:space="preserve">class defined below. The underlying data model being referenced is the </w:t>
      </w:r>
      <w:r w:rsidRPr="005D0AFA">
        <w:t xml:space="preserve">structured characterization of </w:t>
      </w:r>
      <w:r>
        <w:t>a</w:t>
      </w:r>
      <w:r w:rsidRPr="005D0AFA">
        <w:t>ddresses</w:t>
      </w:r>
      <w:r>
        <w:t xml:space="preserve"> of the OASIS Customer Information Quaility (CIQ) Specification as defined in </w:t>
      </w:r>
      <w:hyperlink w:anchor="ciq" w:history="1">
        <w:r w:rsidRPr="00BB35CE">
          <w:rPr>
            <w:rStyle w:val="Hyperlink"/>
            <w:b/>
          </w:rPr>
          <w:t>[</w:t>
        </w:r>
        <w:r w:rsidR="00BB35CE" w:rsidRPr="00BB35CE">
          <w:rPr>
            <w:rStyle w:val="Hyperlink"/>
            <w:b/>
          </w:rPr>
          <w:t>CIQ</w:t>
        </w:r>
        <w:r w:rsidRPr="00BB35CE">
          <w:rPr>
            <w:rStyle w:val="Hyperlink"/>
            <w:b/>
          </w:rPr>
          <w:t>]</w:t>
        </w:r>
      </w:hyperlink>
      <w:r>
        <w:t>.</w:t>
      </w:r>
    </w:p>
    <w:p w14:paraId="13BD50DF" w14:textId="77777777" w:rsidR="00364E15" w:rsidRDefault="00364E15" w:rsidP="00364E15">
      <w:pPr>
        <w:pStyle w:val="Heading3"/>
      </w:pPr>
      <w:bookmarkStart w:id="93" w:name="_Toc421523388"/>
      <w:bookmarkStart w:id="94" w:name="_Toc429252774"/>
      <w:r>
        <w:t>CIQAddress3.</w:t>
      </w:r>
      <w:r w:rsidRPr="00364E15">
        <w:t>0InstanceType</w:t>
      </w:r>
      <w:r>
        <w:t xml:space="preserve"> Class</w:t>
      </w:r>
      <w:bookmarkEnd w:id="93"/>
      <w:bookmarkEnd w:id="94"/>
    </w:p>
    <w:p w14:paraId="60D42C9D" w14:textId="77777777" w:rsidR="00364E15" w:rsidRDefault="00364E15" w:rsidP="00364E15">
      <w:pPr>
        <w:spacing w:after="240"/>
      </w:pPr>
      <w:r>
        <w:t xml:space="preserve">The </w:t>
      </w:r>
      <w:r w:rsidRPr="008A288A">
        <w:rPr>
          <w:rFonts w:ascii="Courier New" w:hAnsi="Courier New" w:cs="Courier New"/>
        </w:rPr>
        <w:t>CIQAddress3.0InstanceType</w:t>
      </w:r>
      <w:r w:rsidRPr="008A288A">
        <w:t xml:space="preserve"> </w:t>
      </w:r>
      <w:r>
        <w:t xml:space="preserve">class is defined in STIX </w:t>
      </w:r>
      <w:r w:rsidR="002237FC">
        <w:t>v1.2.1</w:t>
      </w:r>
      <w:r>
        <w:t xml:space="preserve"> as the default subclass to extend</w:t>
      </w:r>
      <w:r w:rsidRPr="005D0AFA">
        <w:t xml:space="preserve"> the </w:t>
      </w:r>
      <w:r>
        <w:t xml:space="preserve">STIX Common </w:t>
      </w:r>
      <w:r w:rsidRPr="005D0AFA">
        <w:rPr>
          <w:rFonts w:ascii="Courier New" w:hAnsi="Courier New" w:cs="Courier New"/>
        </w:rPr>
        <w:t>AddressAbstractType</w:t>
      </w:r>
      <w:r w:rsidRPr="005D0AFA">
        <w:t xml:space="preserve"> </w:t>
      </w:r>
      <w:r>
        <w:t xml:space="preserve">abstract superclass and belongs to the </w:t>
      </w:r>
      <w:r w:rsidRPr="0060705D">
        <w:rPr>
          <w:rFonts w:ascii="Courier New" w:hAnsi="Courier New" w:cs="Courier New"/>
        </w:rPr>
        <w:t>stix-ciq</w:t>
      </w:r>
      <w:r>
        <w:rPr>
          <w:rFonts w:ascii="Courier New" w:hAnsi="Courier New" w:cs="Courier New"/>
        </w:rPr>
        <w:t>address</w:t>
      </w:r>
      <w:r>
        <w:t xml:space="preserve"> package. As shown in </w:t>
      </w:r>
      <w:r w:rsidRPr="003C2BAB">
        <w:rPr>
          <w:b/>
          <w:color w:val="0000EE"/>
        </w:rPr>
        <w:fldChar w:fldCharType="begin"/>
      </w:r>
      <w:r w:rsidRPr="003C2BAB">
        <w:rPr>
          <w:b/>
          <w:color w:val="0000EE"/>
        </w:rPr>
        <w:instrText xml:space="preserve"> REF _Ref407714913 \h </w:instrText>
      </w:r>
      <w:r w:rsidR="003C2BAB">
        <w:rPr>
          <w:b/>
          <w:color w:val="0000EE"/>
        </w:rPr>
        <w:instrText xml:space="preserve"> \* MERGEFORMAT </w:instrText>
      </w:r>
      <w:r w:rsidRPr="003C2BAB">
        <w:rPr>
          <w:b/>
          <w:color w:val="0000EE"/>
        </w:rPr>
      </w:r>
      <w:r w:rsidRPr="003C2BAB">
        <w:rPr>
          <w:b/>
          <w:color w:val="0000EE"/>
        </w:rPr>
        <w:fldChar w:fldCharType="separate"/>
      </w:r>
      <w:r w:rsidR="00B1373F" w:rsidRPr="003C2BAB">
        <w:rPr>
          <w:b/>
          <w:color w:val="0000EE"/>
        </w:rPr>
        <w:t xml:space="preserve">Figure </w:t>
      </w:r>
      <w:r w:rsidR="00B1373F" w:rsidRPr="003C2BAB">
        <w:rPr>
          <w:b/>
          <w:noProof/>
          <w:color w:val="0000EE"/>
        </w:rPr>
        <w:t>3</w:t>
      </w:r>
      <w:r w:rsidR="00B1373F" w:rsidRPr="003C2BAB">
        <w:rPr>
          <w:b/>
          <w:color w:val="0000EE"/>
        </w:rPr>
        <w:noBreakHyphen/>
      </w:r>
      <w:r w:rsidR="00B1373F" w:rsidRPr="003C2BAB">
        <w:rPr>
          <w:b/>
          <w:noProof/>
          <w:color w:val="0000EE"/>
        </w:rPr>
        <w:t>1</w:t>
      </w:r>
      <w:r w:rsidRPr="003C2BAB">
        <w:rPr>
          <w:b/>
          <w:color w:val="0000EE"/>
        </w:rPr>
        <w:fldChar w:fldCharType="end"/>
      </w:r>
      <w:r>
        <w:t xml:space="preserve">, the </w:t>
      </w:r>
      <w:r w:rsidRPr="008A288A">
        <w:rPr>
          <w:rFonts w:ascii="Courier New" w:hAnsi="Courier New" w:cs="Courier New"/>
        </w:rPr>
        <w:t>CIQAddress3.0InstanceType</w:t>
      </w:r>
      <w:r>
        <w:t xml:space="preserve"> class </w:t>
      </w:r>
      <w:r w:rsidRPr="005D0AFA">
        <w:t xml:space="preserve">imports and leverages version 3.0 of the OASIS CIQ-PIL schema for structured characterization of </w:t>
      </w:r>
      <w:r>
        <w:t>a</w:t>
      </w:r>
      <w:r w:rsidRPr="005D0AFA">
        <w:t>ddresses.</w:t>
      </w:r>
    </w:p>
    <w:p w14:paraId="46C06651" w14:textId="77777777" w:rsidR="00364E15" w:rsidRDefault="00364E15" w:rsidP="00364E15">
      <w:pPr>
        <w:jc w:val="center"/>
      </w:pPr>
      <w:r w:rsidRPr="00222259">
        <w:rPr>
          <w:noProof/>
        </w:rPr>
        <w:t xml:space="preserve"> </w:t>
      </w:r>
      <w:r w:rsidRPr="00B63406">
        <w:rPr>
          <w:noProof/>
        </w:rPr>
        <w:drawing>
          <wp:inline distT="0" distB="0" distL="0" distR="0" wp14:anchorId="728748C4" wp14:editId="4AFF6E14">
            <wp:extent cx="4057650" cy="14192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057650" cy="1419225"/>
                    </a:xfrm>
                    <a:prstGeom prst="rect">
                      <a:avLst/>
                    </a:prstGeom>
                  </pic:spPr>
                </pic:pic>
              </a:graphicData>
            </a:graphic>
          </wp:inline>
        </w:drawing>
      </w:r>
    </w:p>
    <w:p w14:paraId="5E21FEC0" w14:textId="77777777" w:rsidR="00364E15" w:rsidRPr="00EC37E0" w:rsidRDefault="00364E15" w:rsidP="00D23A1A">
      <w:pPr>
        <w:pStyle w:val="Caption"/>
        <w:rPr>
          <w:b/>
        </w:rPr>
      </w:pPr>
      <w:bookmarkStart w:id="95" w:name="_Ref407714913"/>
      <w:r w:rsidRPr="00EC37E0">
        <w:t xml:space="preserve">Figure </w:t>
      </w:r>
      <w:fldSimple w:instr=" STYLEREF 1 \s ">
        <w:r w:rsidR="00B1373F">
          <w:rPr>
            <w:noProof/>
          </w:rPr>
          <w:t>3</w:t>
        </w:r>
      </w:fldSimple>
      <w:r w:rsidRPr="00EC37E0">
        <w:noBreakHyphen/>
      </w:r>
      <w:fldSimple w:instr=" SEQ Figure \* ARABIC \s 1 ">
        <w:r w:rsidR="00B1373F">
          <w:rPr>
            <w:noProof/>
          </w:rPr>
          <w:t>1</w:t>
        </w:r>
      </w:fldSimple>
      <w:bookmarkEnd w:id="95"/>
      <w:r w:rsidRPr="00EC37E0">
        <w:t xml:space="preserve">. UML diagram of the </w:t>
      </w:r>
      <w:r w:rsidRPr="00EC37E0">
        <w:rPr>
          <w:rFonts w:ascii="Courier New" w:hAnsi="Courier New" w:cs="Courier New"/>
        </w:rPr>
        <w:t>CIQAddress3.0InstanceType</w:t>
      </w:r>
      <w:r w:rsidRPr="00EC37E0">
        <w:t xml:space="preserve"> class</w:t>
      </w:r>
    </w:p>
    <w:p w14:paraId="5936F6F9" w14:textId="77777777" w:rsidR="00364E15" w:rsidRPr="00356E3F" w:rsidRDefault="00364E15" w:rsidP="00137B9D">
      <w:pPr>
        <w:spacing w:before="240" w:after="120"/>
      </w:pPr>
      <w:r>
        <w:t xml:space="preserve">The property table for the </w:t>
      </w:r>
      <w:r w:rsidRPr="008A288A">
        <w:rPr>
          <w:rFonts w:ascii="Courier New" w:hAnsi="Courier New" w:cs="Courier New"/>
        </w:rPr>
        <w:t>CIQAddress3.0InstanceType</w:t>
      </w:r>
      <w:r w:rsidRPr="008A288A">
        <w:t xml:space="preserve"> </w:t>
      </w:r>
      <w:r>
        <w:t xml:space="preserve">class is given in </w:t>
      </w:r>
      <w:r w:rsidRPr="001F3DC6">
        <w:rPr>
          <w:b/>
          <w:color w:val="0000EE"/>
        </w:rPr>
        <w:fldChar w:fldCharType="begin"/>
      </w:r>
      <w:r w:rsidRPr="001F3DC6">
        <w:rPr>
          <w:b/>
          <w:color w:val="0000EE"/>
        </w:rPr>
        <w:instrText xml:space="preserve"> REF _Ref398125101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w:t>
      </w:r>
      <w:r w:rsidRPr="001F3DC6">
        <w:rPr>
          <w:b/>
          <w:color w:val="0000EE"/>
        </w:rPr>
        <w:fldChar w:fldCharType="end"/>
      </w:r>
      <w:r>
        <w:t xml:space="preserve">.  </w:t>
      </w:r>
    </w:p>
    <w:p w14:paraId="2CAD8586" w14:textId="77777777" w:rsidR="00364E15" w:rsidRDefault="00364E15" w:rsidP="00D23A1A">
      <w:pPr>
        <w:pStyle w:val="Caption"/>
      </w:pPr>
      <w:bookmarkStart w:id="96" w:name="_Ref398125101"/>
      <w:r w:rsidRPr="00EC37E0">
        <w:lastRenderedPageBreak/>
        <w:t xml:space="preserve">Table </w:t>
      </w:r>
      <w:fldSimple w:instr=" STYLEREF 1 \s ">
        <w:r w:rsidR="00B1373F">
          <w:rPr>
            <w:noProof/>
          </w:rPr>
          <w:t>3</w:t>
        </w:r>
      </w:fldSimple>
      <w:r w:rsidRPr="00EC37E0">
        <w:noBreakHyphen/>
      </w:r>
      <w:fldSimple w:instr=" SEQ Table \* ARABIC \s 1 ">
        <w:r w:rsidR="00B1373F">
          <w:rPr>
            <w:noProof/>
          </w:rPr>
          <w:t>1</w:t>
        </w:r>
      </w:fldSimple>
      <w:bookmarkEnd w:id="96"/>
      <w:r w:rsidRPr="00EC37E0">
        <w:t xml:space="preserve">. Properties of the </w:t>
      </w:r>
      <w:r w:rsidRPr="00EC37E0">
        <w:rPr>
          <w:rFonts w:ascii="Courier New" w:hAnsi="Courier New" w:cs="Courier New"/>
        </w:rPr>
        <w:t>CIQAddress3.0InstanceType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22FB47D4" w14:textId="77777777" w:rsidTr="007A17F1">
        <w:trPr>
          <w:trHeight w:val="547"/>
        </w:trPr>
        <w:tc>
          <w:tcPr>
            <w:tcW w:w="1435" w:type="dxa"/>
            <w:shd w:val="clear" w:color="auto" w:fill="BFBFBF" w:themeFill="background1" w:themeFillShade="BF"/>
            <w:vAlign w:val="center"/>
          </w:tcPr>
          <w:p w14:paraId="17E84212" w14:textId="77777777" w:rsidR="00364E15" w:rsidRPr="00693F21" w:rsidRDefault="00364E15" w:rsidP="00D23A1A">
            <w:pPr>
              <w:keepNext/>
              <w:keepLines/>
              <w:rPr>
                <w:b/>
              </w:rPr>
            </w:pPr>
            <w:r>
              <w:rPr>
                <w:b/>
              </w:rPr>
              <w:t>Name</w:t>
            </w:r>
          </w:p>
        </w:tc>
        <w:tc>
          <w:tcPr>
            <w:tcW w:w="3240" w:type="dxa"/>
            <w:shd w:val="clear" w:color="auto" w:fill="BFBFBF" w:themeFill="background1" w:themeFillShade="BF"/>
            <w:vAlign w:val="center"/>
          </w:tcPr>
          <w:p w14:paraId="443B5E97" w14:textId="77777777" w:rsidR="00364E15" w:rsidRPr="00693F21" w:rsidRDefault="00364E15" w:rsidP="00D23A1A">
            <w:pPr>
              <w:keepNext/>
              <w:keepLines/>
              <w:rPr>
                <w:b/>
              </w:rPr>
            </w:pPr>
            <w:r w:rsidRPr="00693F21">
              <w:rPr>
                <w:b/>
              </w:rPr>
              <w:t>Type</w:t>
            </w:r>
          </w:p>
        </w:tc>
        <w:tc>
          <w:tcPr>
            <w:tcW w:w="1440" w:type="dxa"/>
            <w:shd w:val="clear" w:color="auto" w:fill="BFBFBF" w:themeFill="background1" w:themeFillShade="BF"/>
            <w:vAlign w:val="center"/>
          </w:tcPr>
          <w:p w14:paraId="34A8AD95" w14:textId="77777777" w:rsidR="00364E15" w:rsidRPr="00693F21" w:rsidRDefault="00364E15" w:rsidP="00D23A1A">
            <w:pPr>
              <w:keepNext/>
              <w:keepLines/>
              <w:rPr>
                <w:b/>
              </w:rPr>
            </w:pPr>
            <w:r w:rsidRPr="00693F21">
              <w:rPr>
                <w:b/>
              </w:rPr>
              <w:t>Multiplicity</w:t>
            </w:r>
          </w:p>
        </w:tc>
        <w:tc>
          <w:tcPr>
            <w:tcW w:w="7061" w:type="dxa"/>
            <w:shd w:val="clear" w:color="auto" w:fill="BFBFBF" w:themeFill="background1" w:themeFillShade="BF"/>
            <w:vAlign w:val="center"/>
          </w:tcPr>
          <w:p w14:paraId="46180818" w14:textId="77777777" w:rsidR="00364E15" w:rsidRPr="00693F21" w:rsidRDefault="00364E15" w:rsidP="00D23A1A">
            <w:pPr>
              <w:keepNext/>
              <w:keepLines/>
              <w:rPr>
                <w:b/>
              </w:rPr>
            </w:pPr>
            <w:r w:rsidRPr="00693F21">
              <w:rPr>
                <w:b/>
              </w:rPr>
              <w:t>Description</w:t>
            </w:r>
          </w:p>
        </w:tc>
      </w:tr>
      <w:tr w:rsidR="00364E15" w14:paraId="7EE478C8" w14:textId="77777777" w:rsidTr="007A17F1">
        <w:trPr>
          <w:trHeight w:val="547"/>
        </w:trPr>
        <w:tc>
          <w:tcPr>
            <w:tcW w:w="1435" w:type="dxa"/>
            <w:vAlign w:val="center"/>
          </w:tcPr>
          <w:p w14:paraId="1CFF51F4" w14:textId="77777777" w:rsidR="00364E15" w:rsidRPr="00EC37E0" w:rsidRDefault="00364E15" w:rsidP="00D23A1A">
            <w:pPr>
              <w:keepNext/>
              <w:keepLines/>
              <w:rPr>
                <w:b/>
              </w:rPr>
            </w:pPr>
            <w:r w:rsidRPr="00EC37E0">
              <w:rPr>
                <w:b/>
              </w:rPr>
              <w:t>Location</w:t>
            </w:r>
          </w:p>
        </w:tc>
        <w:tc>
          <w:tcPr>
            <w:tcW w:w="3240" w:type="dxa"/>
            <w:vAlign w:val="center"/>
          </w:tcPr>
          <w:p w14:paraId="09F7D17D" w14:textId="77777777" w:rsidR="00364E15" w:rsidRPr="009B3EC0" w:rsidRDefault="00364E15" w:rsidP="00D23A1A">
            <w:pPr>
              <w:keepNext/>
              <w:keepLines/>
              <w:rPr>
                <w:rFonts w:ascii="Courier New" w:hAnsi="Courier New" w:cs="Courier New"/>
              </w:rPr>
            </w:pPr>
            <w:r>
              <w:rPr>
                <w:rFonts w:ascii="Courier New" w:hAnsi="Courier New" w:cs="Courier New"/>
              </w:rPr>
              <w:t>a:AddressType</w:t>
            </w:r>
          </w:p>
        </w:tc>
        <w:tc>
          <w:tcPr>
            <w:tcW w:w="1440" w:type="dxa"/>
            <w:vAlign w:val="center"/>
          </w:tcPr>
          <w:p w14:paraId="032C65B5" w14:textId="77777777" w:rsidR="00364E15" w:rsidRPr="00E65B09" w:rsidRDefault="00364E15" w:rsidP="00D23A1A">
            <w:pPr>
              <w:keepNext/>
              <w:keepLines/>
              <w:jc w:val="center"/>
              <w:rPr>
                <w:sz w:val="22"/>
              </w:rPr>
            </w:pPr>
            <w:r w:rsidRPr="00EC37E0">
              <w:t>1</w:t>
            </w:r>
          </w:p>
        </w:tc>
        <w:tc>
          <w:tcPr>
            <w:tcW w:w="7061" w:type="dxa"/>
          </w:tcPr>
          <w:p w14:paraId="59467432" w14:textId="77777777" w:rsidR="00364E15" w:rsidRPr="00EC37E0" w:rsidRDefault="00364E15" w:rsidP="00D23A1A">
            <w:pPr>
              <w:keepNext/>
              <w:keepLines/>
              <w:rPr>
                <w:szCs w:val="22"/>
              </w:rPr>
            </w:pPr>
            <w:r w:rsidRPr="00EC37E0">
              <w:rPr>
                <w:rFonts w:cs="Arial"/>
                <w:szCs w:val="22"/>
              </w:rPr>
              <w:t xml:space="preserve">The </w:t>
            </w:r>
            <w:r w:rsidRPr="00EC37E0">
              <w:rPr>
                <w:rFonts w:ascii="Courier New" w:hAnsi="Courier New" w:cs="Courier New"/>
                <w:szCs w:val="22"/>
              </w:rPr>
              <w:t>Location</w:t>
            </w:r>
            <w:r w:rsidRPr="00EC37E0">
              <w:rPr>
                <w:rFonts w:cs="Courier New"/>
                <w:szCs w:val="22"/>
              </w:rPr>
              <w:t xml:space="preserve"> </w:t>
            </w:r>
            <w:r w:rsidRPr="00EC37E0">
              <w:rPr>
                <w:rFonts w:cs="Arial"/>
                <w:szCs w:val="22"/>
              </w:rPr>
              <w:t>property specifies a potentially long set of address-related information including address type (e.g., business, rural)</w:t>
            </w:r>
            <w:r w:rsidRPr="00EC37E0">
              <w:rPr>
                <w:rFonts w:cs="Arial"/>
                <w:i/>
                <w:szCs w:val="22"/>
              </w:rPr>
              <w:t xml:space="preserve">, </w:t>
            </w:r>
            <w:r w:rsidRPr="00EC37E0">
              <w:rPr>
                <w:rFonts w:cs="Arial"/>
                <w:szCs w:val="22"/>
              </w:rPr>
              <w:t>country, administrative area, locality, postcode, and geolocation.</w:t>
            </w:r>
          </w:p>
        </w:tc>
      </w:tr>
    </w:tbl>
    <w:p w14:paraId="1DFA809A" w14:textId="77777777" w:rsidR="00364E15" w:rsidRDefault="00364E15" w:rsidP="00364E15">
      <w:pPr>
        <w:pStyle w:val="Heading2"/>
      </w:pPr>
      <w:bookmarkStart w:id="97" w:name="_Toc421523389"/>
      <w:bookmarkStart w:id="98" w:name="_Toc429252775"/>
      <w:bookmarkEnd w:id="90"/>
      <w:r>
        <w:t>Attack Patterns: STIX-</w:t>
      </w:r>
      <w:r w:rsidRPr="00364E15">
        <w:t>CAPEC</w:t>
      </w:r>
      <w:r>
        <w:t xml:space="preserve"> Data Model v1.1</w:t>
      </w:r>
      <w:bookmarkEnd w:id="97"/>
      <w:bookmarkEnd w:id="98"/>
    </w:p>
    <w:p w14:paraId="2E2455CF" w14:textId="77777777" w:rsidR="00364E15" w:rsidRDefault="00364E15" w:rsidP="00364E15">
      <w:pPr>
        <w:spacing w:after="240"/>
      </w:pPr>
      <w:r>
        <w:t xml:space="preserve">The default extension class for representing attack patterns in STIX v1.1.1 is the </w:t>
      </w:r>
      <w:r w:rsidRPr="00174BC4">
        <w:rPr>
          <w:rFonts w:ascii="Courier New" w:hAnsi="Courier New" w:cs="Courier New"/>
        </w:rPr>
        <w:t>CAPEC2.7InstanceType</w:t>
      </w:r>
      <w:r>
        <w:t xml:space="preserve"> class defined below.  The underlying data model being referenced is the Common Attack Pattern Enumeration and Classification (CAPEC) specification as defined in </w:t>
      </w:r>
      <w:hyperlink w:anchor="capec" w:history="1">
        <w:r w:rsidRPr="00BB35CE">
          <w:rPr>
            <w:rStyle w:val="Hyperlink"/>
            <w:b/>
          </w:rPr>
          <w:t>[CAPEC]</w:t>
        </w:r>
      </w:hyperlink>
      <w:r>
        <w:t>.</w:t>
      </w:r>
    </w:p>
    <w:p w14:paraId="42FCB313" w14:textId="77777777" w:rsidR="00364E15" w:rsidRDefault="00364E15" w:rsidP="00364E15">
      <w:pPr>
        <w:pStyle w:val="Heading3"/>
      </w:pPr>
      <w:bookmarkStart w:id="99" w:name="_Toc421523390"/>
      <w:bookmarkStart w:id="100" w:name="_Toc429252776"/>
      <w:r>
        <w:t>CAPEC2.</w:t>
      </w:r>
      <w:r w:rsidRPr="00364E15">
        <w:t>7InstanceType</w:t>
      </w:r>
      <w:r>
        <w:t xml:space="preserve"> Class</w:t>
      </w:r>
      <w:bookmarkEnd w:id="99"/>
      <w:bookmarkEnd w:id="100"/>
    </w:p>
    <w:p w14:paraId="736EC7AD" w14:textId="77777777" w:rsidR="00364E15" w:rsidRDefault="00364E15" w:rsidP="00364E15">
      <w:pPr>
        <w:spacing w:after="240"/>
      </w:pPr>
      <w:r w:rsidRPr="00D422B7">
        <w:t xml:space="preserve">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w:t>
      </w:r>
      <w:r w:rsidRPr="00D422B7">
        <w:t xml:space="preserve">provides an extension to the </w:t>
      </w:r>
      <w:r>
        <w:t xml:space="preserve">STIX TTP </w:t>
      </w:r>
      <w:r w:rsidRPr="00D422B7">
        <w:rPr>
          <w:rFonts w:ascii="Courier New" w:hAnsi="Courier New" w:cs="Courier New"/>
        </w:rPr>
        <w:t>A</w:t>
      </w:r>
      <w:r>
        <w:rPr>
          <w:rFonts w:ascii="Courier New" w:hAnsi="Courier New" w:cs="Courier New"/>
        </w:rPr>
        <w:t>ttackPattern</w:t>
      </w:r>
      <w:r w:rsidRPr="00D422B7">
        <w:rPr>
          <w:rFonts w:ascii="Courier New" w:hAnsi="Courier New" w:cs="Courier New"/>
        </w:rPr>
        <w:t>Type</w:t>
      </w:r>
      <w:r w:rsidRPr="00D422B7">
        <w:t xml:space="preserve"> </w:t>
      </w:r>
      <w:r>
        <w:t xml:space="preserve">class and belongs to the </w:t>
      </w:r>
      <w:r w:rsidRPr="0060705D">
        <w:rPr>
          <w:rFonts w:ascii="Courier New" w:hAnsi="Courier New" w:cs="Courier New"/>
        </w:rPr>
        <w:t>stix-</w:t>
      </w:r>
      <w:r>
        <w:rPr>
          <w:rFonts w:ascii="Courier New" w:hAnsi="Courier New" w:cs="Courier New"/>
        </w:rPr>
        <w:t>capec</w:t>
      </w:r>
      <w:r>
        <w:t xml:space="preserve"> package.</w:t>
      </w:r>
      <w:r w:rsidRPr="00D422B7">
        <w:t xml:space="preserve"> </w:t>
      </w:r>
      <w:r>
        <w:t>It</w:t>
      </w:r>
      <w:r w:rsidRPr="00D422B7">
        <w:t xml:space="preserve"> imports and leverages the CAPEC 2.7 schema for </w:t>
      </w:r>
      <w:r>
        <w:t xml:space="preserve">a </w:t>
      </w:r>
      <w:r w:rsidRPr="00D422B7">
        <w:t>structured char</w:t>
      </w:r>
      <w:r>
        <w:t>acterization of attack patterns.</w:t>
      </w:r>
    </w:p>
    <w:p w14:paraId="7BEF27A3" w14:textId="77777777" w:rsidR="00364E15" w:rsidRDefault="00364E15" w:rsidP="00364E15">
      <w:pPr>
        <w:spacing w:after="240"/>
      </w:pPr>
      <w:r>
        <w:t xml:space="preserve">The UML diagram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shown in </w:t>
      </w:r>
      <w:r w:rsidRPr="001F3DC6">
        <w:rPr>
          <w:b/>
          <w:color w:val="0000EE"/>
        </w:rPr>
        <w:fldChar w:fldCharType="begin"/>
      </w:r>
      <w:r w:rsidRPr="001F3DC6">
        <w:rPr>
          <w:b/>
          <w:color w:val="0000EE"/>
        </w:rPr>
        <w:instrText xml:space="preserve"> REF _Ref419359740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2</w:t>
      </w:r>
      <w:r w:rsidRPr="001F3DC6">
        <w:rPr>
          <w:b/>
          <w:color w:val="0000EE"/>
        </w:rPr>
        <w:fldChar w:fldCharType="end"/>
      </w:r>
      <w:r>
        <w:t>.</w:t>
      </w:r>
    </w:p>
    <w:p w14:paraId="20D098B8" w14:textId="77777777" w:rsidR="00364E15" w:rsidRDefault="00364E15" w:rsidP="00364E15">
      <w:pPr>
        <w:jc w:val="center"/>
      </w:pPr>
      <w:r w:rsidRPr="00222259">
        <w:rPr>
          <w:noProof/>
        </w:rPr>
        <w:t xml:space="preserve"> </w:t>
      </w:r>
      <w:r w:rsidRPr="00B63406">
        <w:rPr>
          <w:noProof/>
        </w:rPr>
        <w:drawing>
          <wp:inline distT="0" distB="0" distL="0" distR="0" wp14:anchorId="442EDE3D" wp14:editId="5510B65B">
            <wp:extent cx="3895725" cy="1285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895725" cy="1285875"/>
                    </a:xfrm>
                    <a:prstGeom prst="rect">
                      <a:avLst/>
                    </a:prstGeom>
                  </pic:spPr>
                </pic:pic>
              </a:graphicData>
            </a:graphic>
          </wp:inline>
        </w:drawing>
      </w:r>
    </w:p>
    <w:p w14:paraId="7D7F9219" w14:textId="77777777" w:rsidR="00364E15" w:rsidRPr="00EC37E0" w:rsidRDefault="00364E15" w:rsidP="00D23A1A">
      <w:pPr>
        <w:pStyle w:val="Caption"/>
        <w:rPr>
          <w:b/>
        </w:rPr>
      </w:pPr>
      <w:bookmarkStart w:id="101" w:name="_Ref419359740"/>
      <w:r w:rsidRPr="00EC37E0">
        <w:t xml:space="preserve">Figure </w:t>
      </w:r>
      <w:fldSimple w:instr=" STYLEREF 1 \s ">
        <w:r w:rsidR="00B1373F">
          <w:rPr>
            <w:noProof/>
          </w:rPr>
          <w:t>3</w:t>
        </w:r>
      </w:fldSimple>
      <w:r w:rsidRPr="00EC37E0">
        <w:noBreakHyphen/>
      </w:r>
      <w:fldSimple w:instr=" SEQ Figure \* ARABIC \s 1 ">
        <w:r w:rsidR="00B1373F">
          <w:rPr>
            <w:noProof/>
          </w:rPr>
          <w:t>2</w:t>
        </w:r>
      </w:fldSimple>
      <w:bookmarkEnd w:id="101"/>
      <w:r w:rsidRPr="00EC37E0">
        <w:t xml:space="preserve">. UML diagram of the </w:t>
      </w:r>
      <w:r w:rsidRPr="00EC37E0">
        <w:rPr>
          <w:rFonts w:ascii="Courier New" w:hAnsi="Courier New" w:cs="Courier New"/>
        </w:rPr>
        <w:t>CAPEC2.7InstanceType</w:t>
      </w:r>
      <w:r w:rsidRPr="00D422B7">
        <w:t xml:space="preserve"> </w:t>
      </w:r>
      <w:r w:rsidRPr="00EC37E0">
        <w:t>class</w:t>
      </w:r>
    </w:p>
    <w:p w14:paraId="2214BF52" w14:textId="77777777" w:rsidR="00364E15" w:rsidRPr="00356E3F" w:rsidRDefault="00364E15" w:rsidP="00137B9D">
      <w:pPr>
        <w:spacing w:before="240" w:after="240"/>
      </w:pPr>
      <w:r>
        <w:t xml:space="preserve">The property table for the </w:t>
      </w:r>
      <w:r w:rsidRPr="00D422B7">
        <w:rPr>
          <w:rFonts w:ascii="Courier New" w:hAnsi="Courier New" w:cs="Courier New"/>
        </w:rPr>
        <w:t>CAPEC</w:t>
      </w:r>
      <w:r>
        <w:rPr>
          <w:rFonts w:ascii="Courier New" w:hAnsi="Courier New" w:cs="Courier New"/>
        </w:rPr>
        <w:t>2.7</w:t>
      </w:r>
      <w:r w:rsidRPr="00D422B7">
        <w:rPr>
          <w:rFonts w:ascii="Courier New" w:hAnsi="Courier New" w:cs="Courier New"/>
        </w:rPr>
        <w:t>InstanceType</w:t>
      </w:r>
      <w:r w:rsidRPr="00D422B7">
        <w:t xml:space="preserve"> </w:t>
      </w:r>
      <w:r>
        <w:t xml:space="preserve">class is given in </w:t>
      </w:r>
      <w:r w:rsidRPr="001F3DC6">
        <w:rPr>
          <w:b/>
          <w:color w:val="0000EE"/>
        </w:rPr>
        <w:fldChar w:fldCharType="begin"/>
      </w:r>
      <w:r w:rsidRPr="001F3DC6">
        <w:rPr>
          <w:b/>
          <w:color w:val="0000EE"/>
        </w:rPr>
        <w:instrText xml:space="preserve"> REF _Ref399760990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2</w:t>
      </w:r>
      <w:r w:rsidRPr="001F3DC6">
        <w:rPr>
          <w:b/>
          <w:color w:val="0000EE"/>
        </w:rPr>
        <w:fldChar w:fldCharType="end"/>
      </w:r>
      <w:r>
        <w:t>.</w:t>
      </w:r>
    </w:p>
    <w:p w14:paraId="10FC788B" w14:textId="77777777" w:rsidR="00364E15" w:rsidRDefault="00364E15" w:rsidP="00D23A1A">
      <w:pPr>
        <w:pStyle w:val="Caption"/>
      </w:pPr>
      <w:bookmarkStart w:id="102" w:name="_Ref399760990"/>
      <w:r w:rsidRPr="00EC37E0">
        <w:t xml:space="preserve">Table </w:t>
      </w:r>
      <w:fldSimple w:instr=" STYLEREF 1 \s ">
        <w:r w:rsidR="00B1373F">
          <w:rPr>
            <w:noProof/>
          </w:rPr>
          <w:t>3</w:t>
        </w:r>
      </w:fldSimple>
      <w:r w:rsidRPr="00EC37E0">
        <w:noBreakHyphen/>
      </w:r>
      <w:fldSimple w:instr=" SEQ Table \* ARABIC \s 1 ">
        <w:r w:rsidR="00B1373F">
          <w:rPr>
            <w:noProof/>
          </w:rPr>
          <w:t>2</w:t>
        </w:r>
      </w:fldSimple>
      <w:bookmarkEnd w:id="102"/>
      <w:r w:rsidRPr="00EC37E0">
        <w:t xml:space="preserve">. Properties of the </w:t>
      </w:r>
      <w:r w:rsidRPr="00EC37E0">
        <w:rPr>
          <w:rFonts w:ascii="Courier New" w:hAnsi="Courier New" w:cs="Courier New"/>
        </w:rPr>
        <w:t>CAPEC2.7InstanceType</w:t>
      </w:r>
      <w:r w:rsidRPr="00D422B7">
        <w:t xml:space="preserve"> </w:t>
      </w:r>
      <w:r w:rsidRPr="00EC37E0">
        <w:t>class</w:t>
      </w:r>
    </w:p>
    <w:tbl>
      <w:tblPr>
        <w:tblW w:w="131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157B1A5" w14:textId="77777777" w:rsidTr="00D23A1A">
        <w:trPr>
          <w:trHeight w:val="547"/>
          <w:jc w:val="center"/>
        </w:trPr>
        <w:tc>
          <w:tcPr>
            <w:tcW w:w="1435" w:type="dxa"/>
            <w:shd w:val="clear" w:color="auto" w:fill="BFBFBF" w:themeFill="background1" w:themeFillShade="BF"/>
            <w:vAlign w:val="center"/>
          </w:tcPr>
          <w:p w14:paraId="40A93879"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6E85AD7"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AF1BEA1"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772AD5C4" w14:textId="77777777" w:rsidR="00364E15" w:rsidRPr="00693F21" w:rsidRDefault="00364E15" w:rsidP="007A17F1">
            <w:pPr>
              <w:rPr>
                <w:b/>
              </w:rPr>
            </w:pPr>
            <w:r w:rsidRPr="00693F21">
              <w:rPr>
                <w:b/>
              </w:rPr>
              <w:t>Description</w:t>
            </w:r>
          </w:p>
        </w:tc>
      </w:tr>
      <w:tr w:rsidR="00364E15" w14:paraId="5225A774" w14:textId="77777777" w:rsidTr="00D23A1A">
        <w:trPr>
          <w:trHeight w:val="547"/>
          <w:jc w:val="center"/>
        </w:trPr>
        <w:tc>
          <w:tcPr>
            <w:tcW w:w="1435" w:type="dxa"/>
            <w:vAlign w:val="center"/>
          </w:tcPr>
          <w:p w14:paraId="5C46E114" w14:textId="77777777" w:rsidR="00364E15" w:rsidRPr="00EC37E0" w:rsidRDefault="00364E15" w:rsidP="007A17F1">
            <w:pPr>
              <w:rPr>
                <w:b/>
              </w:rPr>
            </w:pPr>
            <w:r w:rsidRPr="00EC37E0">
              <w:rPr>
                <w:b/>
              </w:rPr>
              <w:lastRenderedPageBreak/>
              <w:t>CAPEC</w:t>
            </w:r>
          </w:p>
        </w:tc>
        <w:tc>
          <w:tcPr>
            <w:tcW w:w="3240" w:type="dxa"/>
            <w:vAlign w:val="center"/>
          </w:tcPr>
          <w:p w14:paraId="2635A9D0" w14:textId="77777777" w:rsidR="00364E15" w:rsidRPr="009B3EC0" w:rsidRDefault="00364E15" w:rsidP="007A17F1">
            <w:pPr>
              <w:rPr>
                <w:rFonts w:ascii="Courier New" w:hAnsi="Courier New" w:cs="Courier New"/>
              </w:rPr>
            </w:pPr>
            <w:r>
              <w:rPr>
                <w:rFonts w:ascii="Courier New" w:hAnsi="Courier New" w:cs="Courier New"/>
              </w:rPr>
              <w:t>capec:Attack_PatternType</w:t>
            </w:r>
          </w:p>
        </w:tc>
        <w:tc>
          <w:tcPr>
            <w:tcW w:w="1440" w:type="dxa"/>
            <w:vAlign w:val="center"/>
          </w:tcPr>
          <w:p w14:paraId="73C05977" w14:textId="77777777" w:rsidR="00364E15" w:rsidRPr="00E65B09" w:rsidRDefault="00364E15" w:rsidP="007A17F1">
            <w:pPr>
              <w:jc w:val="center"/>
              <w:rPr>
                <w:sz w:val="22"/>
              </w:rPr>
            </w:pPr>
            <w:r w:rsidRPr="00EC37E0">
              <w:t>1</w:t>
            </w:r>
          </w:p>
        </w:tc>
        <w:tc>
          <w:tcPr>
            <w:tcW w:w="7061" w:type="dxa"/>
          </w:tcPr>
          <w:p w14:paraId="3535205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CAPEC</w:t>
            </w:r>
            <w:r w:rsidRPr="00EC37E0">
              <w:rPr>
                <w:rFonts w:cs="Arial"/>
                <w:szCs w:val="22"/>
              </w:rPr>
              <w:t xml:space="preserve"> property specifies the structured specification of an attack pattern utilizing the CAPEC schema.</w:t>
            </w:r>
          </w:p>
        </w:tc>
      </w:tr>
    </w:tbl>
    <w:p w14:paraId="0995F9CA" w14:textId="77777777" w:rsidR="00364E15" w:rsidRDefault="00364E15" w:rsidP="00364E15">
      <w:pPr>
        <w:pStyle w:val="Heading2"/>
      </w:pPr>
      <w:bookmarkStart w:id="103" w:name="_Toc421523391"/>
      <w:bookmarkStart w:id="104" w:name="_Toc429252777"/>
      <w:r>
        <w:t xml:space="preserve">Identities: STIX-CIQ </w:t>
      </w:r>
      <w:r w:rsidRPr="00364E15">
        <w:t>Identity</w:t>
      </w:r>
      <w:r>
        <w:t xml:space="preserve"> Data Model v1.2</w:t>
      </w:r>
      <w:bookmarkEnd w:id="103"/>
      <w:bookmarkEnd w:id="104"/>
    </w:p>
    <w:p w14:paraId="599C7C65" w14:textId="77777777" w:rsidR="00364E15" w:rsidRPr="00F567E3" w:rsidRDefault="00364E15" w:rsidP="00364E15">
      <w:pPr>
        <w:spacing w:after="240"/>
      </w:pPr>
      <w:r>
        <w:t xml:space="preserve">The default extension class for expressing identity information in STIX </w:t>
      </w:r>
      <w:r w:rsidR="002237FC">
        <w:t>v1.2.1</w:t>
      </w:r>
      <w:r>
        <w:t xml:space="preserve"> is the </w:t>
      </w:r>
      <w:r w:rsidRPr="008A288A">
        <w:rPr>
          <w:rFonts w:ascii="Courier New" w:hAnsi="Courier New" w:cs="Courier New"/>
        </w:rPr>
        <w:t>CIQ</w:t>
      </w:r>
      <w:r>
        <w:rPr>
          <w:rFonts w:ascii="Courier New" w:hAnsi="Courier New" w:cs="Courier New"/>
        </w:rPr>
        <w:t>Identity</w:t>
      </w:r>
      <w:r w:rsidRPr="008A288A">
        <w:rPr>
          <w:rFonts w:ascii="Courier New" w:hAnsi="Courier New" w:cs="Courier New"/>
        </w:rPr>
        <w:t>3.0InstanceType</w:t>
      </w:r>
      <w:r w:rsidRPr="008A288A">
        <w:t xml:space="preserve"> </w:t>
      </w:r>
      <w:r>
        <w:t>class defined below.</w:t>
      </w:r>
      <w:r w:rsidRPr="008367BA">
        <w:t xml:space="preserve"> </w:t>
      </w:r>
      <w:r w:rsidRPr="00250B75">
        <w:t xml:space="preserve"> </w:t>
      </w:r>
      <w:r>
        <w:t xml:space="preserve">The underlying data model being referenced is the </w:t>
      </w:r>
      <w:r w:rsidRPr="00A4646F">
        <w:t xml:space="preserve">structured characterization of </w:t>
      </w:r>
      <w:r>
        <w:t xml:space="preserve">identity information of the OASIS Customer Information Quaility (CIQ) Specification as defined in </w:t>
      </w:r>
      <w:hyperlink w:anchor="ciq" w:history="1">
        <w:r w:rsidRPr="00BB35CE">
          <w:rPr>
            <w:rStyle w:val="Hyperlink"/>
            <w:b/>
          </w:rPr>
          <w:t>[CIQ]</w:t>
        </w:r>
      </w:hyperlink>
      <w:r>
        <w:t>.</w:t>
      </w:r>
    </w:p>
    <w:p w14:paraId="635D0981" w14:textId="77777777" w:rsidR="00364E15" w:rsidRDefault="00364E15" w:rsidP="00364E15">
      <w:pPr>
        <w:pStyle w:val="Heading3"/>
      </w:pPr>
      <w:bookmarkStart w:id="105" w:name="_Ref398468803"/>
      <w:bookmarkStart w:id="106" w:name="_Toc399158711"/>
      <w:bookmarkStart w:id="107" w:name="_Toc421523392"/>
      <w:bookmarkStart w:id="108" w:name="_Toc429252778"/>
      <w:r>
        <w:t>CIQ</w:t>
      </w:r>
      <w:bookmarkEnd w:id="105"/>
      <w:r>
        <w:t>Ident</w:t>
      </w:r>
      <w:r w:rsidRPr="00364E15">
        <w:t>i</w:t>
      </w:r>
      <w:r>
        <w:t>ty3.</w:t>
      </w:r>
      <w:r w:rsidRPr="00364E15">
        <w:t>0InstanceType</w:t>
      </w:r>
      <w:r>
        <w:t xml:space="preserve"> Class</w:t>
      </w:r>
      <w:bookmarkEnd w:id="106"/>
      <w:bookmarkEnd w:id="107"/>
      <w:bookmarkEnd w:id="108"/>
    </w:p>
    <w:p w14:paraId="03427967" w14:textId="77777777" w:rsidR="00364E15" w:rsidRDefault="00364E15" w:rsidP="00364E15">
      <w:pPr>
        <w:spacing w:after="240"/>
      </w:pPr>
      <w:r>
        <w:t xml:space="preserve">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class extends</w:t>
      </w:r>
      <w:r w:rsidRPr="00A4646F">
        <w:t xml:space="preserve"> the </w:t>
      </w:r>
      <w:r w:rsidRPr="003328AB">
        <w:rPr>
          <w:rFonts w:ascii="Courier New" w:hAnsi="Courier New" w:cs="Courier New"/>
        </w:rPr>
        <w:t>stixCommon:</w:t>
      </w:r>
      <w:r w:rsidRPr="00A4646F">
        <w:rPr>
          <w:rFonts w:ascii="Courier New" w:hAnsi="Courier New" w:cs="Courier New"/>
        </w:rPr>
        <w:t>IdentityType</w:t>
      </w:r>
      <w:r w:rsidRPr="00A4646F">
        <w:t xml:space="preserve"> </w:t>
      </w:r>
      <w:r>
        <w:t xml:space="preserve">class and belongs to the </w:t>
      </w:r>
      <w:r w:rsidRPr="0060705D">
        <w:rPr>
          <w:rFonts w:ascii="Courier New" w:hAnsi="Courier New" w:cs="Courier New"/>
        </w:rPr>
        <w:t>stix-</w:t>
      </w:r>
      <w:r>
        <w:rPr>
          <w:rFonts w:ascii="Courier New" w:hAnsi="Courier New" w:cs="Courier New"/>
        </w:rPr>
        <w:t>ciqidentity</w:t>
      </w:r>
      <w:r>
        <w:t xml:space="preserve"> package. It</w:t>
      </w:r>
      <w:r w:rsidRPr="00A4646F">
        <w:t xml:space="preserve"> imports and leverages version 3.0 of the OASIS CIQ-PIL schema for structured characterization of </w:t>
      </w:r>
      <w:r>
        <w:t>identity information (e.g. threat actors, victims, and sources of information)</w:t>
      </w:r>
      <w:r w:rsidRPr="00815DF9">
        <w:t>.</w:t>
      </w:r>
      <w:r>
        <w:t xml:space="preserve"> </w:t>
      </w:r>
    </w:p>
    <w:p w14:paraId="2838083C" w14:textId="77777777" w:rsidR="00364E15" w:rsidRDefault="00364E15" w:rsidP="00364E15">
      <w:pPr>
        <w:spacing w:after="240"/>
      </w:pPr>
      <w:r>
        <w:t xml:space="preserve">The UML diagram for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is shown in </w:t>
      </w:r>
      <w:r w:rsidRPr="001F3DC6">
        <w:rPr>
          <w:b/>
          <w:color w:val="0000EE"/>
        </w:rPr>
        <w:fldChar w:fldCharType="begin"/>
      </w:r>
      <w:r w:rsidRPr="001F3DC6">
        <w:rPr>
          <w:b/>
          <w:color w:val="0000EE"/>
        </w:rPr>
        <w:instrText xml:space="preserve"> REF _Ref399755060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3</w:t>
      </w:r>
      <w:r w:rsidRPr="001F3DC6">
        <w:rPr>
          <w:b/>
          <w:color w:val="0000EE"/>
        </w:rPr>
        <w:fldChar w:fldCharType="end"/>
      </w:r>
      <w:r>
        <w:t xml:space="preserve">.  </w:t>
      </w:r>
    </w:p>
    <w:p w14:paraId="08A0B8E6" w14:textId="77777777" w:rsidR="00364E15" w:rsidRDefault="00364E15" w:rsidP="00364E15">
      <w:pPr>
        <w:jc w:val="center"/>
      </w:pPr>
    </w:p>
    <w:p w14:paraId="18E20488" w14:textId="77777777" w:rsidR="00364E15" w:rsidRDefault="00364E15" w:rsidP="00364E15">
      <w:pPr>
        <w:jc w:val="center"/>
      </w:pPr>
      <w:r w:rsidRPr="00B63406">
        <w:rPr>
          <w:noProof/>
        </w:rPr>
        <w:drawing>
          <wp:inline distT="0" distB="0" distL="0" distR="0" wp14:anchorId="7D30A5FC" wp14:editId="4E5CA816">
            <wp:extent cx="8229600" cy="130746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8229600" cy="1307465"/>
                    </a:xfrm>
                    <a:prstGeom prst="rect">
                      <a:avLst/>
                    </a:prstGeom>
                  </pic:spPr>
                </pic:pic>
              </a:graphicData>
            </a:graphic>
          </wp:inline>
        </w:drawing>
      </w:r>
    </w:p>
    <w:p w14:paraId="31D498FE" w14:textId="77777777" w:rsidR="00364E15" w:rsidRPr="00EC37E0" w:rsidRDefault="00364E15" w:rsidP="00D23A1A">
      <w:pPr>
        <w:pStyle w:val="Caption"/>
        <w:rPr>
          <w:b/>
        </w:rPr>
      </w:pPr>
      <w:bookmarkStart w:id="109" w:name="_Ref399755060"/>
      <w:r w:rsidRPr="00EC37E0">
        <w:t xml:space="preserve">Figure </w:t>
      </w:r>
      <w:fldSimple w:instr=" STYLEREF 1 \s ">
        <w:r w:rsidR="00B1373F">
          <w:rPr>
            <w:noProof/>
          </w:rPr>
          <w:t>3</w:t>
        </w:r>
      </w:fldSimple>
      <w:r w:rsidRPr="00EC37E0">
        <w:noBreakHyphen/>
      </w:r>
      <w:fldSimple w:instr=" SEQ Figure \* ARABIC \s 1 ">
        <w:r w:rsidR="00B1373F">
          <w:rPr>
            <w:noProof/>
          </w:rPr>
          <w:t>3</w:t>
        </w:r>
      </w:fldSimple>
      <w:bookmarkEnd w:id="109"/>
      <w:r w:rsidRPr="00EC37E0">
        <w:t xml:space="preserve">. UML diagram of the </w:t>
      </w:r>
      <w:r w:rsidRPr="00EC37E0">
        <w:rPr>
          <w:rFonts w:ascii="Courier New" w:hAnsi="Courier New" w:cs="Courier New"/>
        </w:rPr>
        <w:t>CIQIdentity3.0InstanceType</w:t>
      </w:r>
      <w:r w:rsidRPr="00EC37E0">
        <w:t xml:space="preserve"> class</w:t>
      </w:r>
    </w:p>
    <w:p w14:paraId="43FE1BF8" w14:textId="77777777" w:rsidR="00364E15" w:rsidRPr="00254A2C" w:rsidRDefault="00364E15" w:rsidP="00137B9D">
      <w:pPr>
        <w:spacing w:before="240" w:after="240"/>
      </w:pPr>
      <w:r>
        <w:t xml:space="preserve">The properties of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rsidRPr="005B12B0">
        <w:t>class</w:t>
      </w:r>
      <w:r>
        <w:t xml:space="preserve"> are listed in </w:t>
      </w:r>
      <w:r w:rsidRPr="001F3DC6">
        <w:rPr>
          <w:b/>
          <w:color w:val="0000EE"/>
        </w:rPr>
        <w:fldChar w:fldCharType="begin"/>
      </w:r>
      <w:r w:rsidRPr="001F3DC6">
        <w:rPr>
          <w:b/>
          <w:color w:val="0000EE"/>
        </w:rPr>
        <w:instrText xml:space="preserve"> REF _Ref399754562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3</w:t>
      </w:r>
      <w:r w:rsidRPr="001F3DC6">
        <w:rPr>
          <w:b/>
          <w:color w:val="0000EE"/>
        </w:rPr>
        <w:fldChar w:fldCharType="end"/>
      </w:r>
      <w:r>
        <w:t>.</w:t>
      </w:r>
    </w:p>
    <w:p w14:paraId="0683CED1" w14:textId="77777777" w:rsidR="00364E15" w:rsidRDefault="00364E15" w:rsidP="00D23A1A">
      <w:pPr>
        <w:pStyle w:val="Caption"/>
      </w:pPr>
      <w:bookmarkStart w:id="110" w:name="_Ref399754562"/>
      <w:r w:rsidRPr="00EC37E0">
        <w:t xml:space="preserve">Table </w:t>
      </w:r>
      <w:fldSimple w:instr=" STYLEREF 1 \s ">
        <w:r w:rsidR="00B1373F">
          <w:rPr>
            <w:noProof/>
          </w:rPr>
          <w:t>3</w:t>
        </w:r>
      </w:fldSimple>
      <w:r w:rsidRPr="00EC37E0">
        <w:noBreakHyphen/>
      </w:r>
      <w:fldSimple w:instr=" SEQ Table \* ARABIC \s 1 ">
        <w:r w:rsidR="00B1373F">
          <w:rPr>
            <w:noProof/>
          </w:rPr>
          <w:t>3</w:t>
        </w:r>
      </w:fldSimple>
      <w:bookmarkEnd w:id="110"/>
      <w:r w:rsidRPr="00EC37E0">
        <w:t xml:space="preserve">. Properties of the </w:t>
      </w:r>
      <w:r w:rsidRPr="00EC37E0">
        <w:rPr>
          <w:rFonts w:ascii="Courier New" w:hAnsi="Courier New" w:cs="Courier New"/>
        </w:rPr>
        <w:t>CIQIdentity3.0InstanceType</w:t>
      </w:r>
      <w:r>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3780"/>
        <w:gridCol w:w="1440"/>
        <w:gridCol w:w="6138"/>
      </w:tblGrid>
      <w:tr w:rsidR="00364E15" w:rsidRPr="00693F21" w14:paraId="33C7606A" w14:textId="77777777" w:rsidTr="00D23A1A">
        <w:trPr>
          <w:trHeight w:val="547"/>
        </w:trPr>
        <w:tc>
          <w:tcPr>
            <w:tcW w:w="1818" w:type="dxa"/>
            <w:shd w:val="clear" w:color="auto" w:fill="BFBFBF" w:themeFill="background1" w:themeFillShade="BF"/>
            <w:vAlign w:val="center"/>
          </w:tcPr>
          <w:p w14:paraId="09A1D39D" w14:textId="77777777" w:rsidR="00364E15" w:rsidRPr="00693F21" w:rsidRDefault="00364E15" w:rsidP="007A17F1">
            <w:pPr>
              <w:rPr>
                <w:b/>
              </w:rPr>
            </w:pPr>
            <w:r>
              <w:rPr>
                <w:b/>
              </w:rPr>
              <w:t>Name</w:t>
            </w:r>
          </w:p>
        </w:tc>
        <w:tc>
          <w:tcPr>
            <w:tcW w:w="3780" w:type="dxa"/>
            <w:shd w:val="clear" w:color="auto" w:fill="BFBFBF" w:themeFill="background1" w:themeFillShade="BF"/>
            <w:vAlign w:val="center"/>
          </w:tcPr>
          <w:p w14:paraId="203FDD8B"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4D22D71E" w14:textId="77777777" w:rsidR="00364E15" w:rsidRPr="00693F21" w:rsidRDefault="00364E15" w:rsidP="007A17F1">
            <w:pPr>
              <w:rPr>
                <w:b/>
              </w:rPr>
            </w:pPr>
            <w:r w:rsidRPr="00693F21">
              <w:rPr>
                <w:b/>
              </w:rPr>
              <w:t>Multiplicity</w:t>
            </w:r>
          </w:p>
        </w:tc>
        <w:tc>
          <w:tcPr>
            <w:tcW w:w="6138" w:type="dxa"/>
            <w:shd w:val="clear" w:color="auto" w:fill="BFBFBF" w:themeFill="background1" w:themeFillShade="BF"/>
            <w:vAlign w:val="center"/>
          </w:tcPr>
          <w:p w14:paraId="4CA36786" w14:textId="77777777" w:rsidR="00364E15" w:rsidRPr="00693F21" w:rsidRDefault="00364E15" w:rsidP="007A17F1">
            <w:pPr>
              <w:rPr>
                <w:b/>
              </w:rPr>
            </w:pPr>
            <w:r w:rsidRPr="00693F21">
              <w:rPr>
                <w:b/>
              </w:rPr>
              <w:t>Description</w:t>
            </w:r>
          </w:p>
        </w:tc>
      </w:tr>
      <w:tr w:rsidR="00364E15" w14:paraId="2B05E0E1" w14:textId="77777777" w:rsidTr="00D23A1A">
        <w:trPr>
          <w:trHeight w:val="547"/>
        </w:trPr>
        <w:tc>
          <w:tcPr>
            <w:tcW w:w="1818" w:type="dxa"/>
            <w:vAlign w:val="center"/>
          </w:tcPr>
          <w:p w14:paraId="02CA8918" w14:textId="77777777" w:rsidR="00364E15" w:rsidRPr="00EC37E0" w:rsidRDefault="00364E15" w:rsidP="007A17F1">
            <w:pPr>
              <w:rPr>
                <w:b/>
              </w:rPr>
            </w:pPr>
            <w:r w:rsidRPr="00EC37E0">
              <w:rPr>
                <w:b/>
              </w:rPr>
              <w:t>Specification</w:t>
            </w:r>
          </w:p>
        </w:tc>
        <w:tc>
          <w:tcPr>
            <w:tcW w:w="3780" w:type="dxa"/>
            <w:vAlign w:val="center"/>
          </w:tcPr>
          <w:p w14:paraId="2EFA153E" w14:textId="77777777" w:rsidR="00364E15" w:rsidRDefault="00364E15" w:rsidP="007A17F1">
            <w:pPr>
              <w:rPr>
                <w:rFonts w:ascii="Courier New" w:hAnsi="Courier New" w:cs="Courier New"/>
              </w:rPr>
            </w:pPr>
            <w:r>
              <w:rPr>
                <w:rFonts w:ascii="Courier New" w:hAnsi="Courier New" w:cs="Courier New"/>
              </w:rPr>
              <w:t>stix-ciqidentity:</w:t>
            </w:r>
          </w:p>
          <w:p w14:paraId="4B0DB5DB" w14:textId="77777777" w:rsidR="00364E15" w:rsidRPr="009B3EC0" w:rsidRDefault="00364E15" w:rsidP="007A17F1">
            <w:pPr>
              <w:rPr>
                <w:rFonts w:ascii="Courier New" w:hAnsi="Courier New" w:cs="Courier New"/>
              </w:rPr>
            </w:pPr>
            <w:r>
              <w:rPr>
                <w:rFonts w:ascii="Courier New" w:hAnsi="Courier New" w:cs="Courier New"/>
              </w:rPr>
              <w:t>STIXCIQIdentity3.0Type</w:t>
            </w:r>
          </w:p>
        </w:tc>
        <w:tc>
          <w:tcPr>
            <w:tcW w:w="1440" w:type="dxa"/>
            <w:vAlign w:val="center"/>
          </w:tcPr>
          <w:p w14:paraId="6806643A" w14:textId="77777777" w:rsidR="00364E15" w:rsidRPr="00E65B09" w:rsidRDefault="00364E15" w:rsidP="007A17F1">
            <w:pPr>
              <w:jc w:val="center"/>
              <w:rPr>
                <w:sz w:val="22"/>
              </w:rPr>
            </w:pPr>
            <w:r w:rsidRPr="00EC37E0">
              <w:t>1</w:t>
            </w:r>
          </w:p>
        </w:tc>
        <w:tc>
          <w:tcPr>
            <w:tcW w:w="6138" w:type="dxa"/>
          </w:tcPr>
          <w:p w14:paraId="584004D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Specification</w:t>
            </w:r>
            <w:r w:rsidRPr="00EC37E0">
              <w:rPr>
                <w:rFonts w:cs="Arial"/>
                <w:szCs w:val="22"/>
              </w:rPr>
              <w:t xml:space="preserve"> property specifies the structured characterization of an identity utilizing the CIQ-PIL schema.</w:t>
            </w:r>
          </w:p>
        </w:tc>
      </w:tr>
      <w:tr w:rsidR="00364E15" w14:paraId="713DEB27" w14:textId="77777777" w:rsidTr="00D23A1A">
        <w:trPr>
          <w:trHeight w:val="547"/>
        </w:trPr>
        <w:tc>
          <w:tcPr>
            <w:tcW w:w="1818" w:type="dxa"/>
            <w:vAlign w:val="center"/>
          </w:tcPr>
          <w:p w14:paraId="1B90E37E" w14:textId="77777777" w:rsidR="00364E15" w:rsidRPr="00EC37E0" w:rsidRDefault="00364E15" w:rsidP="007A17F1">
            <w:pPr>
              <w:rPr>
                <w:b/>
              </w:rPr>
            </w:pPr>
            <w:r w:rsidRPr="00EC37E0">
              <w:rPr>
                <w:b/>
              </w:rPr>
              <w:lastRenderedPageBreak/>
              <w:t>Role</w:t>
            </w:r>
          </w:p>
        </w:tc>
        <w:tc>
          <w:tcPr>
            <w:tcW w:w="3780" w:type="dxa"/>
            <w:vAlign w:val="center"/>
          </w:tcPr>
          <w:p w14:paraId="207424C1" w14:textId="77777777" w:rsidR="00364E15" w:rsidRPr="00A73DA9" w:rsidRDefault="00364E15" w:rsidP="00D23A1A">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22B2BAA2" w14:textId="77777777" w:rsidR="00364E15" w:rsidRDefault="00364E15" w:rsidP="007A17F1">
            <w:pPr>
              <w:jc w:val="center"/>
              <w:rPr>
                <w:sz w:val="22"/>
              </w:rPr>
            </w:pPr>
            <w:r w:rsidRPr="00EC37E0">
              <w:t>0..*</w:t>
            </w:r>
          </w:p>
        </w:tc>
        <w:tc>
          <w:tcPr>
            <w:tcW w:w="6138" w:type="dxa"/>
          </w:tcPr>
          <w:p w14:paraId="3DAEAD5F" w14:textId="77777777" w:rsidR="00364E15" w:rsidRPr="00EC37E0" w:rsidRDefault="00364E15" w:rsidP="007A17F1">
            <w:pPr>
              <w:rPr>
                <w:rFonts w:cs="Arial"/>
                <w:szCs w:val="22"/>
              </w:rPr>
            </w:pPr>
            <w:r w:rsidRPr="00EC37E0">
              <w:rPr>
                <w:rFonts w:cs="Arial"/>
                <w:szCs w:val="22"/>
              </w:rPr>
              <w:t xml:space="preserve">The </w:t>
            </w:r>
            <w:r w:rsidRPr="00EC37E0">
              <w:rPr>
                <w:rFonts w:ascii="Courier New" w:hAnsi="Courier New" w:cs="Courier New"/>
                <w:szCs w:val="22"/>
              </w:rPr>
              <w:t>Role</w:t>
            </w:r>
            <w:r w:rsidRPr="00EC37E0">
              <w:rPr>
                <w:rFonts w:cs="Arial"/>
                <w:szCs w:val="22"/>
              </w:rPr>
              <w:t xml:space="preserve"> property specifies a relevant role played by the entity with the corresponding identity.</w:t>
            </w:r>
          </w:p>
        </w:tc>
      </w:tr>
    </w:tbl>
    <w:p w14:paraId="6F73289B" w14:textId="77777777" w:rsidR="00364E15" w:rsidRDefault="00364E15" w:rsidP="00364E15">
      <w:pPr>
        <w:pStyle w:val="Heading3"/>
      </w:pPr>
      <w:bookmarkStart w:id="111" w:name="_Toc421523393"/>
      <w:bookmarkStart w:id="112" w:name="_Toc429252779"/>
      <w:r>
        <w:t>STIXCIQIdentity3.0Type Class</w:t>
      </w:r>
      <w:bookmarkEnd w:id="111"/>
      <w:bookmarkEnd w:id="112"/>
    </w:p>
    <w:p w14:paraId="2FE9C2D0" w14:textId="77777777" w:rsidR="00364E15" w:rsidRDefault="00364E15" w:rsidP="00364E15">
      <w:pPr>
        <w:spacing w:after="240"/>
      </w:pPr>
      <w:r w:rsidRPr="00037E64">
        <w:t xml:space="preserve">The </w:t>
      </w:r>
      <w:r w:rsidRPr="00037E64">
        <w:rPr>
          <w:rFonts w:ascii="Courier New" w:hAnsi="Courier New" w:cs="Courier New"/>
        </w:rPr>
        <w:t>STIXCIQIdentityType</w:t>
      </w:r>
      <w:r w:rsidRPr="00037E64">
        <w:t xml:space="preserve"> </w:t>
      </w:r>
      <w:r>
        <w:t xml:space="preserve">class </w:t>
      </w:r>
      <w:r w:rsidRPr="00037E64">
        <w:t>provides a restriction and minor extension</w:t>
      </w:r>
      <w:r w:rsidR="00C04FDC">
        <w:rPr>
          <w:rStyle w:val="EndnoteReference"/>
        </w:rPr>
        <w:endnoteReference w:id="2"/>
      </w:r>
      <w:r w:rsidRPr="00037E64">
        <w:t xml:space="preserve"> of the imported OASIS CIQ-PIL </w:t>
      </w:r>
      <w:r>
        <w:rPr>
          <w:rFonts w:cs="Courier New"/>
        </w:rPr>
        <w:t>Party concept</w:t>
      </w:r>
      <w:r>
        <w:t xml:space="preserve"> for use in characterizing STIX i</w:t>
      </w:r>
      <w:r w:rsidRPr="00037E64">
        <w:t>dentities</w:t>
      </w:r>
      <w:r>
        <w:t xml:space="preserve"> and belongs to the </w:t>
      </w:r>
      <w:r w:rsidRPr="0060705D">
        <w:rPr>
          <w:rFonts w:ascii="Courier New" w:hAnsi="Courier New" w:cs="Courier New"/>
        </w:rPr>
        <w:t>stix-</w:t>
      </w:r>
      <w:r>
        <w:rPr>
          <w:rFonts w:ascii="Courier New" w:hAnsi="Courier New" w:cs="Courier New"/>
        </w:rPr>
        <w:t>ciqidentity</w:t>
      </w:r>
      <w:r>
        <w:t xml:space="preserve"> package.</w:t>
      </w:r>
      <w:r w:rsidRPr="00D422B7">
        <w:t xml:space="preserve"> </w:t>
      </w:r>
      <w:r>
        <w:t>Unlike the other extension classes described in Section</w:t>
      </w:r>
      <w:r w:rsidR="00B1373F">
        <w:t xml:space="preserve"> </w:t>
      </w:r>
      <w:r w:rsidR="00B1373F" w:rsidRPr="00B1373F">
        <w:rPr>
          <w:b/>
          <w:color w:val="0000EE"/>
        </w:rPr>
        <w:fldChar w:fldCharType="begin"/>
      </w:r>
      <w:r w:rsidR="00B1373F" w:rsidRPr="00B1373F">
        <w:rPr>
          <w:b/>
          <w:color w:val="0000EE"/>
        </w:rPr>
        <w:instrText xml:space="preserve"> REF _Ref428961796 \r \h </w:instrText>
      </w:r>
      <w:r w:rsidR="00B1373F">
        <w:rPr>
          <w:b/>
          <w:color w:val="0000EE"/>
        </w:rPr>
        <w:instrText xml:space="preserve"> \* MERGEFORMAT </w:instrText>
      </w:r>
      <w:r w:rsidR="00B1373F" w:rsidRPr="00B1373F">
        <w:rPr>
          <w:b/>
          <w:color w:val="0000EE"/>
        </w:rPr>
      </w:r>
      <w:r w:rsidR="00B1373F" w:rsidRPr="00B1373F">
        <w:rPr>
          <w:b/>
          <w:color w:val="0000EE"/>
        </w:rPr>
        <w:fldChar w:fldCharType="separate"/>
      </w:r>
      <w:r w:rsidR="00B1373F" w:rsidRPr="00B1373F">
        <w:rPr>
          <w:b/>
          <w:color w:val="0000EE"/>
        </w:rPr>
        <w:t>3</w:t>
      </w:r>
      <w:r w:rsidR="00B1373F" w:rsidRPr="00B1373F">
        <w:rPr>
          <w:b/>
          <w:color w:val="0000EE"/>
        </w:rPr>
        <w:fldChar w:fldCharType="end"/>
      </w:r>
      <w:r>
        <w:t xml:space="preserve">, the </w:t>
      </w:r>
      <w:r w:rsidRPr="008A288A">
        <w:rPr>
          <w:rFonts w:ascii="Courier New" w:hAnsi="Courier New" w:cs="Courier New"/>
        </w:rPr>
        <w:t>CIQ</w:t>
      </w:r>
      <w:r>
        <w:rPr>
          <w:rFonts w:ascii="Courier New" w:hAnsi="Courier New" w:cs="Courier New"/>
        </w:rPr>
        <w:t>Identity3</w:t>
      </w:r>
      <w:r w:rsidRPr="008A288A">
        <w:rPr>
          <w:rFonts w:ascii="Courier New" w:hAnsi="Courier New" w:cs="Courier New"/>
        </w:rPr>
        <w:t>.0InstanceType</w:t>
      </w:r>
      <w:r w:rsidRPr="008A288A">
        <w:t xml:space="preserve"> </w:t>
      </w:r>
      <w:r>
        <w:t xml:space="preserve">class does not contain a property that encompasses the whole data model for party identities from the OASIS CIQ-PIL definition.  Instead, it selects certain properties from that data model, which are aggregated in the </w:t>
      </w:r>
      <w:r w:rsidRPr="00037E64">
        <w:rPr>
          <w:rFonts w:ascii="Courier New" w:hAnsi="Courier New" w:cs="Courier New"/>
        </w:rPr>
        <w:t>STIXCIQIdentityType</w:t>
      </w:r>
      <w:r w:rsidRPr="00037E64">
        <w:t xml:space="preserve"> </w:t>
      </w:r>
      <w:r>
        <w:t>class.</w:t>
      </w:r>
    </w:p>
    <w:p w14:paraId="35E36CD2" w14:textId="77777777" w:rsidR="00364E15" w:rsidRDefault="00364E15" w:rsidP="00364E15">
      <w:pPr>
        <w:spacing w:after="240"/>
      </w:pPr>
      <w:r>
        <w:t>The allowed properties are restricted to the following subset: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7"/>
        <w:gridCol w:w="2757"/>
        <w:gridCol w:w="2700"/>
        <w:gridCol w:w="3114"/>
      </w:tblGrid>
      <w:tr w:rsidR="00364E15" w14:paraId="5CC02474" w14:textId="77777777" w:rsidTr="00D23A1A">
        <w:trPr>
          <w:jc w:val="center"/>
        </w:trPr>
        <w:tc>
          <w:tcPr>
            <w:tcW w:w="3237" w:type="dxa"/>
          </w:tcPr>
          <w:p w14:paraId="70D28429" w14:textId="77777777" w:rsidR="00364E15" w:rsidRDefault="00364E15" w:rsidP="007A17F1">
            <w:r>
              <w:t>Accounts</w:t>
            </w:r>
          </w:p>
        </w:tc>
        <w:tc>
          <w:tcPr>
            <w:tcW w:w="2757" w:type="dxa"/>
          </w:tcPr>
          <w:p w14:paraId="57250ADC" w14:textId="77777777" w:rsidR="00364E15" w:rsidRDefault="00364E15" w:rsidP="007A17F1">
            <w:r w:rsidRPr="00050E2A">
              <w:t>Favourites</w:t>
            </w:r>
          </w:p>
        </w:tc>
        <w:tc>
          <w:tcPr>
            <w:tcW w:w="2700" w:type="dxa"/>
          </w:tcPr>
          <w:p w14:paraId="431E7E67" w14:textId="77777777" w:rsidR="00364E15" w:rsidRDefault="00364E15" w:rsidP="007A17F1">
            <w:pPr>
              <w:tabs>
                <w:tab w:val="left" w:pos="1965"/>
              </w:tabs>
            </w:pPr>
            <w:r w:rsidRPr="00050E2A">
              <w:t>Occupations</w:t>
            </w:r>
          </w:p>
        </w:tc>
        <w:tc>
          <w:tcPr>
            <w:tcW w:w="3114" w:type="dxa"/>
          </w:tcPr>
          <w:p w14:paraId="03E3FF27" w14:textId="77777777" w:rsidR="00364E15" w:rsidRDefault="00364E15" w:rsidP="007A17F1">
            <w:pPr>
              <w:tabs>
                <w:tab w:val="left" w:pos="1965"/>
              </w:tabs>
            </w:pPr>
            <w:r w:rsidRPr="00050E2A">
              <w:t>Relationships</w:t>
            </w:r>
          </w:p>
        </w:tc>
      </w:tr>
      <w:tr w:rsidR="00364E15" w14:paraId="005AC47D" w14:textId="77777777" w:rsidTr="00D23A1A">
        <w:trPr>
          <w:jc w:val="center"/>
        </w:trPr>
        <w:tc>
          <w:tcPr>
            <w:tcW w:w="3237" w:type="dxa"/>
          </w:tcPr>
          <w:p w14:paraId="52435333" w14:textId="77777777" w:rsidR="00364E15" w:rsidRDefault="00364E15" w:rsidP="007A17F1">
            <w:r>
              <w:t>Addresses</w:t>
            </w:r>
          </w:p>
        </w:tc>
        <w:tc>
          <w:tcPr>
            <w:tcW w:w="2757" w:type="dxa"/>
          </w:tcPr>
          <w:p w14:paraId="7BDBBC4B" w14:textId="77777777" w:rsidR="00364E15" w:rsidRDefault="00364E15" w:rsidP="007A17F1">
            <w:r w:rsidRPr="00050E2A">
              <w:t>FreeTextLines</w:t>
            </w:r>
          </w:p>
        </w:tc>
        <w:tc>
          <w:tcPr>
            <w:tcW w:w="2700" w:type="dxa"/>
          </w:tcPr>
          <w:p w14:paraId="37D3713F" w14:textId="77777777" w:rsidR="00364E15" w:rsidRDefault="00364E15" w:rsidP="007A17F1">
            <w:r w:rsidRPr="00050E2A">
              <w:t>OrganisationInfo</w:t>
            </w:r>
          </w:p>
        </w:tc>
        <w:tc>
          <w:tcPr>
            <w:tcW w:w="3114" w:type="dxa"/>
          </w:tcPr>
          <w:p w14:paraId="45AC5C39" w14:textId="77777777" w:rsidR="00364E15" w:rsidRDefault="00364E15" w:rsidP="007A17F1">
            <w:r w:rsidRPr="00050E2A">
              <w:t>Revenues</w:t>
            </w:r>
          </w:p>
        </w:tc>
      </w:tr>
      <w:tr w:rsidR="00364E15" w14:paraId="5A3D2DAF" w14:textId="77777777" w:rsidTr="00D23A1A">
        <w:trPr>
          <w:jc w:val="center"/>
        </w:trPr>
        <w:tc>
          <w:tcPr>
            <w:tcW w:w="3237" w:type="dxa"/>
          </w:tcPr>
          <w:p w14:paraId="3530915B" w14:textId="77777777" w:rsidR="00364E15" w:rsidRDefault="00364E15" w:rsidP="007A17F1">
            <w:r>
              <w:t>BirthInfo</w:t>
            </w:r>
          </w:p>
        </w:tc>
        <w:tc>
          <w:tcPr>
            <w:tcW w:w="2757" w:type="dxa"/>
          </w:tcPr>
          <w:p w14:paraId="23450E67" w14:textId="77777777" w:rsidR="00364E15" w:rsidRDefault="00364E15" w:rsidP="007A17F1">
            <w:r w:rsidRPr="00050E2A">
              <w:t>Habits</w:t>
            </w:r>
          </w:p>
        </w:tc>
        <w:tc>
          <w:tcPr>
            <w:tcW w:w="2700" w:type="dxa"/>
          </w:tcPr>
          <w:p w14:paraId="2B464C14" w14:textId="77777777" w:rsidR="00364E15" w:rsidRDefault="00364E15" w:rsidP="007A17F1">
            <w:r w:rsidRPr="00050E2A">
              <w:t>PartyName</w:t>
            </w:r>
          </w:p>
        </w:tc>
        <w:tc>
          <w:tcPr>
            <w:tcW w:w="3114" w:type="dxa"/>
          </w:tcPr>
          <w:p w14:paraId="42E159C2" w14:textId="77777777" w:rsidR="00364E15" w:rsidRDefault="00364E15" w:rsidP="007A17F1">
            <w:r w:rsidRPr="00050E2A">
              <w:t>Stocks</w:t>
            </w:r>
          </w:p>
        </w:tc>
      </w:tr>
      <w:tr w:rsidR="00364E15" w14:paraId="2FB4D966" w14:textId="77777777" w:rsidTr="00D23A1A">
        <w:trPr>
          <w:jc w:val="center"/>
        </w:trPr>
        <w:tc>
          <w:tcPr>
            <w:tcW w:w="3237" w:type="dxa"/>
          </w:tcPr>
          <w:p w14:paraId="780E73FA" w14:textId="77777777" w:rsidR="00364E15" w:rsidRDefault="00364E15" w:rsidP="007A17F1">
            <w:r w:rsidRPr="00050E2A">
              <w:t>ContactNumbers</w:t>
            </w:r>
          </w:p>
        </w:tc>
        <w:tc>
          <w:tcPr>
            <w:tcW w:w="2757" w:type="dxa"/>
          </w:tcPr>
          <w:p w14:paraId="5D84431E" w14:textId="77777777" w:rsidR="00364E15" w:rsidRDefault="00364E15" w:rsidP="007A17F1">
            <w:r w:rsidRPr="00050E2A">
              <w:t>Hobbies</w:t>
            </w:r>
          </w:p>
        </w:tc>
        <w:tc>
          <w:tcPr>
            <w:tcW w:w="2700" w:type="dxa"/>
          </w:tcPr>
          <w:p w14:paraId="360FB522" w14:textId="77777777" w:rsidR="00364E15" w:rsidRDefault="00364E15" w:rsidP="007A17F1">
            <w:r w:rsidRPr="00050E2A">
              <w:t>PartyType</w:t>
            </w:r>
          </w:p>
        </w:tc>
        <w:tc>
          <w:tcPr>
            <w:tcW w:w="3114" w:type="dxa"/>
          </w:tcPr>
          <w:p w14:paraId="13A4AE06" w14:textId="77777777" w:rsidR="00364E15" w:rsidRDefault="00364E15" w:rsidP="007A17F1">
            <w:r w:rsidRPr="00050E2A">
              <w:t>Vehicles</w:t>
            </w:r>
          </w:p>
        </w:tc>
      </w:tr>
      <w:tr w:rsidR="00364E15" w14:paraId="60634D1D" w14:textId="77777777" w:rsidTr="00D23A1A">
        <w:trPr>
          <w:jc w:val="center"/>
        </w:trPr>
        <w:tc>
          <w:tcPr>
            <w:tcW w:w="3237" w:type="dxa"/>
          </w:tcPr>
          <w:p w14:paraId="4804E0E4" w14:textId="77777777" w:rsidR="00364E15" w:rsidRDefault="00364E15" w:rsidP="007A17F1">
            <w:r w:rsidRPr="00050E2A">
              <w:t>CountriesOfResidence</w:t>
            </w:r>
          </w:p>
        </w:tc>
        <w:tc>
          <w:tcPr>
            <w:tcW w:w="2757" w:type="dxa"/>
          </w:tcPr>
          <w:p w14:paraId="7E346590" w14:textId="77777777" w:rsidR="00364E15" w:rsidRDefault="00364E15" w:rsidP="007A17F1">
            <w:r w:rsidRPr="00050E2A">
              <w:t>Identifiers</w:t>
            </w:r>
          </w:p>
        </w:tc>
        <w:tc>
          <w:tcPr>
            <w:tcW w:w="2700" w:type="dxa"/>
          </w:tcPr>
          <w:p w14:paraId="3B29443E" w14:textId="77777777" w:rsidR="00364E15" w:rsidRDefault="00364E15" w:rsidP="007A17F1">
            <w:r w:rsidRPr="00050E2A">
              <w:t>PersonInfo</w:t>
            </w:r>
          </w:p>
        </w:tc>
        <w:tc>
          <w:tcPr>
            <w:tcW w:w="3114" w:type="dxa"/>
          </w:tcPr>
          <w:p w14:paraId="392BCCF9" w14:textId="77777777" w:rsidR="00364E15" w:rsidRDefault="00364E15" w:rsidP="007A17F1">
            <w:r w:rsidRPr="00050E2A">
              <w:t>Visas</w:t>
            </w:r>
          </w:p>
        </w:tc>
      </w:tr>
      <w:tr w:rsidR="00364E15" w14:paraId="50E881CC" w14:textId="77777777" w:rsidTr="00D23A1A">
        <w:trPr>
          <w:jc w:val="center"/>
        </w:trPr>
        <w:tc>
          <w:tcPr>
            <w:tcW w:w="3237" w:type="dxa"/>
          </w:tcPr>
          <w:p w14:paraId="5C923783" w14:textId="77777777" w:rsidR="00364E15" w:rsidRDefault="00364E15" w:rsidP="007A17F1">
            <w:r w:rsidRPr="00050E2A">
              <w:t>Documents</w:t>
            </w:r>
          </w:p>
        </w:tc>
        <w:tc>
          <w:tcPr>
            <w:tcW w:w="2757" w:type="dxa"/>
          </w:tcPr>
          <w:p w14:paraId="70687E98" w14:textId="77777777" w:rsidR="00364E15" w:rsidRDefault="00364E15" w:rsidP="007A17F1">
            <w:r w:rsidRPr="00050E2A">
              <w:t>Languages</w:t>
            </w:r>
          </w:p>
        </w:tc>
        <w:tc>
          <w:tcPr>
            <w:tcW w:w="2700" w:type="dxa"/>
          </w:tcPr>
          <w:p w14:paraId="73CD7D89" w14:textId="77777777" w:rsidR="00364E15" w:rsidRDefault="00364E15" w:rsidP="007A17F1">
            <w:r w:rsidRPr="00050E2A">
              <w:t>PhysicalInfo</w:t>
            </w:r>
          </w:p>
        </w:tc>
        <w:tc>
          <w:tcPr>
            <w:tcW w:w="3114" w:type="dxa"/>
          </w:tcPr>
          <w:p w14:paraId="2D55D566" w14:textId="77777777" w:rsidR="00364E15" w:rsidRDefault="00364E15" w:rsidP="007A17F1"/>
        </w:tc>
      </w:tr>
      <w:tr w:rsidR="00364E15" w14:paraId="686362EC" w14:textId="77777777" w:rsidTr="00D23A1A">
        <w:trPr>
          <w:jc w:val="center"/>
        </w:trPr>
        <w:tc>
          <w:tcPr>
            <w:tcW w:w="3237" w:type="dxa"/>
          </w:tcPr>
          <w:p w14:paraId="02C83D7D" w14:textId="77777777" w:rsidR="00364E15" w:rsidRDefault="00364E15" w:rsidP="007A17F1">
            <w:r w:rsidRPr="00050E2A">
              <w:t>ElectronicAddressIdentifiers</w:t>
            </w:r>
          </w:p>
        </w:tc>
        <w:tc>
          <w:tcPr>
            <w:tcW w:w="2757" w:type="dxa"/>
          </w:tcPr>
          <w:p w14:paraId="56EB97BC" w14:textId="77777777" w:rsidR="00364E15" w:rsidRDefault="00364E15" w:rsidP="007A17F1">
            <w:r w:rsidRPr="00050E2A">
              <w:t>Memberships</w:t>
            </w:r>
          </w:p>
        </w:tc>
        <w:tc>
          <w:tcPr>
            <w:tcW w:w="2700" w:type="dxa"/>
          </w:tcPr>
          <w:p w14:paraId="2728F166" w14:textId="77777777" w:rsidR="00364E15" w:rsidRDefault="00364E15" w:rsidP="007A17F1">
            <w:r w:rsidRPr="00050E2A">
              <w:t>Preferences</w:t>
            </w:r>
          </w:p>
        </w:tc>
        <w:tc>
          <w:tcPr>
            <w:tcW w:w="3114" w:type="dxa"/>
          </w:tcPr>
          <w:p w14:paraId="68C1A853" w14:textId="77777777" w:rsidR="00364E15" w:rsidRDefault="00364E15" w:rsidP="007A17F1"/>
        </w:tc>
      </w:tr>
      <w:tr w:rsidR="00364E15" w14:paraId="14707603" w14:textId="77777777" w:rsidTr="00D23A1A">
        <w:trPr>
          <w:jc w:val="center"/>
        </w:trPr>
        <w:tc>
          <w:tcPr>
            <w:tcW w:w="3237" w:type="dxa"/>
          </w:tcPr>
          <w:p w14:paraId="47D6F1B8" w14:textId="77777777" w:rsidR="00364E15" w:rsidRDefault="00364E15" w:rsidP="007A17F1">
            <w:r w:rsidRPr="00050E2A">
              <w:t>Events</w:t>
            </w:r>
          </w:p>
        </w:tc>
        <w:tc>
          <w:tcPr>
            <w:tcW w:w="2757" w:type="dxa"/>
          </w:tcPr>
          <w:p w14:paraId="1C03EE99" w14:textId="77777777" w:rsidR="00364E15" w:rsidRDefault="00364E15" w:rsidP="007A17F1">
            <w:r w:rsidRPr="00050E2A">
              <w:t>Nationalities</w:t>
            </w:r>
          </w:p>
        </w:tc>
        <w:tc>
          <w:tcPr>
            <w:tcW w:w="2700" w:type="dxa"/>
          </w:tcPr>
          <w:p w14:paraId="5DE51363" w14:textId="77777777" w:rsidR="00364E15" w:rsidRDefault="00364E15" w:rsidP="007A17F1">
            <w:r w:rsidRPr="00050E2A">
              <w:t>Qualifications</w:t>
            </w:r>
          </w:p>
        </w:tc>
        <w:tc>
          <w:tcPr>
            <w:tcW w:w="3114" w:type="dxa"/>
          </w:tcPr>
          <w:p w14:paraId="38259275" w14:textId="77777777" w:rsidR="00364E15" w:rsidRDefault="00364E15" w:rsidP="007A17F1"/>
        </w:tc>
      </w:tr>
    </w:tbl>
    <w:p w14:paraId="396C0CF5" w14:textId="77777777" w:rsidR="00364E15" w:rsidRPr="00037E64" w:rsidRDefault="00364E15" w:rsidP="00364E15"/>
    <w:p w14:paraId="0139F1DE" w14:textId="77777777" w:rsidR="00364E15" w:rsidRDefault="00364E15" w:rsidP="00364E15">
      <w:pPr>
        <w:pStyle w:val="Heading2"/>
      </w:pPr>
      <w:bookmarkStart w:id="113" w:name="_Toc421523394"/>
      <w:bookmarkStart w:id="114" w:name="_Toc429252780"/>
      <w:r>
        <w:t>Malware: STIX-</w:t>
      </w:r>
      <w:r w:rsidRPr="00364E15">
        <w:t>MAEC</w:t>
      </w:r>
      <w:r>
        <w:t xml:space="preserve"> Data Model v1.1</w:t>
      </w:r>
      <w:bookmarkEnd w:id="113"/>
      <w:bookmarkEnd w:id="114"/>
    </w:p>
    <w:p w14:paraId="2700837A" w14:textId="77777777" w:rsidR="00364E15" w:rsidRDefault="00364E15" w:rsidP="00364E15">
      <w:pPr>
        <w:spacing w:after="240"/>
      </w:pPr>
      <w:r>
        <w:t>The default extension</w:t>
      </w:r>
      <w:r w:rsidRPr="000777CD">
        <w:t xml:space="preserve"> </w:t>
      </w:r>
      <w:r>
        <w:t xml:space="preserve">class for </w:t>
      </w:r>
      <w:r w:rsidRPr="001B5F7D">
        <w:t xml:space="preserve">representing </w:t>
      </w:r>
      <w:r>
        <w:t xml:space="preserve">malware in STIX </w:t>
      </w:r>
      <w:r w:rsidR="002237FC">
        <w:t>v1.2.1</w:t>
      </w:r>
      <w:r w:rsidRPr="001B5F7D">
        <w:t xml:space="preserve"> is the </w:t>
      </w:r>
      <w:r w:rsidRPr="001B5F7D">
        <w:rPr>
          <w:rFonts w:ascii="Courier New" w:hAnsi="Courier New" w:cs="Courier New"/>
        </w:rPr>
        <w:t>MAEC4.1InstanceType</w:t>
      </w:r>
      <w:r w:rsidRPr="001B5F7D">
        <w:t xml:space="preserve"> </w:t>
      </w:r>
      <w:r>
        <w:t xml:space="preserve">class </w:t>
      </w:r>
      <w:r w:rsidRPr="001B5F7D">
        <w:t xml:space="preserve">defined </w:t>
      </w:r>
      <w:r>
        <w:t>below.</w:t>
      </w:r>
      <w:r w:rsidRPr="008367BA">
        <w:t xml:space="preserve"> </w:t>
      </w:r>
      <w:r>
        <w:t xml:space="preserve">The underlying data model being referenced is the structured characterization of malware as defined in the </w:t>
      </w:r>
      <w:r w:rsidRPr="00346E3F">
        <w:t>Malware Attribute Enumeration and Characterization</w:t>
      </w:r>
      <w:r>
        <w:t xml:space="preserve"> (</w:t>
      </w:r>
      <w:r w:rsidRPr="00AF3A1A">
        <w:t>MAEC</w:t>
      </w:r>
      <w:r>
        <w:t xml:space="preserve">) specification as defined in </w:t>
      </w:r>
      <w:hyperlink w:anchor="maec" w:history="1">
        <w:r w:rsidRPr="00BB35CE">
          <w:rPr>
            <w:rStyle w:val="Hyperlink"/>
            <w:b/>
          </w:rPr>
          <w:t>[MAEC]</w:t>
        </w:r>
      </w:hyperlink>
      <w:r>
        <w:t xml:space="preserve">.  </w:t>
      </w:r>
    </w:p>
    <w:p w14:paraId="59C0B124" w14:textId="77777777" w:rsidR="00364E15" w:rsidRDefault="00364E15" w:rsidP="00364E15">
      <w:pPr>
        <w:pStyle w:val="Heading3"/>
      </w:pPr>
      <w:bookmarkStart w:id="115" w:name="_Toc421523395"/>
      <w:bookmarkStart w:id="116" w:name="_Toc429252781"/>
      <w:r w:rsidRPr="00364E15">
        <w:t>MAEC4</w:t>
      </w:r>
      <w:r>
        <w:t>.1InstanceType Class</w:t>
      </w:r>
      <w:bookmarkEnd w:id="115"/>
      <w:bookmarkEnd w:id="116"/>
    </w:p>
    <w:p w14:paraId="5058A4E8" w14:textId="77777777" w:rsidR="00364E15" w:rsidRDefault="00364E15" w:rsidP="00364E15">
      <w:pPr>
        <w:spacing w:after="240"/>
      </w:pPr>
      <w:r w:rsidRPr="001D3241">
        <w:t xml:space="preserve">The </w:t>
      </w:r>
      <w:r w:rsidRPr="001D3241">
        <w:rPr>
          <w:rFonts w:ascii="Courier New" w:hAnsi="Courier New" w:cs="Courier New"/>
        </w:rPr>
        <w:t>MAEC4.1InstanceType</w:t>
      </w:r>
      <w:r w:rsidRPr="001D3241">
        <w:t xml:space="preserve"> </w:t>
      </w:r>
      <w:r>
        <w:t xml:space="preserve">class </w:t>
      </w:r>
      <w:r w:rsidRPr="001D3241">
        <w:t>provides an extension to</w:t>
      </w:r>
      <w:r>
        <w:t xml:space="preserve"> the STIX TTP</w:t>
      </w:r>
      <w:r w:rsidRPr="001D3241">
        <w:t xml:space="preserve"> </w:t>
      </w:r>
      <w:r w:rsidRPr="001D3241">
        <w:rPr>
          <w:rFonts w:ascii="Courier New" w:hAnsi="Courier New" w:cs="Courier New"/>
        </w:rPr>
        <w:t>MalwareInstanceType</w:t>
      </w:r>
      <w:r w:rsidRPr="001D3241">
        <w:t xml:space="preserve"> </w:t>
      </w:r>
      <w:r>
        <w:t xml:space="preserve">class and belongs to the </w:t>
      </w:r>
      <w:r w:rsidRPr="0060705D">
        <w:rPr>
          <w:rFonts w:ascii="Courier New" w:hAnsi="Courier New" w:cs="Courier New"/>
        </w:rPr>
        <w:t>stix-</w:t>
      </w:r>
      <w:r>
        <w:rPr>
          <w:rFonts w:ascii="Courier New" w:hAnsi="Courier New" w:cs="Courier New"/>
        </w:rPr>
        <w:t>maec</w:t>
      </w:r>
      <w:r>
        <w:t xml:space="preserve"> package.</w:t>
      </w:r>
      <w:r w:rsidRPr="00D422B7">
        <w:t xml:space="preserve"> </w:t>
      </w:r>
      <w:r>
        <w:t>It</w:t>
      </w:r>
      <w:r w:rsidRPr="001D3241">
        <w:t xml:space="preserve"> imports and leverages the MAEC 4.1 schema for </w:t>
      </w:r>
      <w:r>
        <w:t>structured characterization of m</w:t>
      </w:r>
      <w:r w:rsidRPr="001D3241">
        <w:t>alware.</w:t>
      </w:r>
      <w:r>
        <w:t xml:space="preserve"> </w:t>
      </w:r>
    </w:p>
    <w:p w14:paraId="73BB2CF3" w14:textId="77777777" w:rsidR="00364E15" w:rsidRDefault="00364E15" w:rsidP="00364E15">
      <w:pPr>
        <w:spacing w:after="240"/>
      </w:pPr>
      <w:r>
        <w:lastRenderedPageBreak/>
        <w:t xml:space="preserve">The UML diagram for the </w:t>
      </w:r>
      <w:r w:rsidRPr="001D3241">
        <w:rPr>
          <w:rFonts w:ascii="Courier New" w:hAnsi="Courier New" w:cs="Courier New"/>
        </w:rPr>
        <w:t>MAEC4.1InstanceType</w:t>
      </w:r>
      <w:r w:rsidRPr="001D3241">
        <w:t xml:space="preserve"> </w:t>
      </w:r>
      <w:r>
        <w:t xml:space="preserve">class is shown in </w:t>
      </w:r>
      <w:r w:rsidRPr="001F3DC6">
        <w:rPr>
          <w:b/>
          <w:color w:val="0000EE"/>
        </w:rPr>
        <w:fldChar w:fldCharType="begin"/>
      </w:r>
      <w:r w:rsidRPr="001F3DC6">
        <w:rPr>
          <w:b/>
          <w:color w:val="0000EE"/>
        </w:rPr>
        <w:instrText xml:space="preserve"> REF _Ref418585366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4</w:t>
      </w:r>
      <w:r w:rsidRPr="001F3DC6">
        <w:rPr>
          <w:b/>
          <w:color w:val="0000EE"/>
        </w:rPr>
        <w:fldChar w:fldCharType="end"/>
      </w:r>
      <w:r>
        <w:t>.</w:t>
      </w:r>
    </w:p>
    <w:p w14:paraId="6EB849DB" w14:textId="77777777" w:rsidR="00364E15" w:rsidRDefault="00364E15" w:rsidP="00364E15">
      <w:pPr>
        <w:jc w:val="center"/>
      </w:pPr>
      <w:r w:rsidRPr="00620B12">
        <w:t xml:space="preserve"> </w:t>
      </w:r>
    </w:p>
    <w:p w14:paraId="2EF63FD6" w14:textId="77777777" w:rsidR="00364E15" w:rsidRDefault="00364E15" w:rsidP="00364E15">
      <w:pPr>
        <w:jc w:val="center"/>
      </w:pPr>
      <w:r w:rsidRPr="00B63406">
        <w:rPr>
          <w:noProof/>
        </w:rPr>
        <w:drawing>
          <wp:inline distT="0" distB="0" distL="0" distR="0" wp14:anchorId="53A9316D" wp14:editId="1CDA0FD8">
            <wp:extent cx="3876675" cy="125730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3876675" cy="1257300"/>
                    </a:xfrm>
                    <a:prstGeom prst="rect">
                      <a:avLst/>
                    </a:prstGeom>
                  </pic:spPr>
                </pic:pic>
              </a:graphicData>
            </a:graphic>
          </wp:inline>
        </w:drawing>
      </w:r>
    </w:p>
    <w:p w14:paraId="37FBB029" w14:textId="77777777" w:rsidR="00364E15" w:rsidRPr="00EC37E0" w:rsidRDefault="00364E15" w:rsidP="00D23A1A">
      <w:pPr>
        <w:pStyle w:val="Caption"/>
        <w:rPr>
          <w:b/>
        </w:rPr>
      </w:pPr>
      <w:bookmarkStart w:id="117" w:name="_Ref418585366"/>
      <w:r w:rsidRPr="00EC37E0">
        <w:t xml:space="preserve">Figure </w:t>
      </w:r>
      <w:fldSimple w:instr=" STYLEREF 1 \s ">
        <w:r w:rsidR="00B1373F">
          <w:rPr>
            <w:noProof/>
          </w:rPr>
          <w:t>3</w:t>
        </w:r>
      </w:fldSimple>
      <w:r w:rsidRPr="00EC37E0">
        <w:noBreakHyphen/>
      </w:r>
      <w:fldSimple w:instr=" SEQ Figure \* ARABIC \s 1 ">
        <w:r w:rsidR="00B1373F">
          <w:rPr>
            <w:noProof/>
          </w:rPr>
          <w:t>4</w:t>
        </w:r>
      </w:fldSimple>
      <w:bookmarkEnd w:id="117"/>
      <w:r w:rsidRPr="00EC37E0">
        <w:t xml:space="preserve">. UML diagram of the </w:t>
      </w:r>
      <w:r w:rsidRPr="00EC37E0">
        <w:rPr>
          <w:rFonts w:ascii="Courier New" w:hAnsi="Courier New" w:cs="Courier New"/>
        </w:rPr>
        <w:t>MAEC4.1InstanceType</w:t>
      </w:r>
      <w:r w:rsidRPr="001D3241">
        <w:t xml:space="preserve"> </w:t>
      </w:r>
      <w:r w:rsidRPr="00EC37E0">
        <w:t>class</w:t>
      </w:r>
    </w:p>
    <w:p w14:paraId="4DA1F04E" w14:textId="77777777" w:rsidR="00364E15" w:rsidRPr="00254A2C" w:rsidRDefault="00364E15" w:rsidP="00137B9D">
      <w:pPr>
        <w:spacing w:before="240" w:after="240"/>
      </w:pPr>
      <w:r>
        <w:t xml:space="preserve">The properties of the </w:t>
      </w:r>
      <w:r w:rsidRPr="001D3241">
        <w:rPr>
          <w:rFonts w:ascii="Courier New" w:hAnsi="Courier New" w:cs="Courier New"/>
        </w:rPr>
        <w:t>MAEC4.1InstanceType</w:t>
      </w:r>
      <w:r w:rsidRPr="001D3241">
        <w:t xml:space="preserve"> </w:t>
      </w:r>
      <w:r w:rsidRPr="005B12B0">
        <w:t>class</w:t>
      </w:r>
      <w:r>
        <w:t xml:space="preserve"> are listed in </w:t>
      </w:r>
      <w:r w:rsidRPr="001F3DC6">
        <w:rPr>
          <w:b/>
          <w:color w:val="0000EE"/>
        </w:rPr>
        <w:fldChar w:fldCharType="begin"/>
      </w:r>
      <w:r w:rsidRPr="001F3DC6">
        <w:rPr>
          <w:b/>
          <w:color w:val="0000EE"/>
        </w:rPr>
        <w:instrText xml:space="preserve"> REF _Ref418585644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4</w:t>
      </w:r>
      <w:r w:rsidRPr="001F3DC6">
        <w:rPr>
          <w:b/>
          <w:color w:val="0000EE"/>
        </w:rPr>
        <w:fldChar w:fldCharType="end"/>
      </w:r>
      <w:r>
        <w:t>.</w:t>
      </w:r>
    </w:p>
    <w:p w14:paraId="588CD140" w14:textId="77777777" w:rsidR="00364E15" w:rsidRPr="00EC37E0" w:rsidRDefault="00364E15" w:rsidP="00D23A1A">
      <w:pPr>
        <w:pStyle w:val="Caption"/>
      </w:pPr>
      <w:bookmarkStart w:id="118" w:name="_Ref418585644"/>
      <w:r w:rsidRPr="00EC37E0">
        <w:t xml:space="preserve">Table </w:t>
      </w:r>
      <w:fldSimple w:instr=" STYLEREF 1 \s ">
        <w:r w:rsidR="00B1373F">
          <w:rPr>
            <w:noProof/>
          </w:rPr>
          <w:t>3</w:t>
        </w:r>
      </w:fldSimple>
      <w:r w:rsidRPr="00EC37E0">
        <w:noBreakHyphen/>
      </w:r>
      <w:fldSimple w:instr=" SEQ Table \* ARABIC \s 1 ">
        <w:r w:rsidR="00B1373F">
          <w:rPr>
            <w:noProof/>
          </w:rPr>
          <w:t>4</w:t>
        </w:r>
      </w:fldSimple>
      <w:bookmarkEnd w:id="118"/>
      <w:r w:rsidRPr="00EC37E0">
        <w:t xml:space="preserve">. Properties of the </w:t>
      </w:r>
      <w:r w:rsidRPr="00EC37E0">
        <w:rPr>
          <w:rFonts w:ascii="Courier New" w:hAnsi="Courier New" w:cs="Courier New"/>
        </w:rPr>
        <w:t>MAEC4.1InstanceType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240"/>
        <w:gridCol w:w="1440"/>
        <w:gridCol w:w="7061"/>
      </w:tblGrid>
      <w:tr w:rsidR="00364E15" w:rsidRPr="00693F21" w14:paraId="42FBDBD9" w14:textId="77777777" w:rsidTr="00D23A1A">
        <w:trPr>
          <w:trHeight w:val="547"/>
        </w:trPr>
        <w:tc>
          <w:tcPr>
            <w:tcW w:w="1435" w:type="dxa"/>
            <w:shd w:val="clear" w:color="auto" w:fill="BFBFBF" w:themeFill="background1" w:themeFillShade="BF"/>
            <w:vAlign w:val="center"/>
          </w:tcPr>
          <w:p w14:paraId="2D447A30" w14:textId="77777777" w:rsidR="00364E15" w:rsidRPr="00693F21" w:rsidRDefault="00364E15" w:rsidP="007A17F1">
            <w:pPr>
              <w:rPr>
                <w:b/>
              </w:rPr>
            </w:pPr>
            <w:r>
              <w:rPr>
                <w:b/>
              </w:rPr>
              <w:t>Name</w:t>
            </w:r>
          </w:p>
        </w:tc>
        <w:tc>
          <w:tcPr>
            <w:tcW w:w="3240" w:type="dxa"/>
            <w:shd w:val="clear" w:color="auto" w:fill="BFBFBF" w:themeFill="background1" w:themeFillShade="BF"/>
            <w:vAlign w:val="center"/>
          </w:tcPr>
          <w:p w14:paraId="37105988"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94784EF" w14:textId="77777777" w:rsidR="00364E15" w:rsidRPr="00693F21" w:rsidRDefault="00364E15" w:rsidP="007A17F1">
            <w:pPr>
              <w:rPr>
                <w:b/>
              </w:rPr>
            </w:pPr>
            <w:r w:rsidRPr="00693F21">
              <w:rPr>
                <w:b/>
              </w:rPr>
              <w:t>Multiplicity</w:t>
            </w:r>
          </w:p>
        </w:tc>
        <w:tc>
          <w:tcPr>
            <w:tcW w:w="7061" w:type="dxa"/>
            <w:shd w:val="clear" w:color="auto" w:fill="BFBFBF" w:themeFill="background1" w:themeFillShade="BF"/>
            <w:vAlign w:val="center"/>
          </w:tcPr>
          <w:p w14:paraId="17C38617" w14:textId="77777777" w:rsidR="00364E15" w:rsidRPr="00693F21" w:rsidRDefault="00364E15" w:rsidP="007A17F1">
            <w:pPr>
              <w:rPr>
                <w:b/>
              </w:rPr>
            </w:pPr>
            <w:r w:rsidRPr="00693F21">
              <w:rPr>
                <w:b/>
              </w:rPr>
              <w:t>Description</w:t>
            </w:r>
          </w:p>
        </w:tc>
      </w:tr>
      <w:tr w:rsidR="00364E15" w14:paraId="22937430" w14:textId="77777777" w:rsidTr="00D23A1A">
        <w:trPr>
          <w:trHeight w:val="547"/>
        </w:trPr>
        <w:tc>
          <w:tcPr>
            <w:tcW w:w="1435" w:type="dxa"/>
            <w:vAlign w:val="center"/>
          </w:tcPr>
          <w:p w14:paraId="532DF636" w14:textId="77777777" w:rsidR="00364E15" w:rsidRPr="00EC37E0" w:rsidRDefault="00364E15" w:rsidP="007A17F1">
            <w:pPr>
              <w:rPr>
                <w:b/>
              </w:rPr>
            </w:pPr>
            <w:r w:rsidRPr="00EC37E0">
              <w:rPr>
                <w:b/>
              </w:rPr>
              <w:t>MAEC</w:t>
            </w:r>
          </w:p>
        </w:tc>
        <w:tc>
          <w:tcPr>
            <w:tcW w:w="3240" w:type="dxa"/>
            <w:vAlign w:val="center"/>
          </w:tcPr>
          <w:p w14:paraId="254B626A" w14:textId="77777777" w:rsidR="00364E15" w:rsidRPr="009B3EC0" w:rsidRDefault="00364E15" w:rsidP="007A17F1">
            <w:pPr>
              <w:rPr>
                <w:rFonts w:ascii="Courier New" w:hAnsi="Courier New" w:cs="Courier New"/>
              </w:rPr>
            </w:pPr>
            <w:r>
              <w:rPr>
                <w:rFonts w:ascii="Courier New" w:hAnsi="Courier New" w:cs="Courier New"/>
              </w:rPr>
              <w:t>maec:PackageType</w:t>
            </w:r>
          </w:p>
        </w:tc>
        <w:tc>
          <w:tcPr>
            <w:tcW w:w="1440" w:type="dxa"/>
            <w:vAlign w:val="center"/>
          </w:tcPr>
          <w:p w14:paraId="580B4C75" w14:textId="77777777" w:rsidR="00364E15" w:rsidRPr="00E65B09" w:rsidRDefault="00364E15" w:rsidP="007A17F1">
            <w:pPr>
              <w:jc w:val="center"/>
              <w:rPr>
                <w:sz w:val="22"/>
              </w:rPr>
            </w:pPr>
            <w:r w:rsidRPr="00EC37E0">
              <w:t>1</w:t>
            </w:r>
          </w:p>
        </w:tc>
        <w:tc>
          <w:tcPr>
            <w:tcW w:w="7061" w:type="dxa"/>
          </w:tcPr>
          <w:p w14:paraId="4480F713"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MAEC</w:t>
            </w:r>
            <w:r w:rsidRPr="00EC37E0">
              <w:rPr>
                <w:rFonts w:cs="Arial"/>
                <w:szCs w:val="22"/>
              </w:rPr>
              <w:t xml:space="preserve"> property specifies the structured characterization of malware instances using the MAEC Package data model.</w:t>
            </w:r>
          </w:p>
        </w:tc>
      </w:tr>
    </w:tbl>
    <w:p w14:paraId="0DDD1894" w14:textId="77777777" w:rsidR="00364E15" w:rsidRDefault="00364E15" w:rsidP="00364E15">
      <w:pPr>
        <w:pStyle w:val="Heading2"/>
      </w:pPr>
      <w:bookmarkStart w:id="119" w:name="_Toc421523396"/>
      <w:bookmarkStart w:id="120" w:name="_Toc429252782"/>
      <w:r>
        <w:t>Marking Data Models</w:t>
      </w:r>
      <w:bookmarkEnd w:id="119"/>
      <w:bookmarkEnd w:id="120"/>
    </w:p>
    <w:p w14:paraId="76048FA6" w14:textId="77777777" w:rsidR="00364E15" w:rsidRDefault="00364E15" w:rsidP="00364E15">
      <w:pPr>
        <w:spacing w:after="240"/>
      </w:pPr>
      <w:r>
        <w:t xml:space="preserve">The default classes for providing data marking information in STIX </w:t>
      </w:r>
      <w:r w:rsidR="002237FC">
        <w:t>v1.2.1</w:t>
      </w:r>
      <w:r>
        <w:t xml:space="preserve"> are defined below.  Each of the classes extends the </w:t>
      </w:r>
      <w:r>
        <w:rPr>
          <w:rFonts w:ascii="Courier New" w:hAnsi="Courier New" w:cs="Courier New"/>
        </w:rPr>
        <w:t>MarkingStructureType</w:t>
      </w:r>
      <w:r>
        <w:t xml:space="preserve"> class from the Marking data model </w:t>
      </w:r>
      <w:r w:rsidR="0099772D">
        <w:t xml:space="preserve">(see </w:t>
      </w:r>
      <w:hyperlink w:anchor="AdditionalArtfacts" w:history="1">
        <w:r w:rsidR="0099772D" w:rsidRPr="0099772D">
          <w:rPr>
            <w:rStyle w:val="Hyperlink"/>
            <w:i/>
          </w:rPr>
          <w:t>STIX Version 1.2.1 Part 1</w:t>
        </w:r>
        <w:r w:rsidR="0099772D">
          <w:rPr>
            <w:rStyle w:val="Hyperlink"/>
            <w:i/>
          </w:rPr>
          <w:t>3: Data Marking</w:t>
        </w:r>
      </w:hyperlink>
      <w:r w:rsidR="0099772D">
        <w:t>)</w:t>
      </w:r>
      <w:r>
        <w:t xml:space="preserve"> as illustrated in </w:t>
      </w:r>
      <w:r w:rsidRPr="001F3DC6">
        <w:rPr>
          <w:b/>
          <w:color w:val="0000EE"/>
        </w:rPr>
        <w:fldChar w:fldCharType="begin"/>
      </w:r>
      <w:r w:rsidRPr="001F3DC6">
        <w:rPr>
          <w:b/>
          <w:color w:val="0000EE"/>
        </w:rPr>
        <w:instrText xml:space="preserve"> REF _Ref399762581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5</w:t>
      </w:r>
      <w:r w:rsidRPr="001F3DC6">
        <w:rPr>
          <w:b/>
          <w:color w:val="0000EE"/>
        </w:rPr>
        <w:fldChar w:fldCharType="end"/>
      </w:r>
      <w:r>
        <w:t>.</w:t>
      </w:r>
    </w:p>
    <w:p w14:paraId="2807C1C0" w14:textId="77777777" w:rsidR="00364E15" w:rsidRDefault="00364E15" w:rsidP="00364E15">
      <w:pPr>
        <w:spacing w:after="240"/>
      </w:pPr>
      <w:r>
        <w:t xml:space="preserve">Three default extensions are provided for the </w:t>
      </w:r>
      <w:r w:rsidRPr="00D9628A">
        <w:rPr>
          <w:rFonts w:ascii="Courier New" w:hAnsi="Courier New" w:cs="Courier New"/>
        </w:rPr>
        <w:t>MarkingStructureType</w:t>
      </w:r>
      <w:r>
        <w:t xml:space="preserve"> class, which correspond to different popular data marking schemes:</w:t>
      </w:r>
    </w:p>
    <w:p w14:paraId="4CA0B2B3"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Simple data marking</w:t>
      </w:r>
    </w:p>
    <w:p w14:paraId="4BF44F99"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Terms of Use data marking</w:t>
      </w:r>
    </w:p>
    <w:p w14:paraId="769E80DD" w14:textId="77777777" w:rsidR="00364E15" w:rsidRPr="00EC37E0" w:rsidRDefault="00364E15" w:rsidP="00364E15">
      <w:pPr>
        <w:pStyle w:val="ListParagraph"/>
        <w:numPr>
          <w:ilvl w:val="0"/>
          <w:numId w:val="10"/>
        </w:numPr>
        <w:rPr>
          <w:rFonts w:ascii="Arial" w:hAnsi="Arial"/>
          <w:sz w:val="20"/>
        </w:rPr>
      </w:pPr>
      <w:r w:rsidRPr="00EC37E0">
        <w:rPr>
          <w:rFonts w:ascii="Arial" w:hAnsi="Arial"/>
          <w:sz w:val="20"/>
        </w:rPr>
        <w:t>Traffic Light Protocol (TLP) data marking</w:t>
      </w:r>
    </w:p>
    <w:p w14:paraId="39C287C9" w14:textId="77777777" w:rsidR="00364E15" w:rsidRDefault="00364E15" w:rsidP="00364E15"/>
    <w:p w14:paraId="76DFFA44" w14:textId="77777777" w:rsidR="00364E15" w:rsidRDefault="00364E15" w:rsidP="00364E15">
      <w:pPr>
        <w:jc w:val="center"/>
        <w:rPr>
          <w:noProof/>
        </w:rPr>
      </w:pPr>
      <w:r w:rsidRPr="00A160DA">
        <w:rPr>
          <w:noProof/>
        </w:rPr>
        <w:t xml:space="preserve"> </w:t>
      </w:r>
    </w:p>
    <w:p w14:paraId="0990F127" w14:textId="77777777" w:rsidR="00364E15" w:rsidRDefault="00364E15" w:rsidP="00364E15">
      <w:pPr>
        <w:jc w:val="center"/>
      </w:pPr>
      <w:r w:rsidRPr="00B63406">
        <w:rPr>
          <w:noProof/>
        </w:rPr>
        <w:lastRenderedPageBreak/>
        <w:drawing>
          <wp:inline distT="0" distB="0" distL="0" distR="0" wp14:anchorId="749EA4DC" wp14:editId="0527927F">
            <wp:extent cx="8229600" cy="2718435"/>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8229600" cy="2718435"/>
                    </a:xfrm>
                    <a:prstGeom prst="rect">
                      <a:avLst/>
                    </a:prstGeom>
                  </pic:spPr>
                </pic:pic>
              </a:graphicData>
            </a:graphic>
          </wp:inline>
        </w:drawing>
      </w:r>
    </w:p>
    <w:p w14:paraId="18800EC2" w14:textId="77777777" w:rsidR="00364E15" w:rsidRPr="00EC37E0" w:rsidRDefault="00364E15" w:rsidP="00D23A1A">
      <w:pPr>
        <w:pStyle w:val="Caption"/>
        <w:rPr>
          <w:b/>
        </w:rPr>
      </w:pPr>
      <w:bookmarkStart w:id="121" w:name="_Ref399762581"/>
      <w:r w:rsidRPr="00EC37E0">
        <w:t xml:space="preserve">Figure </w:t>
      </w:r>
      <w:fldSimple w:instr=" STYLEREF 1 \s ">
        <w:r w:rsidR="00B1373F">
          <w:rPr>
            <w:noProof/>
          </w:rPr>
          <w:t>3</w:t>
        </w:r>
      </w:fldSimple>
      <w:r w:rsidRPr="00EC37E0">
        <w:noBreakHyphen/>
      </w:r>
      <w:fldSimple w:instr=" SEQ Figure \* ARABIC \s 1 ">
        <w:r w:rsidR="00B1373F">
          <w:rPr>
            <w:noProof/>
          </w:rPr>
          <w:t>5</w:t>
        </w:r>
      </w:fldSimple>
      <w:bookmarkEnd w:id="121"/>
      <w:r w:rsidRPr="00EC37E0">
        <w:t xml:space="preserve">. UML diagram of extensions to the Data Marking </w:t>
      </w:r>
      <w:r w:rsidRPr="00EC37E0">
        <w:rPr>
          <w:rFonts w:ascii="Courier New" w:hAnsi="Courier New" w:cs="Courier New"/>
        </w:rPr>
        <w:t>MarkingStructureType</w:t>
      </w:r>
      <w:r w:rsidRPr="001D3241">
        <w:t xml:space="preserve"> </w:t>
      </w:r>
      <w:r w:rsidRPr="00EC37E0">
        <w:t>class</w:t>
      </w:r>
    </w:p>
    <w:p w14:paraId="03C2D4B0" w14:textId="77777777" w:rsidR="00364E15" w:rsidRDefault="00364E15" w:rsidP="00364E15">
      <w:pPr>
        <w:pStyle w:val="Heading3"/>
      </w:pPr>
      <w:bookmarkStart w:id="122" w:name="_Toc421523397"/>
      <w:bookmarkStart w:id="123" w:name="_Toc429252783"/>
      <w:r>
        <w:t>Simple Data Marking Data Model v1.2</w:t>
      </w:r>
      <w:bookmarkEnd w:id="122"/>
      <w:bookmarkEnd w:id="123"/>
    </w:p>
    <w:p w14:paraId="64661DDB" w14:textId="77777777" w:rsidR="00364E15" w:rsidRPr="00F01C50" w:rsidRDefault="00364E15" w:rsidP="00364E15">
      <w:pPr>
        <w:spacing w:after="240"/>
      </w:pPr>
      <w:r>
        <w:t xml:space="preserve">The default extension class for </w:t>
      </w:r>
      <w:r w:rsidRPr="001B5F7D">
        <w:t xml:space="preserve">representing </w:t>
      </w:r>
      <w:r>
        <w:t xml:space="preserve">simple data markings in STIX </w:t>
      </w:r>
      <w:r w:rsidR="002237FC">
        <w:t>v1.2.1</w:t>
      </w:r>
      <w:r w:rsidRPr="001B5F7D">
        <w:t xml:space="preserve"> is the </w:t>
      </w:r>
      <w:r>
        <w:rPr>
          <w:rFonts w:ascii="Courier New" w:hAnsi="Courier New" w:cs="Courier New"/>
        </w:rPr>
        <w:t>SimpleMarkingStructureType</w:t>
      </w:r>
      <w:r w:rsidRPr="001B5F7D">
        <w:t xml:space="preserve"> </w:t>
      </w:r>
      <w:r>
        <w:t xml:space="preserve">class </w:t>
      </w:r>
      <w:r w:rsidRPr="001B5F7D">
        <w:t xml:space="preserve">defined </w:t>
      </w:r>
      <w:r>
        <w:t>below.</w:t>
      </w:r>
    </w:p>
    <w:p w14:paraId="3C94440F" w14:textId="77777777" w:rsidR="00364E15" w:rsidRPr="00EC37E0" w:rsidRDefault="00364E15" w:rsidP="00364E15">
      <w:pPr>
        <w:pStyle w:val="Heading4"/>
        <w:rPr>
          <w:sz w:val="20"/>
        </w:rPr>
      </w:pPr>
      <w:bookmarkStart w:id="124" w:name="_Toc421523398"/>
      <w:bookmarkStart w:id="125" w:name="_Toc429252784"/>
      <w:r w:rsidRPr="00EC37E0">
        <w:rPr>
          <w:sz w:val="20"/>
        </w:rPr>
        <w:t>SimpleMarkingStructureType Class</w:t>
      </w:r>
      <w:bookmarkEnd w:id="124"/>
      <w:bookmarkEnd w:id="125"/>
    </w:p>
    <w:p w14:paraId="1F03C3B3" w14:textId="77777777" w:rsidR="00364E15" w:rsidRDefault="00364E15" w:rsidP="00364E15">
      <w:pPr>
        <w:spacing w:after="240"/>
      </w:pPr>
      <w:r w:rsidRPr="007D5796">
        <w:t xml:space="preserve">The </w:t>
      </w:r>
      <w:r w:rsidRPr="007A1864">
        <w:rPr>
          <w:rFonts w:ascii="Courier New" w:hAnsi="Courier New" w:cs="Courier New"/>
        </w:rPr>
        <w:t>SimpleMarkingStructureType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 xml:space="preserve">Marking data model </w:t>
      </w:r>
      <w:r w:rsidRPr="007D5796">
        <w:t xml:space="preserve">that allows for a string statement to be associated with the data being marked. </w:t>
      </w:r>
      <w:r>
        <w:t xml:space="preserve">It is contained in the </w:t>
      </w:r>
      <w:r>
        <w:rPr>
          <w:rFonts w:ascii="Courier New" w:hAnsi="Courier New" w:cs="Courier New"/>
        </w:rPr>
        <w:t>simpleMarking</w:t>
      </w:r>
      <w:r>
        <w:t xml:space="preserve"> package.</w:t>
      </w:r>
      <w:r w:rsidRPr="00D422B7">
        <w:t xml:space="preserve"> </w:t>
      </w:r>
      <w:r w:rsidRPr="007D5796">
        <w:t xml:space="preserve">One example </w:t>
      </w:r>
      <w:r>
        <w:t>is</w:t>
      </w:r>
      <w:r w:rsidRPr="007D5796">
        <w:t xml:space="preserve"> the application of a copyright statement to some data set.</w:t>
      </w:r>
      <w:r>
        <w:t xml:space="preserve">  </w:t>
      </w:r>
    </w:p>
    <w:p w14:paraId="6E77721B" w14:textId="77777777" w:rsidR="00364E15" w:rsidRDefault="00364E15" w:rsidP="00364E15">
      <w:pPr>
        <w:spacing w:after="240"/>
      </w:pPr>
      <w:r w:rsidRPr="007D5796">
        <w:t xml:space="preserve">Nodes may be marked by multiple </w:t>
      </w:r>
      <w:r>
        <w:t>Simple</w:t>
      </w:r>
      <w:r w:rsidRPr="007D5796">
        <w:t xml:space="preserve"> </w:t>
      </w:r>
      <w:r>
        <w:t>M</w:t>
      </w:r>
      <w:r w:rsidRPr="007D5796">
        <w:t xml:space="preserve">arking statements. When this occurs, all of the multiple </w:t>
      </w:r>
      <w:r>
        <w:t>Simple</w:t>
      </w:r>
      <w:r w:rsidRPr="007D5796">
        <w:t xml:space="preserve"> </w:t>
      </w:r>
      <w:r>
        <w:t>M</w:t>
      </w:r>
      <w:r w:rsidRPr="007D5796">
        <w:t>arking statements apply. It</w:t>
      </w:r>
      <w:r>
        <w:t xml:space="preserve"> i</w:t>
      </w:r>
      <w:r w:rsidRPr="007D5796">
        <w:t xml:space="preserve">s up to the organization adding an additional </w:t>
      </w:r>
      <w:r>
        <w:t>Simple</w:t>
      </w:r>
      <w:r w:rsidRPr="007D5796">
        <w:t xml:space="preserve"> Marki</w:t>
      </w:r>
      <w:r>
        <w:t>ng statement to ensure that the</w:t>
      </w:r>
      <w:r w:rsidRPr="007D5796">
        <w:t xml:space="preserve"> </w:t>
      </w:r>
      <w:r>
        <w:t>addition</w:t>
      </w:r>
      <w:r w:rsidRPr="007D5796">
        <w:t xml:space="preserve"> does not conflict with any previously applied </w:t>
      </w:r>
      <w:r>
        <w:t>Simple</w:t>
      </w:r>
      <w:r w:rsidRPr="007D5796">
        <w:t xml:space="preserve"> </w:t>
      </w:r>
      <w:r>
        <w:t>M</w:t>
      </w:r>
      <w:r w:rsidRPr="007D5796">
        <w:t xml:space="preserve">arking </w:t>
      </w:r>
      <w:r>
        <w:t>s</w:t>
      </w:r>
      <w:r w:rsidRPr="007D5796">
        <w:t>tatement</w:t>
      </w:r>
      <w:r>
        <w:t>s</w:t>
      </w:r>
      <w:r w:rsidRPr="007D5796">
        <w:t>.</w:t>
      </w:r>
    </w:p>
    <w:p w14:paraId="77616BF8" w14:textId="77777777" w:rsidR="00364E15" w:rsidRDefault="00364E15" w:rsidP="00364E15">
      <w:pPr>
        <w:spacing w:after="240"/>
        <w:rPr>
          <w:b/>
          <w:bCs/>
        </w:rPr>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3C2BAB">
        <w:rPr>
          <w:b/>
          <w:color w:val="0000EE"/>
        </w:rPr>
        <w:fldChar w:fldCharType="begin"/>
      </w:r>
      <w:r w:rsidRPr="003C2BAB">
        <w:rPr>
          <w:b/>
          <w:color w:val="0000EE"/>
        </w:rPr>
        <w:instrText xml:space="preserve"> REF _Ref399756426 \h </w:instrText>
      </w:r>
      <w:r w:rsidR="001F3DC6" w:rsidRPr="003C2BAB">
        <w:rPr>
          <w:b/>
          <w:color w:val="0000EE"/>
        </w:rPr>
        <w:instrText xml:space="preserve"> \* MERGEFORMAT </w:instrText>
      </w:r>
      <w:r w:rsidRPr="003C2BAB">
        <w:rPr>
          <w:b/>
          <w:color w:val="0000EE"/>
        </w:rPr>
      </w:r>
      <w:r w:rsidRPr="003C2BAB">
        <w:rPr>
          <w:b/>
          <w:color w:val="0000EE"/>
        </w:rPr>
        <w:fldChar w:fldCharType="separate"/>
      </w:r>
      <w:r w:rsidR="00B1373F" w:rsidRPr="003C2BAB">
        <w:rPr>
          <w:b/>
          <w:color w:val="0000EE"/>
        </w:rPr>
        <w:t>Table 3</w:t>
      </w:r>
      <w:r w:rsidR="00B1373F" w:rsidRPr="003C2BAB">
        <w:rPr>
          <w:b/>
          <w:color w:val="0000EE"/>
        </w:rPr>
        <w:noBreakHyphen/>
        <w:t>5</w:t>
      </w:r>
      <w:r w:rsidRPr="003C2BAB">
        <w:rPr>
          <w:b/>
          <w:color w:val="0000EE"/>
        </w:rPr>
        <w:fldChar w:fldCharType="end"/>
      </w:r>
      <w:r>
        <w:t>.</w:t>
      </w:r>
      <w:bookmarkStart w:id="126" w:name="_Ref399756426"/>
    </w:p>
    <w:p w14:paraId="6F77F42A" w14:textId="77777777" w:rsidR="00364E15" w:rsidRDefault="00364E15" w:rsidP="00137B9D">
      <w:pPr>
        <w:pStyle w:val="Caption"/>
      </w:pPr>
      <w:r w:rsidRPr="00EC37E0">
        <w:lastRenderedPageBreak/>
        <w:t xml:space="preserve">Table </w:t>
      </w:r>
      <w:fldSimple w:instr=" STYLEREF 1 \s ">
        <w:r w:rsidR="00B1373F">
          <w:rPr>
            <w:noProof/>
          </w:rPr>
          <w:t>3</w:t>
        </w:r>
      </w:fldSimple>
      <w:r w:rsidRPr="00EC37E0">
        <w:noBreakHyphen/>
      </w:r>
      <w:fldSimple w:instr=" SEQ Table \* ARABIC \s 1 ">
        <w:r w:rsidR="00B1373F">
          <w:rPr>
            <w:noProof/>
          </w:rPr>
          <w:t>5</w:t>
        </w:r>
      </w:fldSimple>
      <w:bookmarkEnd w:id="126"/>
      <w:r w:rsidRPr="00EC37E0">
        <w:t xml:space="preserve">. Properties of the </w:t>
      </w:r>
      <w:r w:rsidRPr="00EC37E0">
        <w:rPr>
          <w:rFonts w:ascii="Courier New" w:hAnsi="Courier New" w:cs="Courier New"/>
        </w:rPr>
        <w:t>SimpleMarkingStructureType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420"/>
        <w:gridCol w:w="1440"/>
        <w:gridCol w:w="6881"/>
      </w:tblGrid>
      <w:tr w:rsidR="00364E15" w:rsidRPr="00693F21" w14:paraId="1D3FD452" w14:textId="77777777" w:rsidTr="007A17F1">
        <w:trPr>
          <w:trHeight w:val="547"/>
        </w:trPr>
        <w:tc>
          <w:tcPr>
            <w:tcW w:w="1435" w:type="dxa"/>
            <w:shd w:val="clear" w:color="auto" w:fill="BFBFBF" w:themeFill="background1" w:themeFillShade="BF"/>
            <w:vAlign w:val="center"/>
          </w:tcPr>
          <w:p w14:paraId="67DEDED3" w14:textId="77777777" w:rsidR="00364E15" w:rsidRPr="00693F21" w:rsidRDefault="00364E15" w:rsidP="00137B9D">
            <w:pPr>
              <w:keepNext/>
              <w:keepLines/>
              <w:rPr>
                <w:b/>
              </w:rPr>
            </w:pPr>
            <w:r>
              <w:rPr>
                <w:b/>
              </w:rPr>
              <w:t>Name</w:t>
            </w:r>
          </w:p>
        </w:tc>
        <w:tc>
          <w:tcPr>
            <w:tcW w:w="3420" w:type="dxa"/>
            <w:shd w:val="clear" w:color="auto" w:fill="BFBFBF" w:themeFill="background1" w:themeFillShade="BF"/>
            <w:vAlign w:val="center"/>
          </w:tcPr>
          <w:p w14:paraId="6C173052" w14:textId="77777777" w:rsidR="00364E15" w:rsidRPr="00693F21" w:rsidRDefault="00364E15" w:rsidP="00137B9D">
            <w:pPr>
              <w:keepNext/>
              <w:keepLines/>
              <w:rPr>
                <w:b/>
              </w:rPr>
            </w:pPr>
            <w:r w:rsidRPr="00693F21">
              <w:rPr>
                <w:b/>
              </w:rPr>
              <w:t>Type</w:t>
            </w:r>
          </w:p>
        </w:tc>
        <w:tc>
          <w:tcPr>
            <w:tcW w:w="1440" w:type="dxa"/>
            <w:shd w:val="clear" w:color="auto" w:fill="BFBFBF" w:themeFill="background1" w:themeFillShade="BF"/>
            <w:vAlign w:val="center"/>
          </w:tcPr>
          <w:p w14:paraId="50A5BAAA" w14:textId="77777777" w:rsidR="00364E15" w:rsidRPr="00693F21" w:rsidRDefault="00364E15" w:rsidP="00137B9D">
            <w:pPr>
              <w:keepNext/>
              <w:keepLines/>
              <w:rPr>
                <w:b/>
              </w:rPr>
            </w:pPr>
            <w:r w:rsidRPr="00693F21">
              <w:rPr>
                <w:b/>
              </w:rPr>
              <w:t>Multiplicity</w:t>
            </w:r>
          </w:p>
        </w:tc>
        <w:tc>
          <w:tcPr>
            <w:tcW w:w="6881" w:type="dxa"/>
            <w:shd w:val="clear" w:color="auto" w:fill="BFBFBF" w:themeFill="background1" w:themeFillShade="BF"/>
            <w:vAlign w:val="center"/>
          </w:tcPr>
          <w:p w14:paraId="00F6F5C9" w14:textId="77777777" w:rsidR="00364E15" w:rsidRPr="00693F21" w:rsidRDefault="00364E15" w:rsidP="00137B9D">
            <w:pPr>
              <w:keepNext/>
              <w:keepLines/>
              <w:rPr>
                <w:b/>
              </w:rPr>
            </w:pPr>
            <w:r w:rsidRPr="00693F21">
              <w:rPr>
                <w:b/>
              </w:rPr>
              <w:t>Description</w:t>
            </w:r>
          </w:p>
        </w:tc>
      </w:tr>
      <w:tr w:rsidR="00364E15" w14:paraId="26C14C7B" w14:textId="77777777" w:rsidTr="007A17F1">
        <w:trPr>
          <w:trHeight w:val="547"/>
        </w:trPr>
        <w:tc>
          <w:tcPr>
            <w:tcW w:w="1435" w:type="dxa"/>
            <w:vAlign w:val="center"/>
          </w:tcPr>
          <w:p w14:paraId="34C11F63" w14:textId="77777777" w:rsidR="00364E15" w:rsidRPr="00EC37E0" w:rsidRDefault="00364E15" w:rsidP="00137B9D">
            <w:pPr>
              <w:keepNext/>
              <w:keepLines/>
              <w:rPr>
                <w:b/>
              </w:rPr>
            </w:pPr>
            <w:r w:rsidRPr="00EC37E0">
              <w:rPr>
                <w:b/>
              </w:rPr>
              <w:t>Statement</w:t>
            </w:r>
          </w:p>
        </w:tc>
        <w:tc>
          <w:tcPr>
            <w:tcW w:w="3420" w:type="dxa"/>
            <w:vAlign w:val="center"/>
          </w:tcPr>
          <w:p w14:paraId="6FDDF6E3" w14:textId="77777777" w:rsidR="00364E15" w:rsidRPr="007A1864" w:rsidRDefault="00364E15" w:rsidP="00137B9D">
            <w:pPr>
              <w:keepNext/>
              <w:keepLines/>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31554376" w14:textId="77777777" w:rsidR="00364E15" w:rsidRPr="00E65B09" w:rsidRDefault="00364E15" w:rsidP="00137B9D">
            <w:pPr>
              <w:keepNext/>
              <w:keepLines/>
              <w:jc w:val="center"/>
              <w:rPr>
                <w:sz w:val="22"/>
              </w:rPr>
            </w:pPr>
            <w:r w:rsidRPr="00EC37E0">
              <w:t>1</w:t>
            </w:r>
          </w:p>
        </w:tc>
        <w:tc>
          <w:tcPr>
            <w:tcW w:w="6881" w:type="dxa"/>
          </w:tcPr>
          <w:p w14:paraId="2F09D1C5" w14:textId="77777777" w:rsidR="00364E15" w:rsidRPr="00EC37E0" w:rsidRDefault="00364E15" w:rsidP="00137B9D">
            <w:pPr>
              <w:keepNext/>
              <w:keepLines/>
              <w:rPr>
                <w:szCs w:val="22"/>
              </w:rPr>
            </w:pPr>
            <w:r w:rsidRPr="00EC37E0">
              <w:rPr>
                <w:rFonts w:cs="Arial"/>
                <w:szCs w:val="22"/>
              </w:rPr>
              <w:t xml:space="preserve">The </w:t>
            </w:r>
            <w:r w:rsidRPr="00EC37E0">
              <w:rPr>
                <w:rFonts w:ascii="Courier New" w:hAnsi="Courier New" w:cs="Courier New"/>
                <w:szCs w:val="22"/>
              </w:rPr>
              <w:t>Statement</w:t>
            </w:r>
            <w:r w:rsidRPr="00EC37E0">
              <w:rPr>
                <w:rFonts w:cs="Arial"/>
                <w:szCs w:val="22"/>
              </w:rPr>
              <w:t xml:space="preserve"> property specifies the statement to apply to the structure for which the marking is to be applied.</w:t>
            </w:r>
          </w:p>
        </w:tc>
      </w:tr>
    </w:tbl>
    <w:p w14:paraId="609FE352" w14:textId="77777777" w:rsidR="00364E15" w:rsidRDefault="00364E15" w:rsidP="00364E15">
      <w:pPr>
        <w:pStyle w:val="Heading3"/>
      </w:pPr>
      <w:bookmarkStart w:id="127" w:name="_Toc421523399"/>
      <w:bookmarkStart w:id="128" w:name="_Toc429252785"/>
      <w:r>
        <w:t xml:space="preserve">Terms of Use Data </w:t>
      </w:r>
      <w:r w:rsidRPr="00364E15">
        <w:t>Marking</w:t>
      </w:r>
      <w:r>
        <w:t xml:space="preserve"> Data Model v1.1</w:t>
      </w:r>
      <w:bookmarkEnd w:id="127"/>
      <w:bookmarkEnd w:id="128"/>
    </w:p>
    <w:p w14:paraId="70E0BC6B" w14:textId="77777777" w:rsidR="00364E15" w:rsidRPr="00F01C50" w:rsidRDefault="00364E15" w:rsidP="00364E15">
      <w:pPr>
        <w:spacing w:after="240"/>
      </w:pPr>
      <w:r>
        <w:t xml:space="preserve">The default extension class for </w:t>
      </w:r>
      <w:r w:rsidRPr="001B5F7D">
        <w:t xml:space="preserve">representing </w:t>
      </w:r>
      <w:r>
        <w:t xml:space="preserve">Terms of Use Markings in STIX </w:t>
      </w:r>
      <w:r w:rsidR="002237FC">
        <w:t>v1.2.1</w:t>
      </w:r>
      <w:r w:rsidRPr="001B5F7D">
        <w:t xml:space="preserve"> is the </w:t>
      </w:r>
      <w:r w:rsidRPr="00511150">
        <w:rPr>
          <w:rFonts w:ascii="Courier New" w:hAnsi="Courier New" w:cs="Courier New"/>
          <w:bCs/>
        </w:rPr>
        <w:t>TermsOfUse</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8A949D5" w14:textId="77777777" w:rsidR="00364E15" w:rsidRPr="00EC37E0" w:rsidRDefault="00364E15" w:rsidP="00364E15">
      <w:pPr>
        <w:pStyle w:val="Heading4"/>
        <w:rPr>
          <w:sz w:val="20"/>
        </w:rPr>
      </w:pPr>
      <w:bookmarkStart w:id="129" w:name="_Toc421523400"/>
      <w:bookmarkStart w:id="130" w:name="_Toc429252786"/>
      <w:r w:rsidRPr="00EC37E0">
        <w:rPr>
          <w:sz w:val="20"/>
        </w:rPr>
        <w:t>TermsOfUseMarkingStructureType Class</w:t>
      </w:r>
      <w:bookmarkEnd w:id="129"/>
      <w:bookmarkEnd w:id="130"/>
    </w:p>
    <w:p w14:paraId="11825F0D" w14:textId="77777777" w:rsidR="00364E15" w:rsidRDefault="00364E15" w:rsidP="00364E15">
      <w:pPr>
        <w:spacing w:after="240"/>
      </w:pPr>
      <w:r w:rsidRPr="007D5796">
        <w:t xml:space="preserve">The </w:t>
      </w:r>
      <w:r w:rsidRPr="00580AA9">
        <w:rPr>
          <w:rFonts w:ascii="Courier New" w:hAnsi="Courier New" w:cs="Courier New"/>
        </w:rPr>
        <w:t>TermsOfUseMarkingStructureType</w:t>
      </w:r>
      <w:r w:rsidRPr="007D5796">
        <w:t xml:space="preserve"> </w:t>
      </w:r>
      <w:r>
        <w:t xml:space="preserve">class 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 allows for a string statement describing the Terms </w:t>
      </w:r>
      <w:r>
        <w:t>o</w:t>
      </w:r>
      <w:r w:rsidRPr="007D5796">
        <w:t>f Use to be associated with the data being marked.</w:t>
      </w:r>
      <w:r>
        <w:t xml:space="preserve">  It is contained in the </w:t>
      </w:r>
      <w:r>
        <w:rPr>
          <w:rFonts w:ascii="Courier New" w:hAnsi="Courier New" w:cs="Courier New"/>
        </w:rPr>
        <w:t>TOUMarking</w:t>
      </w:r>
      <w:r>
        <w:t xml:space="preserve"> package.</w:t>
      </w:r>
    </w:p>
    <w:p w14:paraId="51853423" w14:textId="77777777" w:rsidR="00364E15" w:rsidRDefault="00364E15" w:rsidP="00364E15">
      <w:pPr>
        <w:spacing w:after="240"/>
      </w:pPr>
      <w:r w:rsidRPr="007D5796">
        <w:t xml:space="preserve">Nodes may be marked by multiple Terms </w:t>
      </w:r>
      <w:r>
        <w:t>o</w:t>
      </w:r>
      <w:r w:rsidRPr="007D5796">
        <w:t xml:space="preserve">f Use </w:t>
      </w:r>
      <w:r>
        <w:t>M</w:t>
      </w:r>
      <w:r w:rsidRPr="007D5796">
        <w:t xml:space="preserve">arking statements. When this occurs, all of the multiple Terms of Use </w:t>
      </w:r>
      <w:r>
        <w:t>M</w:t>
      </w:r>
      <w:r w:rsidRPr="007D5796">
        <w:t>arking statements apply. It</w:t>
      </w:r>
      <w:r>
        <w:t xml:space="preserve"> i</w:t>
      </w:r>
      <w:r w:rsidRPr="007D5796">
        <w:t>s up to the organization adding an additional Term</w:t>
      </w:r>
      <w:r>
        <w:t>s</w:t>
      </w:r>
      <w:r w:rsidRPr="007D5796">
        <w:t xml:space="preserve"> </w:t>
      </w:r>
      <w:r>
        <w:t>o</w:t>
      </w:r>
      <w:r w:rsidRPr="007D5796">
        <w:t>f Use Marki</w:t>
      </w:r>
      <w:r>
        <w:t>ng statement to ensure that the</w:t>
      </w:r>
      <w:r w:rsidRPr="007D5796">
        <w:t xml:space="preserve"> </w:t>
      </w:r>
      <w:r>
        <w:t>addition</w:t>
      </w:r>
      <w:r w:rsidRPr="007D5796">
        <w:t xml:space="preserve"> does not conflict with any previously applied Terms </w:t>
      </w:r>
      <w:r>
        <w:t>o</w:t>
      </w:r>
      <w:r w:rsidRPr="007D5796">
        <w:t xml:space="preserve">f Use </w:t>
      </w:r>
      <w:r>
        <w:t>M</w:t>
      </w:r>
      <w:r w:rsidRPr="007D5796">
        <w:t xml:space="preserve">arking </w:t>
      </w:r>
      <w:r>
        <w:t>s</w:t>
      </w:r>
      <w:r w:rsidRPr="007D5796">
        <w:t>tatement</w:t>
      </w:r>
      <w:r>
        <w:t>s</w:t>
      </w:r>
      <w:r w:rsidRPr="007D5796">
        <w:t>.</w:t>
      </w:r>
    </w:p>
    <w:p w14:paraId="7E2E0850" w14:textId="77777777" w:rsidR="00364E15" w:rsidRDefault="00364E15" w:rsidP="00364E15">
      <w:pPr>
        <w:spacing w:after="240"/>
      </w:pPr>
      <w:r>
        <w:t xml:space="preserve">The property table for the </w:t>
      </w:r>
      <w:r w:rsidRPr="007A1864">
        <w:rPr>
          <w:rFonts w:ascii="Courier New" w:hAnsi="Courier New" w:cs="Courier New"/>
        </w:rPr>
        <w:t>SimpleMarkingStructureType</w:t>
      </w:r>
      <w:r w:rsidRPr="007D5796">
        <w:t xml:space="preserve"> </w:t>
      </w:r>
      <w:r>
        <w:t xml:space="preserve">class is given in </w:t>
      </w:r>
      <w:r w:rsidRPr="00D11B92">
        <w:rPr>
          <w:b/>
          <w:color w:val="0000EE"/>
        </w:rPr>
        <w:fldChar w:fldCharType="begin"/>
      </w:r>
      <w:r w:rsidRPr="00D11B92">
        <w:rPr>
          <w:b/>
          <w:color w:val="0000EE"/>
        </w:rPr>
        <w:instrText xml:space="preserve"> REF _Ref399756890 \h </w:instrText>
      </w:r>
      <w:r w:rsidR="001F3DC6" w:rsidRPr="00D11B92">
        <w:rPr>
          <w:b/>
          <w:color w:val="0000EE"/>
        </w:rPr>
        <w:instrText xml:space="preserve"> \* MERGEFORMAT </w:instrText>
      </w:r>
      <w:r w:rsidRPr="00D11B92">
        <w:rPr>
          <w:b/>
          <w:color w:val="0000EE"/>
        </w:rPr>
      </w:r>
      <w:r w:rsidRPr="00D11B92">
        <w:rPr>
          <w:b/>
          <w:color w:val="0000EE"/>
        </w:rPr>
        <w:fldChar w:fldCharType="separate"/>
      </w:r>
      <w:r w:rsidR="00B1373F" w:rsidRPr="00D11B92">
        <w:rPr>
          <w:b/>
          <w:color w:val="0000EE"/>
        </w:rPr>
        <w:t>Table 3</w:t>
      </w:r>
      <w:r w:rsidR="00B1373F" w:rsidRPr="00D11B92">
        <w:rPr>
          <w:b/>
          <w:color w:val="0000EE"/>
        </w:rPr>
        <w:noBreakHyphen/>
        <w:t>6</w:t>
      </w:r>
      <w:r w:rsidRPr="00D11B92">
        <w:rPr>
          <w:b/>
          <w:color w:val="0000EE"/>
        </w:rPr>
        <w:fldChar w:fldCharType="end"/>
      </w:r>
      <w:r>
        <w:t>.</w:t>
      </w:r>
    </w:p>
    <w:p w14:paraId="4701F0F4" w14:textId="77777777" w:rsidR="00364E15" w:rsidRDefault="00364E15" w:rsidP="00D23A1A">
      <w:pPr>
        <w:pStyle w:val="Caption"/>
      </w:pPr>
      <w:bookmarkStart w:id="131" w:name="_Ref399756890"/>
      <w:r w:rsidRPr="00EC37E0">
        <w:t xml:space="preserve">Table </w:t>
      </w:r>
      <w:fldSimple w:instr=" STYLEREF 1 \s ">
        <w:r w:rsidR="00B1373F">
          <w:rPr>
            <w:noProof/>
          </w:rPr>
          <w:t>3</w:t>
        </w:r>
      </w:fldSimple>
      <w:r w:rsidRPr="00EC37E0">
        <w:noBreakHyphen/>
      </w:r>
      <w:fldSimple w:instr=" SEQ Table \* ARABIC \s 1 ">
        <w:r w:rsidR="00B1373F">
          <w:rPr>
            <w:noProof/>
          </w:rPr>
          <w:t>6</w:t>
        </w:r>
      </w:fldSimple>
      <w:bookmarkEnd w:id="131"/>
      <w:r w:rsidRPr="00EC37E0">
        <w:t xml:space="preserve">. Properties of the </w:t>
      </w:r>
      <w:r w:rsidRPr="00EC37E0">
        <w:rPr>
          <w:rFonts w:ascii="Courier New" w:hAnsi="Courier New" w:cs="Courier New"/>
        </w:rPr>
        <w:t>TermsOfUseMarkingStructureType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28"/>
        <w:gridCol w:w="3510"/>
        <w:gridCol w:w="1350"/>
        <w:gridCol w:w="6588"/>
      </w:tblGrid>
      <w:tr w:rsidR="00364E15" w:rsidRPr="00693F21" w14:paraId="3BA4C1BB" w14:textId="77777777" w:rsidTr="00D23A1A">
        <w:trPr>
          <w:trHeight w:val="547"/>
        </w:trPr>
        <w:tc>
          <w:tcPr>
            <w:tcW w:w="1728" w:type="dxa"/>
            <w:shd w:val="clear" w:color="auto" w:fill="BFBFBF" w:themeFill="background1" w:themeFillShade="BF"/>
            <w:vAlign w:val="center"/>
          </w:tcPr>
          <w:p w14:paraId="30859F4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113C2A15"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4C271F73" w14:textId="77777777" w:rsidR="00364E15" w:rsidRPr="00693F21" w:rsidRDefault="00364E15" w:rsidP="007A17F1">
            <w:pPr>
              <w:rPr>
                <w:b/>
              </w:rPr>
            </w:pPr>
            <w:r w:rsidRPr="00693F21">
              <w:rPr>
                <w:b/>
              </w:rPr>
              <w:t>Multiplicity</w:t>
            </w:r>
          </w:p>
        </w:tc>
        <w:tc>
          <w:tcPr>
            <w:tcW w:w="6588" w:type="dxa"/>
            <w:shd w:val="clear" w:color="auto" w:fill="BFBFBF" w:themeFill="background1" w:themeFillShade="BF"/>
            <w:vAlign w:val="center"/>
          </w:tcPr>
          <w:p w14:paraId="13EE64FC" w14:textId="77777777" w:rsidR="00364E15" w:rsidRPr="00693F21" w:rsidRDefault="00364E15" w:rsidP="007A17F1">
            <w:pPr>
              <w:rPr>
                <w:b/>
              </w:rPr>
            </w:pPr>
            <w:r w:rsidRPr="00693F21">
              <w:rPr>
                <w:b/>
              </w:rPr>
              <w:t>Description</w:t>
            </w:r>
          </w:p>
        </w:tc>
      </w:tr>
      <w:tr w:rsidR="00364E15" w14:paraId="0C8FF4A1" w14:textId="77777777" w:rsidTr="00D23A1A">
        <w:trPr>
          <w:trHeight w:val="547"/>
        </w:trPr>
        <w:tc>
          <w:tcPr>
            <w:tcW w:w="1728" w:type="dxa"/>
            <w:vAlign w:val="center"/>
          </w:tcPr>
          <w:p w14:paraId="3AA906E3" w14:textId="77777777" w:rsidR="00364E15" w:rsidRPr="00EC37E0" w:rsidRDefault="00364E15" w:rsidP="007A17F1">
            <w:pPr>
              <w:rPr>
                <w:b/>
              </w:rPr>
            </w:pPr>
            <w:r w:rsidRPr="00EC37E0">
              <w:rPr>
                <w:b/>
              </w:rPr>
              <w:t>Terms_Of_Use</w:t>
            </w:r>
          </w:p>
        </w:tc>
        <w:tc>
          <w:tcPr>
            <w:tcW w:w="3510" w:type="dxa"/>
            <w:vAlign w:val="center"/>
          </w:tcPr>
          <w:p w14:paraId="017A1826" w14:textId="77777777" w:rsidR="00364E15" w:rsidRPr="007A1864"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350" w:type="dxa"/>
            <w:vAlign w:val="center"/>
          </w:tcPr>
          <w:p w14:paraId="43FD0993" w14:textId="77777777" w:rsidR="00364E15" w:rsidRPr="00E65B09" w:rsidRDefault="00364E15" w:rsidP="007A17F1">
            <w:pPr>
              <w:jc w:val="center"/>
              <w:rPr>
                <w:sz w:val="22"/>
              </w:rPr>
            </w:pPr>
            <w:r w:rsidRPr="00EC37E0">
              <w:t>1</w:t>
            </w:r>
          </w:p>
        </w:tc>
        <w:tc>
          <w:tcPr>
            <w:tcW w:w="6588" w:type="dxa"/>
          </w:tcPr>
          <w:p w14:paraId="5D6526D7"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Terms_Of_Use</w:t>
            </w:r>
            <w:r w:rsidRPr="00EC37E0">
              <w:rPr>
                <w:rFonts w:cs="Arial"/>
                <w:szCs w:val="22"/>
              </w:rPr>
              <w:t xml:space="preserve"> property specifies the terms of use statement to apply to the structure for which the marking is to be applied.</w:t>
            </w:r>
          </w:p>
        </w:tc>
      </w:tr>
    </w:tbl>
    <w:p w14:paraId="09A874E5" w14:textId="77777777" w:rsidR="00364E15" w:rsidRDefault="00364E15" w:rsidP="00364E15">
      <w:pPr>
        <w:pStyle w:val="Heading3"/>
      </w:pPr>
      <w:bookmarkStart w:id="132" w:name="_Toc421523401"/>
      <w:bookmarkStart w:id="133" w:name="_Toc429252787"/>
      <w:r>
        <w:t xml:space="preserve">Traffic Light Protocol Data </w:t>
      </w:r>
      <w:r w:rsidRPr="00364E15">
        <w:t>Marking</w:t>
      </w:r>
      <w:r>
        <w:t xml:space="preserve"> Data Model v1.2</w:t>
      </w:r>
      <w:bookmarkEnd w:id="132"/>
      <w:bookmarkEnd w:id="133"/>
    </w:p>
    <w:p w14:paraId="1E9935B5" w14:textId="77777777" w:rsidR="00364E15" w:rsidRPr="00F01C50" w:rsidRDefault="00364E15" w:rsidP="00364E15">
      <w:pPr>
        <w:spacing w:after="240"/>
      </w:pPr>
      <w:r>
        <w:t xml:space="preserve">The default extension class for </w:t>
      </w:r>
      <w:r w:rsidRPr="001B5F7D">
        <w:t xml:space="preserve">representing </w:t>
      </w:r>
      <w:r>
        <w:t xml:space="preserve">Traffic Light Protocol Markings in STIX </w:t>
      </w:r>
      <w:r w:rsidR="002237FC">
        <w:t>v1.2.1</w:t>
      </w:r>
      <w:r w:rsidRPr="001B5F7D">
        <w:t xml:space="preserve"> is the </w:t>
      </w:r>
      <w:r w:rsidRPr="00511150">
        <w:rPr>
          <w:rFonts w:ascii="Courier New" w:hAnsi="Courier New" w:cs="Courier New"/>
          <w:bCs/>
        </w:rPr>
        <w:t>T</w:t>
      </w:r>
      <w:r>
        <w:rPr>
          <w:rFonts w:ascii="Courier New" w:hAnsi="Courier New" w:cs="Courier New"/>
          <w:bCs/>
        </w:rPr>
        <w:t>LP</w:t>
      </w:r>
      <w:r w:rsidRPr="00511150">
        <w:rPr>
          <w:rFonts w:ascii="Courier New" w:hAnsi="Courier New" w:cs="Courier New"/>
        </w:rPr>
        <w:t>MarkingStructureType</w:t>
      </w:r>
      <w:r w:rsidRPr="001B5F7D">
        <w:t xml:space="preserve"> </w:t>
      </w:r>
      <w:r>
        <w:t xml:space="preserve">class </w:t>
      </w:r>
      <w:r w:rsidRPr="001B5F7D">
        <w:t xml:space="preserve">defined </w:t>
      </w:r>
      <w:r>
        <w:t>below.</w:t>
      </w:r>
    </w:p>
    <w:p w14:paraId="76AE234A" w14:textId="77777777" w:rsidR="00364E15" w:rsidRPr="00EC37E0" w:rsidRDefault="00364E15" w:rsidP="00364E15">
      <w:pPr>
        <w:pStyle w:val="Heading4"/>
        <w:rPr>
          <w:sz w:val="20"/>
        </w:rPr>
      </w:pPr>
      <w:bookmarkStart w:id="134" w:name="_Toc421523402"/>
      <w:bookmarkStart w:id="135" w:name="_Toc429252788"/>
      <w:r w:rsidRPr="00EC37E0">
        <w:rPr>
          <w:sz w:val="20"/>
        </w:rPr>
        <w:t>TLPMarkingStructureType Class</w:t>
      </w:r>
      <w:bookmarkEnd w:id="134"/>
      <w:bookmarkEnd w:id="135"/>
    </w:p>
    <w:p w14:paraId="118CB31D" w14:textId="77777777" w:rsidR="00364E15" w:rsidRDefault="00364E15" w:rsidP="00364E15">
      <w:pPr>
        <w:spacing w:after="240"/>
      </w:pPr>
      <w:r w:rsidRPr="00292E54">
        <w:t xml:space="preserve">The </w:t>
      </w:r>
      <w:r w:rsidRPr="00431CC7">
        <w:rPr>
          <w:rFonts w:ascii="Courier New" w:hAnsi="Courier New" w:cs="Courier New"/>
        </w:rPr>
        <w:t>TLPMarkingStructureType</w:t>
      </w:r>
      <w:r>
        <w:t xml:space="preserve"> class</w:t>
      </w:r>
      <w:r w:rsidRPr="00292E54">
        <w:t xml:space="preserve"> </w:t>
      </w:r>
      <w:r>
        <w:t xml:space="preserve">extends the Data Marking </w:t>
      </w:r>
      <w:r w:rsidRPr="007A1864">
        <w:rPr>
          <w:rFonts w:ascii="Courier New" w:hAnsi="Courier New" w:cs="Courier New"/>
        </w:rPr>
        <w:t>MarkingStructureType</w:t>
      </w:r>
      <w:r>
        <w:t xml:space="preserve"> class and </w:t>
      </w:r>
      <w:r w:rsidRPr="007D5796">
        <w:t xml:space="preserve">is a basic implementation of the </w:t>
      </w:r>
      <w:r>
        <w:t>D</w:t>
      </w:r>
      <w:r w:rsidRPr="007D5796">
        <w:t xml:space="preserve">ata </w:t>
      </w:r>
      <w:r>
        <w:t>M</w:t>
      </w:r>
      <w:r w:rsidRPr="007D5796">
        <w:t xml:space="preserve">arking </w:t>
      </w:r>
      <w:r>
        <w:t>data model</w:t>
      </w:r>
      <w:r w:rsidRPr="007D5796">
        <w:t xml:space="preserve"> that</w:t>
      </w:r>
      <w:r w:rsidRPr="00292E54">
        <w:t xml:space="preserve"> allows for a </w:t>
      </w:r>
      <w:r>
        <w:t>Traffic Light Protocol d</w:t>
      </w:r>
      <w:r w:rsidRPr="00292E54">
        <w:t xml:space="preserve">esignation </w:t>
      </w:r>
      <w:hyperlink w:anchor="tlp" w:history="1">
        <w:r w:rsidRPr="00BB35CE">
          <w:rPr>
            <w:rStyle w:val="Hyperlink"/>
            <w:b/>
          </w:rPr>
          <w:t>[TLP]</w:t>
        </w:r>
      </w:hyperlink>
      <w:r>
        <w:t xml:space="preserve"> </w:t>
      </w:r>
      <w:r w:rsidRPr="00292E54">
        <w:t xml:space="preserve">to be attached to an identified structure. </w:t>
      </w:r>
      <w:r>
        <w:t xml:space="preserve">It is contained in the </w:t>
      </w:r>
      <w:r>
        <w:rPr>
          <w:rFonts w:ascii="Courier New" w:hAnsi="Courier New" w:cs="Courier New"/>
        </w:rPr>
        <w:t>tlpMarking</w:t>
      </w:r>
      <w:r>
        <w:t xml:space="preserve"> package.</w:t>
      </w:r>
    </w:p>
    <w:p w14:paraId="5DC0224B" w14:textId="77777777" w:rsidR="00364E15" w:rsidRDefault="00364E15" w:rsidP="00364E15">
      <w:pPr>
        <w:spacing w:after="240"/>
      </w:pPr>
      <w:r>
        <w:lastRenderedPageBreak/>
        <w:t>STIX objects</w:t>
      </w:r>
      <w:r w:rsidRPr="00292E54">
        <w:t xml:space="preserve"> may be marked by multiple TLP Marking statements. When this occurs, the </w:t>
      </w:r>
      <w:r>
        <w:t>object</w:t>
      </w:r>
      <w:r w:rsidRPr="00292E54">
        <w:t xml:space="preserve"> should be considered marked at the most restrictive TLP Marking of all TLP Markings that were applied to it. </w:t>
      </w:r>
      <w:r>
        <w:t xml:space="preserve"> </w:t>
      </w:r>
      <w:r w:rsidRPr="00292E54">
        <w:t xml:space="preserve">For example, if </w:t>
      </w:r>
      <w:r>
        <w:t>an object</w:t>
      </w:r>
      <w:r w:rsidRPr="00292E54">
        <w:t xml:space="preserve"> is marked both GREEN and AMBER, the </w:t>
      </w:r>
      <w:r>
        <w:t>object</w:t>
      </w:r>
      <w:r w:rsidRPr="00292E54">
        <w:t xml:space="preserve"> should be considered AMBER.</w:t>
      </w:r>
    </w:p>
    <w:p w14:paraId="2EF09161" w14:textId="77777777" w:rsidR="00364E15" w:rsidRDefault="00364E15" w:rsidP="00364E15">
      <w:pPr>
        <w:spacing w:after="240"/>
      </w:pPr>
      <w:r>
        <w:t xml:space="preserve">The property table for the </w:t>
      </w:r>
      <w:r>
        <w:rPr>
          <w:rFonts w:ascii="Courier New" w:hAnsi="Courier New" w:cs="Courier New"/>
        </w:rPr>
        <w:t>TLP</w:t>
      </w:r>
      <w:r w:rsidRPr="007A1864">
        <w:rPr>
          <w:rFonts w:ascii="Courier New" w:hAnsi="Courier New" w:cs="Courier New"/>
        </w:rPr>
        <w:t>MarkingStructureType</w:t>
      </w:r>
      <w:r w:rsidRPr="007D5796">
        <w:t xml:space="preserve"> </w:t>
      </w:r>
      <w:r>
        <w:t xml:space="preserve">class is given in </w:t>
      </w:r>
      <w:r w:rsidRPr="001F3DC6">
        <w:rPr>
          <w:b/>
          <w:color w:val="0000EE"/>
        </w:rPr>
        <w:fldChar w:fldCharType="begin"/>
      </w:r>
      <w:r w:rsidRPr="001F3DC6">
        <w:rPr>
          <w:b/>
          <w:color w:val="0000EE"/>
        </w:rPr>
        <w:instrText xml:space="preserve"> REF _Ref399757241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7</w:t>
      </w:r>
      <w:r w:rsidRPr="001F3DC6">
        <w:rPr>
          <w:b/>
          <w:color w:val="0000EE"/>
        </w:rPr>
        <w:fldChar w:fldCharType="end"/>
      </w:r>
      <w:r>
        <w:t>.</w:t>
      </w:r>
    </w:p>
    <w:p w14:paraId="5E0612EC" w14:textId="77777777" w:rsidR="00364E15" w:rsidRDefault="00364E15" w:rsidP="00D23A1A">
      <w:pPr>
        <w:pStyle w:val="Caption"/>
      </w:pPr>
      <w:bookmarkStart w:id="136" w:name="_Ref399757241"/>
      <w:r w:rsidRPr="00EC37E0">
        <w:t xml:space="preserve">Table </w:t>
      </w:r>
      <w:fldSimple w:instr=" STYLEREF 1 \s ">
        <w:r w:rsidR="00B1373F">
          <w:rPr>
            <w:noProof/>
          </w:rPr>
          <w:t>3</w:t>
        </w:r>
      </w:fldSimple>
      <w:r w:rsidRPr="00EC37E0">
        <w:noBreakHyphen/>
      </w:r>
      <w:fldSimple w:instr=" SEQ Table \* ARABIC \s 1 ">
        <w:r w:rsidR="00B1373F">
          <w:rPr>
            <w:noProof/>
          </w:rPr>
          <w:t>7</w:t>
        </w:r>
      </w:fldSimple>
      <w:bookmarkEnd w:id="136"/>
      <w:r w:rsidRPr="00EC37E0">
        <w:t xml:space="preserve">. Properties of the </w:t>
      </w:r>
      <w:r w:rsidRPr="00EC37E0">
        <w:rPr>
          <w:rFonts w:ascii="Courier New" w:hAnsi="Courier New" w:cs="Courier New"/>
        </w:rPr>
        <w:t>TLPMarkingStructureType</w:t>
      </w:r>
      <w:r w:rsidRPr="007D5796">
        <w:t xml:space="preserve"> </w:t>
      </w:r>
      <w:r w:rsidRPr="00EC37E0">
        <w:t>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15"/>
        <w:gridCol w:w="3263"/>
        <w:gridCol w:w="1440"/>
        <w:gridCol w:w="6858"/>
      </w:tblGrid>
      <w:tr w:rsidR="00364E15" w:rsidRPr="00693F21" w14:paraId="1D8D75F8" w14:textId="77777777" w:rsidTr="007A17F1">
        <w:trPr>
          <w:trHeight w:val="547"/>
        </w:trPr>
        <w:tc>
          <w:tcPr>
            <w:tcW w:w="1615" w:type="dxa"/>
            <w:shd w:val="clear" w:color="auto" w:fill="BFBFBF" w:themeFill="background1" w:themeFillShade="BF"/>
            <w:vAlign w:val="center"/>
          </w:tcPr>
          <w:p w14:paraId="2A10DC06" w14:textId="77777777" w:rsidR="00364E15" w:rsidRPr="00693F21" w:rsidRDefault="00364E15" w:rsidP="007A17F1">
            <w:pPr>
              <w:rPr>
                <w:b/>
              </w:rPr>
            </w:pPr>
            <w:r>
              <w:rPr>
                <w:b/>
              </w:rPr>
              <w:t>Name</w:t>
            </w:r>
          </w:p>
        </w:tc>
        <w:tc>
          <w:tcPr>
            <w:tcW w:w="3263" w:type="dxa"/>
            <w:shd w:val="clear" w:color="auto" w:fill="BFBFBF" w:themeFill="background1" w:themeFillShade="BF"/>
            <w:vAlign w:val="center"/>
          </w:tcPr>
          <w:p w14:paraId="63D5A86C"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16AB13B3" w14:textId="77777777" w:rsidR="00364E15" w:rsidRPr="00693F21" w:rsidRDefault="00364E15" w:rsidP="007A17F1">
            <w:pPr>
              <w:rPr>
                <w:b/>
              </w:rPr>
            </w:pPr>
            <w:r w:rsidRPr="00693F21">
              <w:rPr>
                <w:b/>
              </w:rPr>
              <w:t>Multiplicity</w:t>
            </w:r>
          </w:p>
        </w:tc>
        <w:tc>
          <w:tcPr>
            <w:tcW w:w="6858" w:type="dxa"/>
            <w:shd w:val="clear" w:color="auto" w:fill="BFBFBF" w:themeFill="background1" w:themeFillShade="BF"/>
            <w:vAlign w:val="center"/>
          </w:tcPr>
          <w:p w14:paraId="3C1F730C" w14:textId="77777777" w:rsidR="00364E15" w:rsidRPr="00693F21" w:rsidRDefault="00364E15" w:rsidP="007A17F1">
            <w:pPr>
              <w:rPr>
                <w:b/>
              </w:rPr>
            </w:pPr>
            <w:r w:rsidRPr="00693F21">
              <w:rPr>
                <w:b/>
              </w:rPr>
              <w:t>Description</w:t>
            </w:r>
          </w:p>
        </w:tc>
      </w:tr>
      <w:tr w:rsidR="00364E15" w14:paraId="57E21546" w14:textId="77777777" w:rsidTr="007A17F1">
        <w:trPr>
          <w:trHeight w:val="547"/>
        </w:trPr>
        <w:tc>
          <w:tcPr>
            <w:tcW w:w="1615" w:type="dxa"/>
            <w:vAlign w:val="center"/>
          </w:tcPr>
          <w:p w14:paraId="56F36011" w14:textId="77777777" w:rsidR="00364E15" w:rsidRPr="00EC37E0" w:rsidRDefault="00364E15" w:rsidP="007A17F1">
            <w:pPr>
              <w:rPr>
                <w:b/>
              </w:rPr>
            </w:pPr>
            <w:r w:rsidRPr="00EC37E0">
              <w:rPr>
                <w:b/>
              </w:rPr>
              <w:t>color</w:t>
            </w:r>
          </w:p>
        </w:tc>
        <w:tc>
          <w:tcPr>
            <w:tcW w:w="3263" w:type="dxa"/>
            <w:vAlign w:val="center"/>
          </w:tcPr>
          <w:p w14:paraId="51B95620" w14:textId="77777777" w:rsidR="00364E15" w:rsidRPr="00127BD9" w:rsidRDefault="00364E15" w:rsidP="007A17F1">
            <w:pPr>
              <w:rPr>
                <w:rFonts w:ascii="Courier New" w:hAnsi="Courier New" w:cs="Courier New"/>
              </w:rPr>
            </w:pPr>
            <w:r w:rsidRPr="00A46955">
              <w:rPr>
                <w:rFonts w:ascii="Courier New" w:hAnsi="Courier New" w:cs="Courier New"/>
              </w:rPr>
              <w:t>tlp_marking</w:t>
            </w:r>
            <w:r>
              <w:rPr>
                <w:rFonts w:ascii="Courier New" w:hAnsi="Courier New" w:cs="Courier New"/>
                <w:b/>
              </w:rPr>
              <w:t>:</w:t>
            </w:r>
            <w:r w:rsidRPr="00127BD9">
              <w:rPr>
                <w:rFonts w:ascii="Courier New" w:hAnsi="Courier New" w:cs="Courier New"/>
              </w:rPr>
              <w:t>TLPColorEnum</w:t>
            </w:r>
          </w:p>
        </w:tc>
        <w:tc>
          <w:tcPr>
            <w:tcW w:w="1440" w:type="dxa"/>
            <w:vAlign w:val="center"/>
          </w:tcPr>
          <w:p w14:paraId="4E29DD52" w14:textId="77777777" w:rsidR="00364E15" w:rsidRPr="00E65B09" w:rsidRDefault="00364E15" w:rsidP="007A17F1">
            <w:pPr>
              <w:jc w:val="center"/>
              <w:rPr>
                <w:sz w:val="22"/>
              </w:rPr>
            </w:pPr>
            <w:r w:rsidRPr="00EC37E0">
              <w:t>0..1</w:t>
            </w:r>
          </w:p>
        </w:tc>
        <w:tc>
          <w:tcPr>
            <w:tcW w:w="6858" w:type="dxa"/>
          </w:tcPr>
          <w:p w14:paraId="371C6882" w14:textId="77777777" w:rsidR="00364E15" w:rsidRPr="00EC37E0" w:rsidRDefault="00364E15" w:rsidP="007A17F1">
            <w:pPr>
              <w:rPr>
                <w:szCs w:val="22"/>
              </w:rPr>
            </w:pPr>
            <w:r w:rsidRPr="00EC37E0">
              <w:rPr>
                <w:rFonts w:cs="Arial"/>
                <w:szCs w:val="22"/>
              </w:rPr>
              <w:t xml:space="preserve">The </w:t>
            </w:r>
            <w:r w:rsidRPr="00EC37E0">
              <w:rPr>
                <w:rFonts w:ascii="Courier New" w:hAnsi="Courier New" w:cs="Courier New"/>
                <w:szCs w:val="22"/>
              </w:rPr>
              <w:t>color</w:t>
            </w:r>
            <w:r w:rsidRPr="00EC37E0">
              <w:rPr>
                <w:rFonts w:cs="Arial"/>
                <w:szCs w:val="22"/>
              </w:rPr>
              <w:t xml:space="preserve"> property specifies the TLP color designation of the marked structure.</w:t>
            </w:r>
          </w:p>
        </w:tc>
      </w:tr>
    </w:tbl>
    <w:p w14:paraId="1756F44D" w14:textId="77777777" w:rsidR="00364E15" w:rsidRPr="00EC37E0" w:rsidRDefault="00364E15" w:rsidP="00364E15">
      <w:pPr>
        <w:pStyle w:val="Heading4"/>
        <w:rPr>
          <w:sz w:val="20"/>
        </w:rPr>
      </w:pPr>
      <w:bookmarkStart w:id="137" w:name="_Toc421523403"/>
      <w:bookmarkStart w:id="138" w:name="_Toc429252789"/>
      <w:r w:rsidRPr="00EC37E0">
        <w:rPr>
          <w:sz w:val="20"/>
        </w:rPr>
        <w:t>TLPColorEnum Enumeration</w:t>
      </w:r>
      <w:bookmarkEnd w:id="137"/>
      <w:bookmarkEnd w:id="138"/>
    </w:p>
    <w:p w14:paraId="7DE6E797" w14:textId="77777777" w:rsidR="00364E15" w:rsidRDefault="00364E15" w:rsidP="00364E15">
      <w:pPr>
        <w:spacing w:after="240"/>
      </w:pPr>
      <w:r w:rsidRPr="00270F3E">
        <w:t xml:space="preserve">The </w:t>
      </w:r>
      <w:r w:rsidRPr="00127BD9">
        <w:rPr>
          <w:rFonts w:ascii="Courier New" w:hAnsi="Courier New" w:cs="Courier New"/>
        </w:rPr>
        <w:t>TLPColorEnum</w:t>
      </w:r>
      <w:r>
        <w:t xml:space="preserve"> enumeration is an inventory of all possible</w:t>
      </w:r>
      <w:r w:rsidRPr="00270F3E">
        <w:t xml:space="preserve"> </w:t>
      </w:r>
      <w:r>
        <w:t xml:space="preserve">Traffic Light Protocol </w:t>
      </w:r>
      <w:r w:rsidRPr="00270F3E">
        <w:t>color designation</w:t>
      </w:r>
      <w:r>
        <w:t>s</w:t>
      </w:r>
      <w:r w:rsidRPr="00270F3E">
        <w:t xml:space="preserve"> of the marked structure.</w:t>
      </w:r>
      <w:r>
        <w:t xml:space="preserve"> It is contained in the </w:t>
      </w:r>
      <w:r>
        <w:rPr>
          <w:rFonts w:ascii="Courier New" w:hAnsi="Courier New" w:cs="Courier New"/>
        </w:rPr>
        <w:t>tlpMarking</w:t>
      </w:r>
      <w:r>
        <w:t xml:space="preserve"> package.</w:t>
      </w:r>
    </w:p>
    <w:p w14:paraId="1E4F7FD9" w14:textId="77777777" w:rsidR="00364E15" w:rsidRDefault="00364E15" w:rsidP="00D23A1A">
      <w:pPr>
        <w:pStyle w:val="Caption"/>
      </w:pPr>
      <w:bookmarkStart w:id="139" w:name="_Ref395084581"/>
      <w:r w:rsidRPr="00EC37E0">
        <w:t xml:space="preserve">Table </w:t>
      </w:r>
      <w:fldSimple w:instr=" STYLEREF 1 \s ">
        <w:r w:rsidR="00B1373F">
          <w:rPr>
            <w:noProof/>
          </w:rPr>
          <w:t>3</w:t>
        </w:r>
      </w:fldSimple>
      <w:r w:rsidRPr="00EC37E0">
        <w:noBreakHyphen/>
      </w:r>
      <w:fldSimple w:instr=" SEQ Table \* ARABIC \s 1 ">
        <w:r w:rsidR="00B1373F">
          <w:rPr>
            <w:noProof/>
          </w:rPr>
          <w:t>8</w:t>
        </w:r>
      </w:fldSimple>
      <w:bookmarkEnd w:id="139"/>
      <w:r w:rsidRPr="00EC37E0">
        <w:t xml:space="preserve">. Values of the </w:t>
      </w:r>
      <w:r w:rsidRPr="00EC37E0">
        <w:rPr>
          <w:rFonts w:ascii="Courier New" w:hAnsi="Courier New" w:cs="Courier New"/>
        </w:rPr>
        <w:t>TLPColorEnum</w:t>
      </w:r>
      <w:r w:rsidRPr="00EC37E0">
        <w:t xml:space="preserve"> 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05"/>
        <w:gridCol w:w="8820"/>
      </w:tblGrid>
      <w:tr w:rsidR="00364E15" w:rsidRPr="00693F21" w14:paraId="1DEC9EFF" w14:textId="77777777" w:rsidTr="007A17F1">
        <w:trPr>
          <w:trHeight w:val="547"/>
          <w:jc w:val="center"/>
        </w:trPr>
        <w:tc>
          <w:tcPr>
            <w:tcW w:w="1705" w:type="dxa"/>
            <w:shd w:val="clear" w:color="auto" w:fill="BFBFBF" w:themeFill="background1" w:themeFillShade="BF"/>
            <w:vAlign w:val="center"/>
          </w:tcPr>
          <w:p w14:paraId="6AE86233" w14:textId="77777777" w:rsidR="00364E15" w:rsidRPr="00693F21" w:rsidRDefault="00364E15" w:rsidP="007A17F1">
            <w:pPr>
              <w:keepNext/>
              <w:keepLines/>
              <w:rPr>
                <w:b/>
              </w:rPr>
            </w:pPr>
            <w:r>
              <w:rPr>
                <w:b/>
              </w:rPr>
              <w:t>Enumeration Literal</w:t>
            </w:r>
          </w:p>
        </w:tc>
        <w:tc>
          <w:tcPr>
            <w:tcW w:w="8820" w:type="dxa"/>
            <w:shd w:val="clear" w:color="auto" w:fill="BFBFBF" w:themeFill="background1" w:themeFillShade="BF"/>
            <w:vAlign w:val="center"/>
          </w:tcPr>
          <w:p w14:paraId="700C2B78" w14:textId="77777777" w:rsidR="00364E15" w:rsidRPr="00693F21" w:rsidRDefault="00364E15" w:rsidP="007A17F1">
            <w:pPr>
              <w:keepNext/>
              <w:keepLines/>
              <w:rPr>
                <w:b/>
              </w:rPr>
            </w:pPr>
            <w:r w:rsidRPr="00693F21">
              <w:rPr>
                <w:b/>
              </w:rPr>
              <w:t>Description</w:t>
            </w:r>
          </w:p>
        </w:tc>
      </w:tr>
      <w:tr w:rsidR="00364E15" w14:paraId="11D796D5" w14:textId="77777777" w:rsidTr="007A17F1">
        <w:trPr>
          <w:trHeight w:val="547"/>
          <w:jc w:val="center"/>
        </w:trPr>
        <w:tc>
          <w:tcPr>
            <w:tcW w:w="1705" w:type="dxa"/>
            <w:vAlign w:val="center"/>
          </w:tcPr>
          <w:p w14:paraId="199C4E9E" w14:textId="77777777" w:rsidR="00364E15" w:rsidRPr="008D6A3A" w:rsidRDefault="00364E15" w:rsidP="007A17F1">
            <w:pPr>
              <w:keepNext/>
              <w:keepLines/>
              <w:rPr>
                <w:b/>
                <w:sz w:val="22"/>
              </w:rPr>
            </w:pPr>
            <w:r w:rsidRPr="00EC37E0">
              <w:rPr>
                <w:b/>
              </w:rPr>
              <w:t>RED</w:t>
            </w:r>
          </w:p>
        </w:tc>
        <w:tc>
          <w:tcPr>
            <w:tcW w:w="8820" w:type="dxa"/>
            <w:vAlign w:val="center"/>
          </w:tcPr>
          <w:p w14:paraId="1C80BCCC" w14:textId="77777777" w:rsidR="00364E15" w:rsidRPr="00EC37E0" w:rsidRDefault="00364E15" w:rsidP="007A17F1">
            <w:r w:rsidRPr="00EC37E0">
              <w:rPr>
                <w:rFonts w:cs="Arial"/>
                <w:szCs w:val="22"/>
              </w:rPr>
              <w:t xml:space="preserve">The </w:t>
            </w:r>
            <w:r w:rsidRPr="00EC37E0">
              <w:rPr>
                <w:rFonts w:ascii="Courier New" w:hAnsi="Courier New" w:cs="Courier New"/>
                <w:szCs w:val="22"/>
              </w:rPr>
              <w:t>RED</w:t>
            </w:r>
            <w:r w:rsidRPr="00EC37E0">
              <w:rPr>
                <w:rFonts w:cs="Arial"/>
                <w:szCs w:val="22"/>
              </w:rPr>
              <w:t xml:space="preserve"> value specifies that information cannot be effectively acted upon by additional parties, and could lead to impacts on a party's privacy, reputation, or operations if misused.</w:t>
            </w:r>
          </w:p>
        </w:tc>
      </w:tr>
      <w:tr w:rsidR="00364E15" w14:paraId="06A031BA" w14:textId="77777777" w:rsidTr="007A17F1">
        <w:trPr>
          <w:trHeight w:val="547"/>
          <w:jc w:val="center"/>
        </w:trPr>
        <w:tc>
          <w:tcPr>
            <w:tcW w:w="1705" w:type="dxa"/>
            <w:vAlign w:val="center"/>
          </w:tcPr>
          <w:p w14:paraId="16C2301D" w14:textId="77777777" w:rsidR="00364E15" w:rsidRDefault="00364E15" w:rsidP="007A17F1">
            <w:pPr>
              <w:keepNext/>
              <w:keepLines/>
              <w:rPr>
                <w:b/>
                <w:sz w:val="22"/>
              </w:rPr>
            </w:pPr>
            <w:r w:rsidRPr="00EC37E0">
              <w:rPr>
                <w:b/>
              </w:rPr>
              <w:t>AMBER</w:t>
            </w:r>
          </w:p>
        </w:tc>
        <w:tc>
          <w:tcPr>
            <w:tcW w:w="8820" w:type="dxa"/>
            <w:vAlign w:val="center"/>
          </w:tcPr>
          <w:p w14:paraId="32BC8DFF"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AMBER</w:t>
            </w:r>
            <w:r w:rsidRPr="00EC37E0">
              <w:rPr>
                <w:rFonts w:cs="Arial"/>
                <w:szCs w:val="22"/>
              </w:rPr>
              <w:t xml:space="preserve"> value specifies that </w:t>
            </w:r>
            <w:r w:rsidRPr="00EC37E0">
              <w:rPr>
                <w:rFonts w:cs="Arial"/>
                <w:color w:val="333333"/>
                <w:szCs w:val="22"/>
              </w:rPr>
              <w:t>information requires support to be effectively acted upon, but carries risks to privacy, reputation, or operations if shared outside of the organizations involved.</w:t>
            </w:r>
          </w:p>
        </w:tc>
      </w:tr>
      <w:tr w:rsidR="00364E15" w14:paraId="62C4AAB4" w14:textId="77777777" w:rsidTr="007A17F1">
        <w:trPr>
          <w:trHeight w:val="547"/>
          <w:jc w:val="center"/>
        </w:trPr>
        <w:tc>
          <w:tcPr>
            <w:tcW w:w="1705" w:type="dxa"/>
            <w:vAlign w:val="center"/>
          </w:tcPr>
          <w:p w14:paraId="4AA067FD" w14:textId="77777777" w:rsidR="00364E15" w:rsidRDefault="00364E15" w:rsidP="007A17F1">
            <w:pPr>
              <w:keepNext/>
              <w:keepLines/>
              <w:rPr>
                <w:b/>
                <w:sz w:val="22"/>
              </w:rPr>
            </w:pPr>
            <w:r w:rsidRPr="00EC37E0">
              <w:rPr>
                <w:b/>
              </w:rPr>
              <w:t>GREEN</w:t>
            </w:r>
          </w:p>
        </w:tc>
        <w:tc>
          <w:tcPr>
            <w:tcW w:w="8820" w:type="dxa"/>
            <w:vAlign w:val="center"/>
          </w:tcPr>
          <w:p w14:paraId="06C23054"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GREEN</w:t>
            </w:r>
            <w:r w:rsidRPr="00EC37E0">
              <w:rPr>
                <w:rFonts w:cs="Arial"/>
                <w:szCs w:val="22"/>
              </w:rPr>
              <w:t xml:space="preserve"> value specifies that </w:t>
            </w:r>
            <w:r w:rsidRPr="00EC37E0">
              <w:rPr>
                <w:rFonts w:cs="Arial"/>
                <w:color w:val="333333"/>
                <w:szCs w:val="22"/>
              </w:rPr>
              <w:t>information is useful for the awareness of all participating organizations as well as with peers within the broader community or sector.</w:t>
            </w:r>
          </w:p>
        </w:tc>
      </w:tr>
      <w:tr w:rsidR="00364E15" w14:paraId="08DD6433" w14:textId="77777777" w:rsidTr="007A17F1">
        <w:trPr>
          <w:trHeight w:val="547"/>
          <w:jc w:val="center"/>
        </w:trPr>
        <w:tc>
          <w:tcPr>
            <w:tcW w:w="1705" w:type="dxa"/>
            <w:vAlign w:val="center"/>
          </w:tcPr>
          <w:p w14:paraId="2DD5B154" w14:textId="77777777" w:rsidR="00364E15" w:rsidRDefault="00364E15" w:rsidP="007A17F1">
            <w:pPr>
              <w:keepNext/>
              <w:keepLines/>
              <w:rPr>
                <w:b/>
                <w:sz w:val="22"/>
              </w:rPr>
            </w:pPr>
            <w:r w:rsidRPr="00EC37E0">
              <w:rPr>
                <w:b/>
              </w:rPr>
              <w:t>WHITE</w:t>
            </w:r>
          </w:p>
        </w:tc>
        <w:tc>
          <w:tcPr>
            <w:tcW w:w="8820" w:type="dxa"/>
            <w:vAlign w:val="center"/>
          </w:tcPr>
          <w:p w14:paraId="7A00B99B" w14:textId="77777777" w:rsidR="00364E15" w:rsidRPr="00EC37E0" w:rsidRDefault="00364E15" w:rsidP="007A17F1">
            <w:pPr>
              <w:keepNext/>
              <w:keepLines/>
              <w:rPr>
                <w:szCs w:val="22"/>
              </w:rPr>
            </w:pPr>
            <w:r w:rsidRPr="00EC37E0">
              <w:rPr>
                <w:rFonts w:cs="Arial"/>
                <w:szCs w:val="22"/>
              </w:rPr>
              <w:t xml:space="preserve">The </w:t>
            </w:r>
            <w:r w:rsidRPr="00EC37E0">
              <w:rPr>
                <w:rFonts w:cs="Courier New"/>
                <w:szCs w:val="22"/>
              </w:rPr>
              <w:t>WHITE</w:t>
            </w:r>
            <w:r w:rsidRPr="00EC37E0">
              <w:rPr>
                <w:rFonts w:cs="Arial"/>
                <w:szCs w:val="22"/>
              </w:rPr>
              <w:t xml:space="preserve"> value specifies that </w:t>
            </w:r>
            <w:r w:rsidRPr="00EC37E0">
              <w:rPr>
                <w:rFonts w:cs="Arial"/>
                <w:color w:val="333333"/>
                <w:szCs w:val="22"/>
              </w:rPr>
              <w:t>information carries minimal or no foreseeable risk of misuse, in accordance with applicable rules and procedures for public release.</w:t>
            </w:r>
          </w:p>
        </w:tc>
      </w:tr>
    </w:tbl>
    <w:p w14:paraId="3059B9CB" w14:textId="77777777" w:rsidR="00364E15" w:rsidRDefault="00364E15" w:rsidP="00364E15">
      <w:pPr>
        <w:pStyle w:val="Heading2"/>
      </w:pPr>
      <w:bookmarkStart w:id="140" w:name="_Toc421523404"/>
      <w:bookmarkStart w:id="141" w:name="_Toc429252790"/>
      <w:r>
        <w:t xml:space="preserve">Generic </w:t>
      </w:r>
      <w:r w:rsidRPr="00364E15">
        <w:t>Structured</w:t>
      </w:r>
      <w:r>
        <w:t xml:space="preserve"> COA Data M</w:t>
      </w:r>
      <w:r w:rsidRPr="00364E15">
        <w:t>o</w:t>
      </w:r>
      <w:r>
        <w:t>del v1.2</w:t>
      </w:r>
      <w:bookmarkEnd w:id="140"/>
      <w:bookmarkEnd w:id="141"/>
    </w:p>
    <w:p w14:paraId="7D395C3C" w14:textId="77777777" w:rsidR="00364E15" w:rsidRDefault="00364E15" w:rsidP="00364E15">
      <w:pPr>
        <w:spacing w:after="240"/>
      </w:pPr>
      <w:r>
        <w:t xml:space="preserve">The default class for expressing Course of Action (COA) information in STIX </w:t>
      </w:r>
      <w:r w:rsidR="002237FC">
        <w:t>v1.2.1</w:t>
      </w:r>
      <w:r>
        <w:t xml:space="preserve"> is the </w:t>
      </w:r>
      <w:r>
        <w:rPr>
          <w:rFonts w:ascii="Courier New" w:hAnsi="Courier New" w:cs="Courier New"/>
        </w:rPr>
        <w:t>GenericStructuredCOAType</w:t>
      </w:r>
      <w:r w:rsidRPr="008A288A">
        <w:t xml:space="preserve"> </w:t>
      </w:r>
      <w:r>
        <w:t>class defined below.</w:t>
      </w:r>
    </w:p>
    <w:p w14:paraId="1C94728B" w14:textId="77777777" w:rsidR="00364E15" w:rsidRDefault="00364E15" w:rsidP="00364E15">
      <w:pPr>
        <w:spacing w:after="240"/>
      </w:pPr>
      <w:r>
        <w:lastRenderedPageBreak/>
        <w:t xml:space="preserve">The </w:t>
      </w:r>
      <w:r w:rsidRPr="001012EA">
        <w:rPr>
          <w:rFonts w:ascii="Courier New" w:hAnsi="Courier New" w:cs="Courier New"/>
        </w:rPr>
        <w:t>coa:StructuredCOAType</w:t>
      </w:r>
      <w:r>
        <w:t xml:space="preserve"> </w:t>
      </w:r>
      <w:r w:rsidRPr="001012EA">
        <w:t xml:space="preserve">abstract </w:t>
      </w:r>
      <w:r>
        <w:t xml:space="preserve">class is </w:t>
      </w:r>
      <w:r w:rsidRPr="008A3675">
        <w:t>intended to be extended to allow for the expression of a variety of structured COA types.</w:t>
      </w:r>
      <w:r>
        <w:t xml:space="preserve"> The STIX default extension uses a generic structured COA </w:t>
      </w:r>
      <w:r w:rsidRPr="008A3675">
        <w:t xml:space="preserve">to allow for the passing of proprietary or externally defined structured courses of action in </w:t>
      </w:r>
      <w:r>
        <w:t>their native format</w:t>
      </w:r>
      <w:r w:rsidRPr="008A3675">
        <w:t xml:space="preserve">. </w:t>
      </w:r>
    </w:p>
    <w:p w14:paraId="05FB0502" w14:textId="77777777" w:rsidR="00364E15" w:rsidRPr="006A50D4" w:rsidRDefault="00364E15" w:rsidP="00364E15">
      <w:pPr>
        <w:spacing w:after="240"/>
      </w:pPr>
      <w:r w:rsidRPr="008A3675">
        <w:t xml:space="preserve">This implementation is captured in the Generic Structured COA extension, which provides the </w:t>
      </w:r>
      <w:r w:rsidRPr="00FC60E4">
        <w:rPr>
          <w:rFonts w:ascii="Courier New" w:hAnsi="Courier New" w:cs="Courier New"/>
        </w:rPr>
        <w:t>GenericStructuredCOAType</w:t>
      </w:r>
      <w:r w:rsidRPr="008A3675">
        <w:t xml:space="preserve"> </w:t>
      </w:r>
      <w:r>
        <w:t>class</w:t>
      </w:r>
      <w:r w:rsidRPr="008A3675">
        <w:t>.</w:t>
      </w:r>
    </w:p>
    <w:p w14:paraId="09FBCE49" w14:textId="77777777" w:rsidR="00364E15" w:rsidRDefault="00364E15" w:rsidP="00364E15">
      <w:pPr>
        <w:pStyle w:val="Heading3"/>
      </w:pPr>
      <w:bookmarkStart w:id="142" w:name="_Toc421523405"/>
      <w:bookmarkStart w:id="143" w:name="_Toc429252791"/>
      <w:r w:rsidRPr="00364E15">
        <w:t>GenericStructuredCOAType</w:t>
      </w:r>
      <w:bookmarkEnd w:id="142"/>
      <w:bookmarkEnd w:id="143"/>
    </w:p>
    <w:p w14:paraId="1C256E9C" w14:textId="77777777" w:rsidR="00364E15" w:rsidRDefault="00364E15" w:rsidP="00364E15">
      <w:pPr>
        <w:spacing w:after="240"/>
      </w:pPr>
      <w:r w:rsidRPr="001D6B07">
        <w:t xml:space="preserve">The </w:t>
      </w:r>
      <w:r w:rsidRPr="001D6B07">
        <w:rPr>
          <w:rFonts w:ascii="Courier New" w:hAnsi="Courier New" w:cs="Courier New"/>
        </w:rPr>
        <w:t>GenericStructuredCOAType</w:t>
      </w:r>
      <w:r w:rsidRPr="001D6B07">
        <w:t xml:space="preserve"> </w:t>
      </w:r>
      <w:r>
        <w:t xml:space="preserve">class extends the Course of Action </w:t>
      </w:r>
      <w:r>
        <w:rPr>
          <w:rFonts w:ascii="Courier New" w:hAnsi="Courier New" w:cs="Courier New"/>
        </w:rPr>
        <w:t>StructuredCOA</w:t>
      </w:r>
      <w:r w:rsidRPr="007A1864">
        <w:rPr>
          <w:rFonts w:ascii="Courier New" w:hAnsi="Courier New" w:cs="Courier New"/>
        </w:rPr>
        <w:t>Type</w:t>
      </w:r>
      <w:r>
        <w:t xml:space="preserve"> class and belongs to the </w:t>
      </w:r>
      <w:r>
        <w:rPr>
          <w:rFonts w:ascii="Courier New" w:hAnsi="Courier New" w:cs="Courier New"/>
        </w:rPr>
        <w:t>genericStructuredCOA</w:t>
      </w:r>
      <w:r>
        <w:t xml:space="preserve"> package. It</w:t>
      </w:r>
      <w:r w:rsidRPr="007D5796">
        <w:t xml:space="preserve"> </w:t>
      </w:r>
      <w:r w:rsidRPr="001D6B07">
        <w:t xml:space="preserve">specifies an instantial extension from the abstract </w:t>
      </w:r>
      <w:r w:rsidRPr="001D6B07">
        <w:rPr>
          <w:rFonts w:ascii="Courier New" w:hAnsi="Courier New" w:cs="Courier New"/>
        </w:rPr>
        <w:t>StructuredCOAType</w:t>
      </w:r>
      <w:r w:rsidRPr="001D6B07">
        <w:t xml:space="preserve"> </w:t>
      </w:r>
      <w:r>
        <w:t xml:space="preserve">class </w:t>
      </w:r>
      <w:r w:rsidRPr="001D6B07">
        <w:t>intended to support the generic inclusion of any COA content.</w:t>
      </w:r>
      <w:r w:rsidRPr="00C418A4">
        <w:t xml:space="preserve"> </w:t>
      </w:r>
      <w:r>
        <w:t xml:space="preserve">The UML diagram corresponding to the </w:t>
      </w:r>
      <w:r w:rsidRPr="005B12B0">
        <w:rPr>
          <w:rFonts w:ascii="Courier New" w:hAnsi="Courier New" w:cs="Courier New"/>
        </w:rPr>
        <w:t>Generic</w:t>
      </w:r>
      <w:r>
        <w:rPr>
          <w:rFonts w:ascii="Courier New" w:hAnsi="Courier New" w:cs="Courier New"/>
        </w:rPr>
        <w:t>StructuredCOA</w:t>
      </w:r>
      <w:r w:rsidRPr="005B12B0">
        <w:rPr>
          <w:rFonts w:ascii="Courier New" w:hAnsi="Courier New" w:cs="Courier New"/>
        </w:rPr>
        <w:t>Type</w:t>
      </w:r>
      <w:r w:rsidRPr="005B12B0">
        <w:t xml:space="preserve"> class</w:t>
      </w:r>
      <w:r>
        <w:t xml:space="preserve"> is shown in </w:t>
      </w:r>
      <w:r w:rsidRPr="001F3DC6">
        <w:rPr>
          <w:b/>
          <w:color w:val="0000EE"/>
        </w:rPr>
        <w:fldChar w:fldCharType="begin"/>
      </w:r>
      <w:r w:rsidRPr="001F3DC6">
        <w:rPr>
          <w:b/>
          <w:color w:val="0000EE"/>
        </w:rPr>
        <w:instrText xml:space="preserve"> REF _Ref418584662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6</w:t>
      </w:r>
      <w:r w:rsidRPr="001F3DC6">
        <w:rPr>
          <w:b/>
          <w:color w:val="0000EE"/>
        </w:rPr>
        <w:fldChar w:fldCharType="end"/>
      </w:r>
      <w:r>
        <w:t>.</w:t>
      </w:r>
    </w:p>
    <w:p w14:paraId="631110F7" w14:textId="77777777" w:rsidR="00364E15" w:rsidRDefault="00364E15" w:rsidP="00364E15">
      <w:pPr>
        <w:keepNext/>
        <w:spacing w:after="120"/>
        <w:jc w:val="center"/>
      </w:pPr>
      <w:r w:rsidRPr="0099034D">
        <w:t xml:space="preserve"> </w:t>
      </w:r>
    </w:p>
    <w:p w14:paraId="20C4B9B6" w14:textId="77777777" w:rsidR="00364E15" w:rsidRDefault="00364E15" w:rsidP="00364E15">
      <w:pPr>
        <w:keepNext/>
        <w:spacing w:after="120"/>
        <w:jc w:val="center"/>
      </w:pPr>
      <w:r w:rsidRPr="0075203E">
        <w:rPr>
          <w:noProof/>
        </w:rPr>
        <w:drawing>
          <wp:inline distT="0" distB="0" distL="0" distR="0" wp14:anchorId="5A2BCE4E" wp14:editId="5D965AB4">
            <wp:extent cx="4743450" cy="24479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743450" cy="2447925"/>
                    </a:xfrm>
                    <a:prstGeom prst="rect">
                      <a:avLst/>
                    </a:prstGeom>
                  </pic:spPr>
                </pic:pic>
              </a:graphicData>
            </a:graphic>
          </wp:inline>
        </w:drawing>
      </w:r>
    </w:p>
    <w:p w14:paraId="361536C3" w14:textId="77777777" w:rsidR="00364E15" w:rsidRPr="00EC37E0" w:rsidRDefault="00364E15" w:rsidP="00D23A1A">
      <w:pPr>
        <w:pStyle w:val="Caption"/>
      </w:pPr>
      <w:bookmarkStart w:id="144" w:name="_Ref418584662"/>
      <w:r w:rsidRPr="00EC37E0">
        <w:t xml:space="preserve">Figure </w:t>
      </w:r>
      <w:fldSimple w:instr=" STYLEREF 1 \s ">
        <w:r w:rsidR="00B1373F">
          <w:rPr>
            <w:noProof/>
          </w:rPr>
          <w:t>3</w:t>
        </w:r>
      </w:fldSimple>
      <w:r w:rsidRPr="00EC37E0">
        <w:noBreakHyphen/>
      </w:r>
      <w:fldSimple w:instr=" SEQ Figure \* ARABIC \s 1 ">
        <w:r w:rsidR="00B1373F">
          <w:rPr>
            <w:noProof/>
          </w:rPr>
          <w:t>6</w:t>
        </w:r>
      </w:fldSimple>
      <w:bookmarkEnd w:id="144"/>
      <w:r w:rsidRPr="00EC37E0">
        <w:t xml:space="preserve">. UML diagram of </w:t>
      </w:r>
      <w:r w:rsidRPr="00EC37E0">
        <w:rPr>
          <w:rFonts w:ascii="Courier New" w:hAnsi="Courier New" w:cs="Courier New"/>
        </w:rPr>
        <w:t>GenericStructuredCOAType</w:t>
      </w:r>
      <w:r w:rsidRPr="00EC37E0">
        <w:t xml:space="preserve"> class</w:t>
      </w:r>
    </w:p>
    <w:p w14:paraId="66E2A0CB" w14:textId="77777777" w:rsidR="00364E15" w:rsidRDefault="00364E15" w:rsidP="00364E15">
      <w:pPr>
        <w:spacing w:after="240"/>
      </w:pPr>
      <w:r>
        <w:t xml:space="preserve">The property table for the </w:t>
      </w:r>
      <w:r w:rsidRPr="001D6B07">
        <w:rPr>
          <w:rFonts w:ascii="Courier New" w:hAnsi="Courier New" w:cs="Courier New"/>
        </w:rPr>
        <w:t>GenericStructuredCOAType</w:t>
      </w:r>
      <w:r w:rsidRPr="001D6B07">
        <w:t xml:space="preserve"> </w:t>
      </w:r>
      <w:r>
        <w:t xml:space="preserve">class is given in </w:t>
      </w:r>
      <w:r w:rsidRPr="001F3DC6">
        <w:rPr>
          <w:b/>
          <w:color w:val="0000EE"/>
        </w:rPr>
        <w:fldChar w:fldCharType="begin"/>
      </w:r>
      <w:r w:rsidRPr="001F3DC6">
        <w:rPr>
          <w:b/>
          <w:color w:val="0000EE"/>
        </w:rPr>
        <w:instrText xml:space="preserve"> REF _Ref399759421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9</w:t>
      </w:r>
      <w:r w:rsidRPr="001F3DC6">
        <w:rPr>
          <w:b/>
          <w:color w:val="0000EE"/>
        </w:rPr>
        <w:fldChar w:fldCharType="end"/>
      </w:r>
      <w:r>
        <w:t>.</w:t>
      </w:r>
    </w:p>
    <w:p w14:paraId="1F3F704D" w14:textId="77777777" w:rsidR="00364E15" w:rsidRDefault="00364E15" w:rsidP="00137B9D">
      <w:pPr>
        <w:pStyle w:val="Caption"/>
      </w:pPr>
      <w:bookmarkStart w:id="145" w:name="_Ref399759421"/>
      <w:r w:rsidRPr="00EC37E0">
        <w:lastRenderedPageBreak/>
        <w:t xml:space="preserve">Table </w:t>
      </w:r>
      <w:fldSimple w:instr=" STYLEREF 1 \s ">
        <w:r w:rsidR="00B1373F">
          <w:rPr>
            <w:noProof/>
          </w:rPr>
          <w:t>3</w:t>
        </w:r>
      </w:fldSimple>
      <w:r w:rsidRPr="00EC37E0">
        <w:noBreakHyphen/>
      </w:r>
      <w:fldSimple w:instr=" SEQ Table \* ARABIC \s 1 ">
        <w:r w:rsidR="00B1373F">
          <w:rPr>
            <w:noProof/>
          </w:rPr>
          <w:t>9</w:t>
        </w:r>
      </w:fldSimple>
      <w:bookmarkEnd w:id="145"/>
      <w:r w:rsidRPr="00EC37E0">
        <w:t xml:space="preserve">. Properties of the </w:t>
      </w:r>
      <w:r w:rsidRPr="00EC37E0">
        <w:rPr>
          <w:rFonts w:ascii="Courier New" w:hAnsi="Courier New" w:cs="Courier New"/>
        </w:rPr>
        <w:t>GenericStructuredCOAType</w:t>
      </w:r>
      <w:r w:rsidRPr="00EC37E0">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65"/>
        <w:gridCol w:w="3870"/>
        <w:gridCol w:w="1530"/>
        <w:gridCol w:w="5711"/>
      </w:tblGrid>
      <w:tr w:rsidR="00364E15" w:rsidRPr="00693F21" w14:paraId="6CBD685C" w14:textId="77777777" w:rsidTr="007A17F1">
        <w:trPr>
          <w:trHeight w:val="547"/>
        </w:trPr>
        <w:tc>
          <w:tcPr>
            <w:tcW w:w="2065" w:type="dxa"/>
            <w:shd w:val="clear" w:color="auto" w:fill="BFBFBF" w:themeFill="background1" w:themeFillShade="BF"/>
            <w:vAlign w:val="center"/>
          </w:tcPr>
          <w:p w14:paraId="5FC40AAB" w14:textId="77777777" w:rsidR="00364E15" w:rsidRPr="00693F21" w:rsidRDefault="00364E15" w:rsidP="00137B9D">
            <w:pPr>
              <w:keepNext/>
              <w:keepLines/>
              <w:rPr>
                <w:b/>
              </w:rPr>
            </w:pPr>
            <w:r>
              <w:rPr>
                <w:b/>
              </w:rPr>
              <w:t>Name</w:t>
            </w:r>
          </w:p>
        </w:tc>
        <w:tc>
          <w:tcPr>
            <w:tcW w:w="3870" w:type="dxa"/>
            <w:shd w:val="clear" w:color="auto" w:fill="BFBFBF" w:themeFill="background1" w:themeFillShade="BF"/>
            <w:vAlign w:val="center"/>
          </w:tcPr>
          <w:p w14:paraId="7EDA3402" w14:textId="77777777" w:rsidR="00364E15" w:rsidRPr="00693F21" w:rsidRDefault="00364E15" w:rsidP="00137B9D">
            <w:pPr>
              <w:keepNext/>
              <w:keepLines/>
              <w:rPr>
                <w:b/>
              </w:rPr>
            </w:pPr>
            <w:r w:rsidRPr="00693F21">
              <w:rPr>
                <w:b/>
              </w:rPr>
              <w:t>Type</w:t>
            </w:r>
          </w:p>
        </w:tc>
        <w:tc>
          <w:tcPr>
            <w:tcW w:w="1530" w:type="dxa"/>
            <w:shd w:val="clear" w:color="auto" w:fill="BFBFBF" w:themeFill="background1" w:themeFillShade="BF"/>
            <w:vAlign w:val="center"/>
          </w:tcPr>
          <w:p w14:paraId="140A3487" w14:textId="77777777" w:rsidR="00364E15" w:rsidRPr="00693F21" w:rsidRDefault="00364E15" w:rsidP="00137B9D">
            <w:pPr>
              <w:keepNext/>
              <w:keepLines/>
              <w:rPr>
                <w:b/>
              </w:rPr>
            </w:pPr>
            <w:r w:rsidRPr="00693F21">
              <w:rPr>
                <w:b/>
              </w:rPr>
              <w:t>Multiplicity</w:t>
            </w:r>
          </w:p>
        </w:tc>
        <w:tc>
          <w:tcPr>
            <w:tcW w:w="5711" w:type="dxa"/>
            <w:shd w:val="clear" w:color="auto" w:fill="BFBFBF" w:themeFill="background1" w:themeFillShade="BF"/>
            <w:vAlign w:val="center"/>
          </w:tcPr>
          <w:p w14:paraId="668DE5FF" w14:textId="77777777" w:rsidR="00364E15" w:rsidRPr="00693F21" w:rsidRDefault="00364E15" w:rsidP="00137B9D">
            <w:pPr>
              <w:keepNext/>
              <w:keepLines/>
              <w:rPr>
                <w:b/>
              </w:rPr>
            </w:pPr>
            <w:r w:rsidRPr="00693F21">
              <w:rPr>
                <w:b/>
              </w:rPr>
              <w:t>Description</w:t>
            </w:r>
          </w:p>
        </w:tc>
      </w:tr>
      <w:tr w:rsidR="00364E15" w14:paraId="4A311F98" w14:textId="77777777" w:rsidTr="007A17F1">
        <w:trPr>
          <w:trHeight w:val="547"/>
        </w:trPr>
        <w:tc>
          <w:tcPr>
            <w:tcW w:w="2065" w:type="dxa"/>
            <w:vAlign w:val="center"/>
          </w:tcPr>
          <w:p w14:paraId="395993DF" w14:textId="77777777" w:rsidR="00364E15" w:rsidRPr="00EC37E0" w:rsidRDefault="00364E15" w:rsidP="00137B9D">
            <w:pPr>
              <w:keepNext/>
              <w:keepLines/>
              <w:rPr>
                <w:b/>
              </w:rPr>
            </w:pPr>
            <w:r w:rsidRPr="00EC37E0">
              <w:rPr>
                <w:b/>
              </w:rPr>
              <w:t>reference_location</w:t>
            </w:r>
          </w:p>
        </w:tc>
        <w:tc>
          <w:tcPr>
            <w:tcW w:w="3870" w:type="dxa"/>
            <w:vAlign w:val="center"/>
          </w:tcPr>
          <w:p w14:paraId="3C8AB4FE" w14:textId="77777777" w:rsidR="00364E15" w:rsidRPr="00127BD9" w:rsidRDefault="00364E15" w:rsidP="00137B9D">
            <w:pPr>
              <w:keepNext/>
              <w:keepLines/>
              <w:rPr>
                <w:rFonts w:ascii="Courier New" w:hAnsi="Courier New" w:cs="Courier New"/>
              </w:rPr>
            </w:pPr>
            <w:r>
              <w:rPr>
                <w:rFonts w:ascii="Courier New" w:hAnsi="Courier New" w:cs="Courier New"/>
              </w:rPr>
              <w:t>basicDataTypes:URI</w:t>
            </w:r>
          </w:p>
        </w:tc>
        <w:tc>
          <w:tcPr>
            <w:tcW w:w="1530" w:type="dxa"/>
            <w:vAlign w:val="center"/>
          </w:tcPr>
          <w:p w14:paraId="304E4C17" w14:textId="77777777" w:rsidR="00364E15" w:rsidRPr="00E65B09" w:rsidRDefault="00364E15" w:rsidP="00137B9D">
            <w:pPr>
              <w:keepNext/>
              <w:keepLines/>
              <w:jc w:val="center"/>
              <w:rPr>
                <w:sz w:val="22"/>
              </w:rPr>
            </w:pPr>
            <w:r w:rsidRPr="00EC37E0">
              <w:t>0..1</w:t>
            </w:r>
          </w:p>
        </w:tc>
        <w:tc>
          <w:tcPr>
            <w:tcW w:w="5711" w:type="dxa"/>
            <w:vAlign w:val="center"/>
          </w:tcPr>
          <w:p w14:paraId="46C9E3B3" w14:textId="77777777" w:rsidR="00364E15" w:rsidRPr="00EC37E0" w:rsidRDefault="00364E15" w:rsidP="00137B9D">
            <w:pPr>
              <w:keepNext/>
              <w:keepLines/>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structured COA.</w:t>
            </w:r>
          </w:p>
        </w:tc>
      </w:tr>
      <w:tr w:rsidR="00364E15" w14:paraId="43504BDC" w14:textId="77777777" w:rsidTr="007A17F1">
        <w:trPr>
          <w:trHeight w:val="547"/>
        </w:trPr>
        <w:tc>
          <w:tcPr>
            <w:tcW w:w="2065" w:type="dxa"/>
            <w:vAlign w:val="center"/>
          </w:tcPr>
          <w:p w14:paraId="5995F4B1" w14:textId="77777777" w:rsidR="00364E15" w:rsidRPr="00EC37E0" w:rsidRDefault="00364E15" w:rsidP="007A17F1">
            <w:pPr>
              <w:rPr>
                <w:b/>
              </w:rPr>
            </w:pPr>
            <w:r w:rsidRPr="00EC37E0">
              <w:rPr>
                <w:b/>
              </w:rPr>
              <w:t>Description</w:t>
            </w:r>
          </w:p>
        </w:tc>
        <w:tc>
          <w:tcPr>
            <w:tcW w:w="3870" w:type="dxa"/>
            <w:vAlign w:val="center"/>
          </w:tcPr>
          <w:p w14:paraId="68D90869" w14:textId="77777777" w:rsidR="00364E15" w:rsidRDefault="00364E15" w:rsidP="007A17F1">
            <w:pPr>
              <w:rPr>
                <w:rFonts w:ascii="Courier New" w:hAnsi="Courier New" w:cs="Courier New"/>
              </w:rPr>
            </w:pPr>
            <w:r>
              <w:rPr>
                <w:rFonts w:ascii="Courier New" w:hAnsi="Courier New" w:cs="Courier New"/>
              </w:rPr>
              <w:t>stixCommon:StructuredTextType</w:t>
            </w:r>
          </w:p>
        </w:tc>
        <w:tc>
          <w:tcPr>
            <w:tcW w:w="1530" w:type="dxa"/>
            <w:vAlign w:val="center"/>
          </w:tcPr>
          <w:p w14:paraId="69248360" w14:textId="77777777" w:rsidR="00364E15" w:rsidRDefault="00364E15" w:rsidP="007A17F1">
            <w:pPr>
              <w:jc w:val="center"/>
              <w:rPr>
                <w:sz w:val="22"/>
              </w:rPr>
            </w:pPr>
            <w:r w:rsidRPr="00EC37E0">
              <w:t>0..*</w:t>
            </w:r>
          </w:p>
        </w:tc>
        <w:tc>
          <w:tcPr>
            <w:tcW w:w="5711" w:type="dxa"/>
            <w:vAlign w:val="center"/>
          </w:tcPr>
          <w:p w14:paraId="38D0F4E8"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Course of Action.  Any length is permitted.  Optional formatting is supported via the </w:t>
            </w:r>
            <w:r w:rsidRPr="00EC37E0">
              <w:rPr>
                <w:rFonts w:ascii="Courier New" w:hAnsi="Courier New" w:cs="Courier New"/>
                <w:szCs w:val="22"/>
              </w:rPr>
              <w:t>structuring_format</w:t>
            </w:r>
            <w:r w:rsidRPr="00EC37E0">
              <w:rPr>
                <w:szCs w:val="22"/>
              </w:rPr>
              <w:t xml:space="preserve"> property of the </w:t>
            </w:r>
            <w:r w:rsidRPr="00EC37E0">
              <w:rPr>
                <w:rFonts w:ascii="Courier New" w:hAnsi="Courier New" w:cs="Courier New"/>
                <w:szCs w:val="22"/>
              </w:rPr>
              <w:t>StructuredTextType</w:t>
            </w:r>
            <w:r w:rsidRPr="00EC37E0">
              <w:rPr>
                <w:szCs w:val="22"/>
              </w:rPr>
              <w:t xml:space="preserve"> class.</w:t>
            </w:r>
          </w:p>
        </w:tc>
      </w:tr>
      <w:tr w:rsidR="00364E15" w14:paraId="06595160" w14:textId="77777777" w:rsidTr="007A17F1">
        <w:trPr>
          <w:trHeight w:val="547"/>
        </w:trPr>
        <w:tc>
          <w:tcPr>
            <w:tcW w:w="2065" w:type="dxa"/>
            <w:vAlign w:val="center"/>
          </w:tcPr>
          <w:p w14:paraId="7A7B201E" w14:textId="77777777" w:rsidR="00364E15" w:rsidRPr="00EC37E0" w:rsidRDefault="00364E15" w:rsidP="007A17F1">
            <w:pPr>
              <w:rPr>
                <w:b/>
              </w:rPr>
            </w:pPr>
            <w:r w:rsidRPr="00EC37E0">
              <w:rPr>
                <w:b/>
              </w:rPr>
              <w:t>Type</w:t>
            </w:r>
          </w:p>
        </w:tc>
        <w:tc>
          <w:tcPr>
            <w:tcW w:w="3870" w:type="dxa"/>
            <w:vAlign w:val="center"/>
          </w:tcPr>
          <w:p w14:paraId="608C2000" w14:textId="77777777" w:rsidR="00364E15" w:rsidRDefault="00364E15" w:rsidP="007A17F1">
            <w:pPr>
              <w:rPr>
                <w:rFonts w:ascii="Courier New" w:hAnsi="Courier New" w:cs="Courier New"/>
              </w:rPr>
            </w:pPr>
            <w:r>
              <w:rPr>
                <w:rFonts w:ascii="Courier New" w:hAnsi="Courier New" w:cs="Courier New"/>
              </w:rPr>
              <w:t>stixCommon:</w:t>
            </w:r>
          </w:p>
          <w:p w14:paraId="7AB478A3" w14:textId="77777777" w:rsidR="00364E15" w:rsidRDefault="00364E15" w:rsidP="007A17F1">
            <w:pPr>
              <w:rPr>
                <w:rFonts w:ascii="Courier New" w:hAnsi="Courier New" w:cs="Courier New"/>
              </w:rPr>
            </w:pPr>
            <w:r>
              <w:rPr>
                <w:rFonts w:ascii="Courier New" w:hAnsi="Courier New" w:cs="Courier New"/>
              </w:rPr>
              <w:t>VocabularyStringType</w:t>
            </w:r>
          </w:p>
        </w:tc>
        <w:tc>
          <w:tcPr>
            <w:tcW w:w="1530" w:type="dxa"/>
            <w:vAlign w:val="center"/>
          </w:tcPr>
          <w:p w14:paraId="788500D8" w14:textId="77777777" w:rsidR="00364E15" w:rsidRDefault="00364E15" w:rsidP="007A17F1">
            <w:pPr>
              <w:jc w:val="center"/>
              <w:rPr>
                <w:sz w:val="22"/>
              </w:rPr>
            </w:pPr>
            <w:r w:rsidRPr="00EC37E0">
              <w:t>1</w:t>
            </w:r>
          </w:p>
        </w:tc>
        <w:tc>
          <w:tcPr>
            <w:tcW w:w="5711" w:type="dxa"/>
            <w:vAlign w:val="center"/>
          </w:tcPr>
          <w:p w14:paraId="217E5395"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generic structured COA.  </w:t>
            </w:r>
            <w:r w:rsidRPr="00EC37E0">
              <w:rPr>
                <w:color w:val="000000"/>
                <w:szCs w:val="22"/>
              </w:rPr>
              <w:t>No default vocabulary class for use in the property has been defined for STIX 1.2.</w:t>
            </w:r>
          </w:p>
        </w:tc>
      </w:tr>
      <w:tr w:rsidR="00364E15" w14:paraId="1089CD0E" w14:textId="77777777" w:rsidTr="007A17F1">
        <w:trPr>
          <w:trHeight w:val="547"/>
        </w:trPr>
        <w:tc>
          <w:tcPr>
            <w:tcW w:w="2065" w:type="dxa"/>
            <w:vAlign w:val="center"/>
          </w:tcPr>
          <w:p w14:paraId="2B9385FA" w14:textId="77777777" w:rsidR="00364E15" w:rsidRPr="00EC37E0" w:rsidRDefault="00364E15" w:rsidP="007A17F1">
            <w:pPr>
              <w:rPr>
                <w:b/>
              </w:rPr>
            </w:pPr>
            <w:r w:rsidRPr="00EC37E0">
              <w:rPr>
                <w:b/>
              </w:rPr>
              <w:t>Specification</w:t>
            </w:r>
          </w:p>
        </w:tc>
        <w:tc>
          <w:tcPr>
            <w:tcW w:w="3870" w:type="dxa"/>
            <w:vAlign w:val="center"/>
          </w:tcPr>
          <w:p w14:paraId="558780D7" w14:textId="77777777" w:rsidR="00364E15" w:rsidRDefault="00364E15" w:rsidP="007A17F1">
            <w:pPr>
              <w:rPr>
                <w:rFonts w:ascii="Courier New" w:hAnsi="Courier New" w:cs="Courier New"/>
              </w:rPr>
            </w:pPr>
            <w:r>
              <w:rPr>
                <w:rFonts w:ascii="Courier New" w:hAnsi="Courier New" w:cs="Courier New"/>
              </w:rPr>
              <w:t>stixCommon:</w:t>
            </w:r>
          </w:p>
          <w:p w14:paraId="4A669AB6" w14:textId="77777777" w:rsidR="00364E15" w:rsidRDefault="00364E15" w:rsidP="007A17F1">
            <w:pPr>
              <w:rPr>
                <w:rFonts w:ascii="Courier New" w:hAnsi="Courier New" w:cs="Courier New"/>
              </w:rPr>
            </w:pPr>
            <w:r>
              <w:rPr>
                <w:rFonts w:ascii="Courier New" w:hAnsi="Courier New" w:cs="Courier New"/>
              </w:rPr>
              <w:t>NativeFormatStringType</w:t>
            </w:r>
          </w:p>
        </w:tc>
        <w:tc>
          <w:tcPr>
            <w:tcW w:w="1530" w:type="dxa"/>
            <w:vAlign w:val="center"/>
          </w:tcPr>
          <w:p w14:paraId="5D4A1374" w14:textId="77777777" w:rsidR="00364E15" w:rsidRDefault="00364E15" w:rsidP="007A17F1">
            <w:pPr>
              <w:jc w:val="center"/>
              <w:rPr>
                <w:sz w:val="22"/>
              </w:rPr>
            </w:pPr>
            <w:r w:rsidRPr="00EC37E0">
              <w:t>1</w:t>
            </w:r>
          </w:p>
        </w:tc>
        <w:tc>
          <w:tcPr>
            <w:tcW w:w="5711" w:type="dxa"/>
            <w:vAlign w:val="center"/>
          </w:tcPr>
          <w:p w14:paraId="7DD93316" w14:textId="77777777" w:rsidR="00364E15" w:rsidRPr="00EC37E0" w:rsidRDefault="00364E15" w:rsidP="007A17F1">
            <w:pPr>
              <w:autoSpaceDE w:val="0"/>
              <w:autoSpaceDN w:val="0"/>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any Course of Action specification in its native format. The specification should be encoded so that it is compliant with the chosen structured couse of action formalism, </w:t>
            </w:r>
            <w:r w:rsidRPr="00EC37E0">
              <w:rPr>
                <w:rFonts w:cs="Segoe UI"/>
                <w:color w:val="000000"/>
                <w:szCs w:val="22"/>
              </w:rPr>
              <w:t>however this is not a requirement of the STIX specification</w:t>
            </w:r>
            <w:r w:rsidRPr="00EC37E0">
              <w:rPr>
                <w:szCs w:val="22"/>
              </w:rPr>
              <w:t>.</w:t>
            </w:r>
          </w:p>
        </w:tc>
      </w:tr>
    </w:tbl>
    <w:p w14:paraId="118C4185" w14:textId="77777777" w:rsidR="00364E15" w:rsidRDefault="00364E15" w:rsidP="00364E15">
      <w:pPr>
        <w:pStyle w:val="Heading2"/>
      </w:pPr>
      <w:bookmarkStart w:id="146" w:name="_Toc421523406"/>
      <w:bookmarkStart w:id="147" w:name="_Toc429252792"/>
      <w:r>
        <w:t xml:space="preserve">Test Mechanism </w:t>
      </w:r>
      <w:r w:rsidRPr="00364E15">
        <w:t>Data</w:t>
      </w:r>
      <w:r>
        <w:t xml:space="preserve"> Models</w:t>
      </w:r>
      <w:bookmarkEnd w:id="146"/>
      <w:bookmarkEnd w:id="147"/>
    </w:p>
    <w:p w14:paraId="4CBA3DF8" w14:textId="77777777" w:rsidR="00364E15" w:rsidRDefault="00364E15" w:rsidP="00364E15">
      <w:pPr>
        <w:spacing w:after="240"/>
      </w:pPr>
      <w:r>
        <w:t xml:space="preserve">The default classes for providing test mechanism information in STIX </w:t>
      </w:r>
      <w:r w:rsidR="002237FC">
        <w:t>v1.2.1</w:t>
      </w:r>
      <w:r>
        <w:t xml:space="preserve"> are defined below.  Each of the classes extend the Indicator </w:t>
      </w:r>
      <w:r>
        <w:rPr>
          <w:rFonts w:ascii="Courier New" w:hAnsi="Courier New" w:cs="Courier New"/>
        </w:rPr>
        <w:t>TestMechanismType</w:t>
      </w:r>
      <w:r>
        <w:t xml:space="preserve"> class as illustrated in </w:t>
      </w:r>
      <w:r w:rsidRPr="001F3DC6">
        <w:rPr>
          <w:b/>
          <w:color w:val="0000EE"/>
        </w:rPr>
        <w:fldChar w:fldCharType="begin"/>
      </w:r>
      <w:r w:rsidRPr="001F3DC6">
        <w:rPr>
          <w:b/>
          <w:color w:val="0000EE"/>
        </w:rPr>
        <w:instrText xml:space="preserve"> REF _Ref399763149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7</w:t>
      </w:r>
      <w:r w:rsidRPr="001F3DC6">
        <w:rPr>
          <w:b/>
          <w:color w:val="0000EE"/>
        </w:rPr>
        <w:fldChar w:fldCharType="end"/>
      </w:r>
      <w:r>
        <w:t>.</w:t>
      </w:r>
    </w:p>
    <w:p w14:paraId="1FE824D8" w14:textId="77777777" w:rsidR="00364E15" w:rsidRDefault="00364E15" w:rsidP="00364E15">
      <w:pPr>
        <w:spacing w:after="240"/>
      </w:pPr>
      <w:r>
        <w:t xml:space="preserve">Five default extensions are provided for the </w:t>
      </w:r>
      <w:r w:rsidRPr="00C026EE">
        <w:rPr>
          <w:rFonts w:ascii="Courier New" w:hAnsi="Courier New" w:cs="Courier New"/>
        </w:rPr>
        <w:t>indicator:TestMechanismType</w:t>
      </w:r>
      <w:r>
        <w:t xml:space="preserve"> abstract class, which correspond to different popular indicator test mechanisms:  </w:t>
      </w:r>
    </w:p>
    <w:p w14:paraId="27DA2C77"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 xml:space="preserve">Generic Test Mechanism </w:t>
      </w:r>
    </w:p>
    <w:p w14:paraId="77E89B55"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OpenIOC test mechanism</w:t>
      </w:r>
    </w:p>
    <w:p w14:paraId="319BFE5F"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OVAL test mechanism</w:t>
      </w:r>
    </w:p>
    <w:p w14:paraId="487A4AF8"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Snort test mechanism</w:t>
      </w:r>
    </w:p>
    <w:p w14:paraId="169AD860" w14:textId="77777777" w:rsidR="00364E15" w:rsidRPr="00EC37E0" w:rsidRDefault="00364E15" w:rsidP="00364E15">
      <w:pPr>
        <w:pStyle w:val="ListParagraph"/>
        <w:numPr>
          <w:ilvl w:val="0"/>
          <w:numId w:val="11"/>
        </w:numPr>
        <w:rPr>
          <w:rFonts w:ascii="Arial" w:hAnsi="Arial"/>
          <w:sz w:val="20"/>
        </w:rPr>
      </w:pPr>
      <w:r w:rsidRPr="00EC37E0">
        <w:rPr>
          <w:rFonts w:ascii="Arial" w:hAnsi="Arial"/>
          <w:sz w:val="20"/>
        </w:rPr>
        <w:t>YARA test mechanism</w:t>
      </w:r>
    </w:p>
    <w:p w14:paraId="4D6B8AE7" w14:textId="77777777" w:rsidR="00364E15" w:rsidRPr="0013768A" w:rsidRDefault="00364E15" w:rsidP="00364E15"/>
    <w:p w14:paraId="31BCAA51" w14:textId="77777777" w:rsidR="00364E15" w:rsidRDefault="00364E15" w:rsidP="00364E15">
      <w:r>
        <w:rPr>
          <w:noProof/>
        </w:rPr>
        <w:lastRenderedPageBreak/>
        <w:drawing>
          <wp:inline distT="0" distB="0" distL="0" distR="0" wp14:anchorId="6C229975" wp14:editId="06661731">
            <wp:extent cx="8229600" cy="19977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IX_TestMechanisms.png"/>
                    <pic:cNvPicPr/>
                  </pic:nvPicPr>
                  <pic:blipFill>
                    <a:blip r:embed="rId56">
                      <a:extLst>
                        <a:ext uri="{28A0092B-C50C-407E-A947-70E740481C1C}">
                          <a14:useLocalDpi xmlns:a14="http://schemas.microsoft.com/office/drawing/2010/main" val="0"/>
                        </a:ext>
                      </a:extLst>
                    </a:blip>
                    <a:stretch>
                      <a:fillRect/>
                    </a:stretch>
                  </pic:blipFill>
                  <pic:spPr>
                    <a:xfrm>
                      <a:off x="0" y="0"/>
                      <a:ext cx="8229600" cy="1997710"/>
                    </a:xfrm>
                    <a:prstGeom prst="rect">
                      <a:avLst/>
                    </a:prstGeom>
                  </pic:spPr>
                </pic:pic>
              </a:graphicData>
            </a:graphic>
          </wp:inline>
        </w:drawing>
      </w:r>
    </w:p>
    <w:p w14:paraId="2DDEBC92" w14:textId="77777777" w:rsidR="00364E15" w:rsidRPr="00EC37E0" w:rsidRDefault="00364E15" w:rsidP="00D23A1A">
      <w:pPr>
        <w:pStyle w:val="Caption"/>
        <w:rPr>
          <w:b/>
        </w:rPr>
      </w:pPr>
      <w:bookmarkStart w:id="148" w:name="_Ref399763149"/>
      <w:r w:rsidRPr="00EC37E0">
        <w:t xml:space="preserve">Figure </w:t>
      </w:r>
      <w:fldSimple w:instr=" STYLEREF 1 \s ">
        <w:r w:rsidR="00B1373F">
          <w:rPr>
            <w:noProof/>
          </w:rPr>
          <w:t>3</w:t>
        </w:r>
      </w:fldSimple>
      <w:r w:rsidRPr="00EC37E0">
        <w:noBreakHyphen/>
      </w:r>
      <w:fldSimple w:instr=" SEQ Figure \* ARABIC \s 1 ">
        <w:r w:rsidR="00B1373F">
          <w:rPr>
            <w:noProof/>
          </w:rPr>
          <w:t>7</w:t>
        </w:r>
      </w:fldSimple>
      <w:bookmarkEnd w:id="148"/>
      <w:r w:rsidRPr="00EC37E0">
        <w:t xml:space="preserve">. UML diagram of extensions to the </w:t>
      </w:r>
      <w:r w:rsidRPr="00EC37E0">
        <w:rPr>
          <w:rFonts w:ascii="Courier New" w:hAnsi="Courier New" w:cs="Courier New"/>
        </w:rPr>
        <w:t>indicator:TestMechanismType</w:t>
      </w:r>
      <w:r w:rsidRPr="001D3241">
        <w:t xml:space="preserve"> </w:t>
      </w:r>
      <w:r w:rsidRPr="00EC37E0">
        <w:t>class</w:t>
      </w:r>
    </w:p>
    <w:p w14:paraId="54F4EA08" w14:textId="77777777" w:rsidR="00364E15" w:rsidRDefault="00364E15" w:rsidP="00364E15">
      <w:pPr>
        <w:pStyle w:val="Heading3"/>
      </w:pPr>
      <w:bookmarkStart w:id="149" w:name="_Toc421523407"/>
      <w:bookmarkStart w:id="150" w:name="_Toc429252793"/>
      <w:r w:rsidRPr="001C396C">
        <w:t>Generic</w:t>
      </w:r>
      <w:r>
        <w:t xml:space="preserve"> </w:t>
      </w:r>
      <w:r w:rsidRPr="001C396C">
        <w:t>Test</w:t>
      </w:r>
      <w:r>
        <w:t xml:space="preserve"> </w:t>
      </w:r>
      <w:r w:rsidRPr="00364E15">
        <w:t>Mechanism</w:t>
      </w:r>
      <w:r>
        <w:t xml:space="preserve"> Data Model v1.2</w:t>
      </w:r>
      <w:bookmarkEnd w:id="149"/>
      <w:bookmarkEnd w:id="150"/>
    </w:p>
    <w:p w14:paraId="52C30933" w14:textId="77777777" w:rsidR="00364E15" w:rsidRPr="00F01C50" w:rsidRDefault="00364E15" w:rsidP="00364E15">
      <w:pPr>
        <w:spacing w:after="240"/>
      </w:pPr>
      <w:r>
        <w:t xml:space="preserve">The default extension class for </w:t>
      </w:r>
      <w:r w:rsidRPr="001B5F7D">
        <w:t xml:space="preserve">representing </w:t>
      </w:r>
      <w:r>
        <w:t xml:space="preserve">generic test mechanisms in STIX </w:t>
      </w:r>
      <w:r w:rsidR="002237FC">
        <w:t>v1.2.1</w:t>
      </w:r>
      <w:r w:rsidRPr="001B5F7D">
        <w:t xml:space="preserve"> is the </w:t>
      </w:r>
      <w:r w:rsidRPr="005B12B0">
        <w:rPr>
          <w:rFonts w:ascii="Courier New" w:hAnsi="Courier New" w:cs="Courier New"/>
        </w:rPr>
        <w:t>GenericTestMechanismType</w:t>
      </w:r>
      <w:r w:rsidRPr="001B5F7D">
        <w:t xml:space="preserve"> </w:t>
      </w:r>
      <w:r>
        <w:t xml:space="preserve">class </w:t>
      </w:r>
      <w:r w:rsidRPr="001B5F7D">
        <w:t xml:space="preserve">defined </w:t>
      </w:r>
      <w:r>
        <w:t>below.</w:t>
      </w:r>
    </w:p>
    <w:p w14:paraId="1F44D0A2" w14:textId="77777777" w:rsidR="00364E15" w:rsidRPr="00EC37E0" w:rsidRDefault="00364E15" w:rsidP="00364E15">
      <w:pPr>
        <w:pStyle w:val="Heading4"/>
        <w:rPr>
          <w:sz w:val="20"/>
        </w:rPr>
      </w:pPr>
      <w:bookmarkStart w:id="151" w:name="_Toc421523408"/>
      <w:bookmarkStart w:id="152" w:name="_Toc429252794"/>
      <w:r w:rsidRPr="00EC37E0">
        <w:rPr>
          <w:sz w:val="20"/>
        </w:rPr>
        <w:t>GenericTestMechanismType Class</w:t>
      </w:r>
      <w:bookmarkEnd w:id="151"/>
      <w:bookmarkEnd w:id="152"/>
    </w:p>
    <w:p w14:paraId="2E0487EE" w14:textId="77777777" w:rsidR="00364E15" w:rsidRDefault="00364E15" w:rsidP="00364E15">
      <w:pPr>
        <w:spacing w:after="240"/>
      </w:pPr>
      <w:r w:rsidRPr="005B12B0">
        <w:t xml:space="preserve">The </w:t>
      </w:r>
      <w:r w:rsidRPr="005B12B0">
        <w:rPr>
          <w:rFonts w:ascii="Courier New" w:hAnsi="Courier New" w:cs="Courier New"/>
        </w:rPr>
        <w:t>GenericTestMechanismType</w:t>
      </w:r>
      <w:r w:rsidRPr="005B12B0">
        <w:t xml:space="preserve"> class</w:t>
      </w:r>
      <w:r>
        <w:t xml:space="preserve"> enables any generic pattern or expression to be leveraged as a test mechanism in an Indicator.  It is contained in the </w:t>
      </w:r>
      <w:r>
        <w:rPr>
          <w:rFonts w:ascii="Courier New" w:hAnsi="Courier New" w:cs="Courier New"/>
        </w:rPr>
        <w:t>genericTM</w:t>
      </w:r>
      <w:r>
        <w:t xml:space="preserve"> package.</w:t>
      </w:r>
    </w:p>
    <w:p w14:paraId="7EDF8E53" w14:textId="77777777" w:rsidR="00364E15" w:rsidRDefault="00364E15" w:rsidP="00364E15">
      <w:pPr>
        <w:spacing w:after="240"/>
      </w:pPr>
      <w:r>
        <w:t xml:space="preserve">The UML diagram corresponding to the </w:t>
      </w:r>
      <w:r w:rsidRPr="005B12B0">
        <w:rPr>
          <w:rFonts w:ascii="Courier New" w:hAnsi="Courier New" w:cs="Courier New"/>
        </w:rPr>
        <w:t>GenericTestMechanismType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_Ref397088825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8</w:t>
      </w:r>
      <w:r w:rsidRPr="001F3DC6">
        <w:rPr>
          <w:b/>
          <w:color w:val="0000EE"/>
        </w:rPr>
        <w:fldChar w:fldCharType="end"/>
      </w:r>
      <w:r>
        <w:t>.</w:t>
      </w:r>
    </w:p>
    <w:p w14:paraId="6163F053" w14:textId="77777777" w:rsidR="00364E15" w:rsidRDefault="00364E15" w:rsidP="00364E15">
      <w:pPr>
        <w:jc w:val="center"/>
        <w:rPr>
          <w:noProof/>
        </w:rPr>
      </w:pPr>
      <w:r w:rsidRPr="009E187B">
        <w:rPr>
          <w:noProof/>
        </w:rPr>
        <w:t xml:space="preserve"> </w:t>
      </w:r>
    </w:p>
    <w:p w14:paraId="520788D4" w14:textId="77777777" w:rsidR="00364E15" w:rsidRDefault="00364E15" w:rsidP="00364E15">
      <w:pPr>
        <w:jc w:val="center"/>
      </w:pPr>
      <w:r w:rsidRPr="0075203E">
        <w:rPr>
          <w:noProof/>
        </w:rPr>
        <w:lastRenderedPageBreak/>
        <w:drawing>
          <wp:inline distT="0" distB="0" distL="0" distR="0" wp14:anchorId="159465AE" wp14:editId="790D847F">
            <wp:extent cx="4276725" cy="18764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4276725" cy="1876425"/>
                    </a:xfrm>
                    <a:prstGeom prst="rect">
                      <a:avLst/>
                    </a:prstGeom>
                  </pic:spPr>
                </pic:pic>
              </a:graphicData>
            </a:graphic>
          </wp:inline>
        </w:drawing>
      </w:r>
    </w:p>
    <w:p w14:paraId="0618FD58" w14:textId="77777777" w:rsidR="00364E15" w:rsidRPr="00EC37E0" w:rsidRDefault="00364E15" w:rsidP="00D23A1A">
      <w:pPr>
        <w:pStyle w:val="Caption"/>
        <w:rPr>
          <w:b/>
        </w:rPr>
      </w:pPr>
      <w:bookmarkStart w:id="153" w:name="_Ref397088825"/>
      <w:r w:rsidRPr="00EC37E0">
        <w:t xml:space="preserve">Figure </w:t>
      </w:r>
      <w:fldSimple w:instr=" STYLEREF 1 \s ">
        <w:r w:rsidR="00B1373F">
          <w:rPr>
            <w:noProof/>
          </w:rPr>
          <w:t>3</w:t>
        </w:r>
      </w:fldSimple>
      <w:r w:rsidRPr="00EC37E0">
        <w:noBreakHyphen/>
      </w:r>
      <w:fldSimple w:instr=" SEQ Figure \* ARABIC \s 1 ">
        <w:r w:rsidR="00B1373F">
          <w:rPr>
            <w:noProof/>
          </w:rPr>
          <w:t>8</w:t>
        </w:r>
      </w:fldSimple>
      <w:bookmarkEnd w:id="153"/>
      <w:r w:rsidRPr="00EC37E0">
        <w:t xml:space="preserve">. UML diagram of the </w:t>
      </w:r>
      <w:r w:rsidRPr="00EC37E0">
        <w:rPr>
          <w:rFonts w:ascii="Courier New" w:hAnsi="Courier New" w:cs="Courier New"/>
        </w:rPr>
        <w:t>GenericTestMechanismType</w:t>
      </w:r>
      <w:r w:rsidRPr="00EC37E0">
        <w:t xml:space="preserve"> class</w:t>
      </w:r>
    </w:p>
    <w:p w14:paraId="07BBC1A9" w14:textId="77777777" w:rsidR="00364E15" w:rsidRPr="004468BE" w:rsidRDefault="00364E15" w:rsidP="00137B9D">
      <w:pPr>
        <w:spacing w:before="240" w:after="240"/>
      </w:pPr>
      <w:r>
        <w:t xml:space="preserve">The properties of the </w:t>
      </w:r>
      <w:r w:rsidRPr="005B12B0">
        <w:rPr>
          <w:rFonts w:ascii="Courier New" w:hAnsi="Courier New" w:cs="Courier New"/>
        </w:rPr>
        <w:t>GenericTestMechanismType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_Ref397088870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10</w:t>
      </w:r>
      <w:r w:rsidRPr="001F3DC6">
        <w:rPr>
          <w:b/>
          <w:color w:val="0000EE"/>
        </w:rPr>
        <w:fldChar w:fldCharType="end"/>
      </w:r>
      <w:r>
        <w:t>.</w:t>
      </w:r>
    </w:p>
    <w:p w14:paraId="490115B5" w14:textId="77777777" w:rsidR="00364E15" w:rsidRDefault="00364E15" w:rsidP="00D23A1A">
      <w:pPr>
        <w:pStyle w:val="Caption"/>
      </w:pPr>
      <w:bookmarkStart w:id="154" w:name="_Ref397088870"/>
      <w:r w:rsidRPr="00EC37E0">
        <w:t xml:space="preserve">Table </w:t>
      </w:r>
      <w:fldSimple w:instr=" STYLEREF 1 \s ">
        <w:r w:rsidR="00B1373F">
          <w:rPr>
            <w:noProof/>
          </w:rPr>
          <w:t>3</w:t>
        </w:r>
      </w:fldSimple>
      <w:r w:rsidRPr="00EC37E0">
        <w:noBreakHyphen/>
      </w:r>
      <w:fldSimple w:instr=" SEQ Table \* ARABIC \s 1 ">
        <w:r w:rsidR="00B1373F">
          <w:rPr>
            <w:noProof/>
          </w:rPr>
          <w:t>10</w:t>
        </w:r>
      </w:fldSimple>
      <w:bookmarkEnd w:id="154"/>
      <w:r w:rsidRPr="00EC37E0">
        <w:t xml:space="preserve">. Properties of the </w:t>
      </w:r>
      <w:r w:rsidRPr="00EC37E0">
        <w:rPr>
          <w:rFonts w:ascii="Courier New" w:hAnsi="Courier New" w:cs="Courier New"/>
        </w:rPr>
        <w:t>GenericTestMechanismType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98"/>
        <w:gridCol w:w="2700"/>
        <w:gridCol w:w="1350"/>
        <w:gridCol w:w="7128"/>
      </w:tblGrid>
      <w:tr w:rsidR="00364E15" w:rsidRPr="00693F21" w14:paraId="56D48923" w14:textId="77777777" w:rsidTr="00137B9D">
        <w:trPr>
          <w:trHeight w:val="547"/>
        </w:trPr>
        <w:tc>
          <w:tcPr>
            <w:tcW w:w="1998" w:type="dxa"/>
            <w:shd w:val="clear" w:color="auto" w:fill="BFBFBF" w:themeFill="background1" w:themeFillShade="BF"/>
            <w:vAlign w:val="center"/>
          </w:tcPr>
          <w:p w14:paraId="49AAAC20" w14:textId="77777777" w:rsidR="00364E15" w:rsidRPr="00693F21" w:rsidRDefault="00364E15" w:rsidP="007A17F1">
            <w:pPr>
              <w:rPr>
                <w:b/>
              </w:rPr>
            </w:pPr>
            <w:r>
              <w:rPr>
                <w:b/>
              </w:rPr>
              <w:t>Name</w:t>
            </w:r>
          </w:p>
        </w:tc>
        <w:tc>
          <w:tcPr>
            <w:tcW w:w="2700" w:type="dxa"/>
            <w:shd w:val="clear" w:color="auto" w:fill="BFBFBF" w:themeFill="background1" w:themeFillShade="BF"/>
            <w:vAlign w:val="center"/>
          </w:tcPr>
          <w:p w14:paraId="339A2CA1"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3CAEF0A2" w14:textId="77777777" w:rsidR="00364E15" w:rsidRPr="00693F21" w:rsidRDefault="00364E15" w:rsidP="007A17F1">
            <w:pPr>
              <w:rPr>
                <w:b/>
              </w:rPr>
            </w:pPr>
            <w:r w:rsidRPr="00693F21">
              <w:rPr>
                <w:b/>
              </w:rPr>
              <w:t>Multiplicity</w:t>
            </w:r>
          </w:p>
        </w:tc>
        <w:tc>
          <w:tcPr>
            <w:tcW w:w="7128" w:type="dxa"/>
            <w:shd w:val="clear" w:color="auto" w:fill="BFBFBF" w:themeFill="background1" w:themeFillShade="BF"/>
            <w:vAlign w:val="center"/>
          </w:tcPr>
          <w:p w14:paraId="1E525005" w14:textId="77777777" w:rsidR="00364E15" w:rsidRPr="00693F21" w:rsidRDefault="00364E15" w:rsidP="007A17F1">
            <w:pPr>
              <w:rPr>
                <w:b/>
              </w:rPr>
            </w:pPr>
            <w:r w:rsidRPr="00693F21">
              <w:rPr>
                <w:b/>
              </w:rPr>
              <w:t>Description</w:t>
            </w:r>
          </w:p>
        </w:tc>
      </w:tr>
      <w:tr w:rsidR="00364E15" w14:paraId="27ACB7E2" w14:textId="77777777" w:rsidTr="00137B9D">
        <w:trPr>
          <w:trHeight w:val="547"/>
        </w:trPr>
        <w:tc>
          <w:tcPr>
            <w:tcW w:w="1998" w:type="dxa"/>
            <w:vAlign w:val="center"/>
          </w:tcPr>
          <w:p w14:paraId="329DDBD5" w14:textId="77777777" w:rsidR="00364E15" w:rsidRPr="00EC37E0" w:rsidRDefault="00364E15" w:rsidP="007A17F1">
            <w:pPr>
              <w:rPr>
                <w:b/>
              </w:rPr>
            </w:pPr>
            <w:r w:rsidRPr="00EC37E0">
              <w:rPr>
                <w:b/>
              </w:rPr>
              <w:t>reference_location</w:t>
            </w:r>
          </w:p>
        </w:tc>
        <w:tc>
          <w:tcPr>
            <w:tcW w:w="2700" w:type="dxa"/>
            <w:vAlign w:val="center"/>
          </w:tcPr>
          <w:p w14:paraId="6D07453B" w14:textId="77777777" w:rsidR="00364E15" w:rsidRPr="00D05701" w:rsidRDefault="00364E15" w:rsidP="007A17F1">
            <w:pPr>
              <w:rPr>
                <w:rFonts w:ascii="Courier New" w:hAnsi="Courier New" w:cs="Courier New"/>
              </w:rPr>
            </w:pPr>
            <w:r>
              <w:rPr>
                <w:rFonts w:ascii="Courier New" w:hAnsi="Courier New" w:cs="Courier New"/>
              </w:rPr>
              <w:t>basicData</w:t>
            </w:r>
            <w:r w:rsidRPr="00D05701">
              <w:rPr>
                <w:rFonts w:ascii="Courier New" w:hAnsi="Courier New" w:cs="Courier New"/>
              </w:rPr>
              <w:t>Types:URI</w:t>
            </w:r>
          </w:p>
        </w:tc>
        <w:tc>
          <w:tcPr>
            <w:tcW w:w="1350" w:type="dxa"/>
            <w:vAlign w:val="center"/>
          </w:tcPr>
          <w:p w14:paraId="4AF7D3E1" w14:textId="77777777" w:rsidR="00364E15" w:rsidRPr="00E65B09" w:rsidRDefault="00364E15" w:rsidP="007A17F1">
            <w:pPr>
              <w:jc w:val="center"/>
              <w:rPr>
                <w:sz w:val="22"/>
              </w:rPr>
            </w:pPr>
            <w:r w:rsidRPr="00EC37E0">
              <w:t>0..1</w:t>
            </w:r>
          </w:p>
        </w:tc>
        <w:tc>
          <w:tcPr>
            <w:tcW w:w="7128" w:type="dxa"/>
            <w:vAlign w:val="center"/>
          </w:tcPr>
          <w:p w14:paraId="20884ADD"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reference_location</w:t>
            </w:r>
            <w:r w:rsidRPr="00EC37E0">
              <w:rPr>
                <w:szCs w:val="22"/>
              </w:rPr>
              <w:t xml:space="preserve"> property specifies a reference URI for the location of the data model definition used for the generic test mechanism.</w:t>
            </w:r>
          </w:p>
        </w:tc>
      </w:tr>
      <w:tr w:rsidR="00364E15" w14:paraId="17834EC9" w14:textId="77777777" w:rsidTr="00137B9D">
        <w:trPr>
          <w:trHeight w:val="547"/>
        </w:trPr>
        <w:tc>
          <w:tcPr>
            <w:tcW w:w="1998" w:type="dxa"/>
            <w:vAlign w:val="center"/>
          </w:tcPr>
          <w:p w14:paraId="28172A67" w14:textId="77777777" w:rsidR="00364E15" w:rsidRPr="00EC37E0" w:rsidRDefault="00364E15" w:rsidP="007A17F1">
            <w:pPr>
              <w:rPr>
                <w:b/>
              </w:rPr>
            </w:pPr>
            <w:r w:rsidRPr="00EC37E0">
              <w:rPr>
                <w:b/>
              </w:rPr>
              <w:t>Description</w:t>
            </w:r>
          </w:p>
        </w:tc>
        <w:tc>
          <w:tcPr>
            <w:tcW w:w="2700" w:type="dxa"/>
            <w:vAlign w:val="center"/>
          </w:tcPr>
          <w:p w14:paraId="1BC267F8" w14:textId="77777777" w:rsidR="00364E15" w:rsidRDefault="00364E15" w:rsidP="007A17F1">
            <w:pPr>
              <w:rPr>
                <w:rFonts w:ascii="Courier New" w:hAnsi="Courier New" w:cs="Courier New"/>
              </w:rPr>
            </w:pPr>
            <w:r>
              <w:rPr>
                <w:rFonts w:ascii="Courier New" w:hAnsi="Courier New" w:cs="Courier New"/>
              </w:rPr>
              <w:t>stixCommon:</w:t>
            </w:r>
          </w:p>
          <w:p w14:paraId="0C1B5190" w14:textId="77777777" w:rsidR="00364E15" w:rsidRDefault="00364E15" w:rsidP="007A17F1">
            <w:pPr>
              <w:rPr>
                <w:rFonts w:ascii="Courier New" w:hAnsi="Courier New" w:cs="Courier New"/>
              </w:rPr>
            </w:pPr>
            <w:r>
              <w:rPr>
                <w:rFonts w:ascii="Courier New" w:hAnsi="Courier New" w:cs="Courier New"/>
              </w:rPr>
              <w:t>StructuredTextType</w:t>
            </w:r>
          </w:p>
        </w:tc>
        <w:tc>
          <w:tcPr>
            <w:tcW w:w="1350" w:type="dxa"/>
            <w:vAlign w:val="center"/>
          </w:tcPr>
          <w:p w14:paraId="0F14CB32" w14:textId="77777777" w:rsidR="00364E15" w:rsidRDefault="00364E15" w:rsidP="007A17F1">
            <w:pPr>
              <w:jc w:val="center"/>
              <w:rPr>
                <w:sz w:val="22"/>
              </w:rPr>
            </w:pPr>
            <w:r w:rsidRPr="00EC37E0">
              <w:t>0..*</w:t>
            </w:r>
          </w:p>
        </w:tc>
        <w:tc>
          <w:tcPr>
            <w:tcW w:w="7128" w:type="dxa"/>
            <w:vAlign w:val="center"/>
          </w:tcPr>
          <w:p w14:paraId="2BC3F46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Description</w:t>
            </w:r>
            <w:r w:rsidRPr="00EC37E0">
              <w:rPr>
                <w:szCs w:val="22"/>
              </w:rPr>
              <w:t xml:space="preserve"> property captures a textual description of the generic test mechanism.</w:t>
            </w:r>
          </w:p>
        </w:tc>
      </w:tr>
      <w:tr w:rsidR="00364E15" w14:paraId="159BB6E8" w14:textId="77777777" w:rsidTr="00137B9D">
        <w:trPr>
          <w:trHeight w:val="547"/>
        </w:trPr>
        <w:tc>
          <w:tcPr>
            <w:tcW w:w="1998" w:type="dxa"/>
            <w:vAlign w:val="center"/>
          </w:tcPr>
          <w:p w14:paraId="2372402D" w14:textId="77777777" w:rsidR="00364E15" w:rsidRPr="00EC37E0" w:rsidRDefault="00364E15" w:rsidP="007A17F1">
            <w:pPr>
              <w:rPr>
                <w:b/>
              </w:rPr>
            </w:pPr>
            <w:r w:rsidRPr="00EC37E0">
              <w:rPr>
                <w:b/>
              </w:rPr>
              <w:t>Type</w:t>
            </w:r>
          </w:p>
        </w:tc>
        <w:tc>
          <w:tcPr>
            <w:tcW w:w="2700" w:type="dxa"/>
            <w:vAlign w:val="center"/>
          </w:tcPr>
          <w:p w14:paraId="7114B8F0" w14:textId="77777777" w:rsidR="00364E15" w:rsidRDefault="00364E15" w:rsidP="007A17F1">
            <w:pPr>
              <w:rPr>
                <w:rFonts w:ascii="Courier New" w:hAnsi="Courier New" w:cs="Courier New"/>
              </w:rPr>
            </w:pPr>
            <w:r>
              <w:rPr>
                <w:rFonts w:ascii="Courier New" w:hAnsi="Courier New" w:cs="Courier New"/>
              </w:rPr>
              <w:t>stixCommon:</w:t>
            </w:r>
          </w:p>
          <w:p w14:paraId="4307D10A" w14:textId="77777777" w:rsidR="00364E15" w:rsidRDefault="00364E15" w:rsidP="007A17F1">
            <w:pPr>
              <w:rPr>
                <w:rFonts w:ascii="Courier New" w:hAnsi="Courier New" w:cs="Courier New"/>
              </w:rPr>
            </w:pPr>
            <w:r>
              <w:rPr>
                <w:rFonts w:ascii="Courier New" w:hAnsi="Courier New" w:cs="Courier New"/>
              </w:rPr>
              <w:t>VocabularyStringType</w:t>
            </w:r>
          </w:p>
        </w:tc>
        <w:tc>
          <w:tcPr>
            <w:tcW w:w="1350" w:type="dxa"/>
            <w:vAlign w:val="center"/>
          </w:tcPr>
          <w:p w14:paraId="1DEB3E3B" w14:textId="77777777" w:rsidR="00364E15" w:rsidRDefault="00364E15" w:rsidP="007A17F1">
            <w:pPr>
              <w:jc w:val="center"/>
              <w:rPr>
                <w:sz w:val="22"/>
              </w:rPr>
            </w:pPr>
            <w:r w:rsidRPr="00EC37E0">
              <w:t>0..1</w:t>
            </w:r>
          </w:p>
        </w:tc>
        <w:tc>
          <w:tcPr>
            <w:tcW w:w="7128" w:type="dxa"/>
            <w:vAlign w:val="center"/>
          </w:tcPr>
          <w:p w14:paraId="64BF2FD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Type</w:t>
            </w:r>
            <w:r w:rsidRPr="00EC37E0">
              <w:rPr>
                <w:szCs w:val="22"/>
              </w:rPr>
              <w:t xml:space="preserve"> property specifies the type of the generic test mechanism.  No default vocabulary has been defined for STIX </w:t>
            </w:r>
            <w:r w:rsidR="002237FC">
              <w:rPr>
                <w:szCs w:val="22"/>
              </w:rPr>
              <w:t>v1.2.1</w:t>
            </w:r>
            <w:r w:rsidRPr="00EC37E0">
              <w:rPr>
                <w:szCs w:val="22"/>
              </w:rPr>
              <w:t>.</w:t>
            </w:r>
          </w:p>
        </w:tc>
      </w:tr>
      <w:tr w:rsidR="00364E15" w14:paraId="45BFFECA" w14:textId="77777777" w:rsidTr="00137B9D">
        <w:trPr>
          <w:trHeight w:val="547"/>
        </w:trPr>
        <w:tc>
          <w:tcPr>
            <w:tcW w:w="1998" w:type="dxa"/>
            <w:vAlign w:val="center"/>
          </w:tcPr>
          <w:p w14:paraId="11C4ADAA" w14:textId="77777777" w:rsidR="00364E15" w:rsidRPr="00EC37E0" w:rsidRDefault="00364E15" w:rsidP="007A17F1">
            <w:pPr>
              <w:rPr>
                <w:b/>
              </w:rPr>
            </w:pPr>
            <w:r w:rsidRPr="00EC37E0">
              <w:rPr>
                <w:b/>
              </w:rPr>
              <w:t>Specification</w:t>
            </w:r>
          </w:p>
        </w:tc>
        <w:tc>
          <w:tcPr>
            <w:tcW w:w="2700" w:type="dxa"/>
            <w:vAlign w:val="center"/>
          </w:tcPr>
          <w:p w14:paraId="4146FBE5"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350" w:type="dxa"/>
            <w:vAlign w:val="center"/>
          </w:tcPr>
          <w:p w14:paraId="5B3A4F50" w14:textId="77777777" w:rsidR="00364E15" w:rsidRDefault="00364E15" w:rsidP="007A17F1">
            <w:pPr>
              <w:jc w:val="center"/>
              <w:rPr>
                <w:sz w:val="22"/>
              </w:rPr>
            </w:pPr>
            <w:r w:rsidRPr="00EC37E0">
              <w:t>0..1</w:t>
            </w:r>
          </w:p>
        </w:tc>
        <w:tc>
          <w:tcPr>
            <w:tcW w:w="7128" w:type="dxa"/>
            <w:vAlign w:val="center"/>
          </w:tcPr>
          <w:p w14:paraId="6701A912"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Specification</w:t>
            </w:r>
            <w:r w:rsidRPr="00EC37E0">
              <w:rPr>
                <w:szCs w:val="22"/>
              </w:rPr>
              <w:t xml:space="preserve"> property specifies a test mechanism specification in its native format. The specification should be encoded so that it is compliant with the chosen test mechanism formalism, </w:t>
            </w:r>
            <w:r>
              <w:rPr>
                <w:rFonts w:ascii="Segoe UI" w:hAnsi="Segoe UI" w:cs="Segoe UI"/>
                <w:color w:val="000000"/>
                <w:szCs w:val="20"/>
              </w:rPr>
              <w:t>however this is not a requirement of the STIX specification</w:t>
            </w:r>
            <w:r w:rsidRPr="00EC37E0">
              <w:rPr>
                <w:szCs w:val="22"/>
              </w:rPr>
              <w:t>.</w:t>
            </w:r>
          </w:p>
        </w:tc>
      </w:tr>
    </w:tbl>
    <w:p w14:paraId="719E70C2" w14:textId="77777777" w:rsidR="00364E15" w:rsidRDefault="00364E15" w:rsidP="00364E15">
      <w:pPr>
        <w:pStyle w:val="Heading3"/>
      </w:pPr>
      <w:bookmarkStart w:id="155" w:name="_Toc421523409"/>
      <w:bookmarkStart w:id="156" w:name="_Toc429252795"/>
      <w:bookmarkStart w:id="157" w:name="_Toc398242044"/>
      <w:r>
        <w:lastRenderedPageBreak/>
        <w:t xml:space="preserve">OpenIOC Test Mechanism Data </w:t>
      </w:r>
      <w:r w:rsidRPr="00364E15">
        <w:t>Model</w:t>
      </w:r>
      <w:r>
        <w:t xml:space="preserve"> v1.2</w:t>
      </w:r>
      <w:bookmarkEnd w:id="155"/>
      <w:bookmarkEnd w:id="156"/>
    </w:p>
    <w:p w14:paraId="6658B976" w14:textId="77777777" w:rsidR="00364E15" w:rsidRPr="00511150" w:rsidRDefault="00364E15" w:rsidP="00364E15">
      <w:pPr>
        <w:spacing w:after="240"/>
      </w:pPr>
      <w:r>
        <w:t xml:space="preserve">The default extension class for </w:t>
      </w:r>
      <w:r w:rsidRPr="001B5F7D">
        <w:t xml:space="preserve">representing </w:t>
      </w:r>
      <w:r>
        <w:t xml:space="preserve">OpenIOC test mechanisms in STIX </w:t>
      </w:r>
      <w:r w:rsidR="002237FC">
        <w:t>v1.2.1</w:t>
      </w:r>
      <w:r w:rsidRPr="001B5F7D">
        <w:t xml:space="preserve"> is the </w:t>
      </w:r>
      <w:r>
        <w:rPr>
          <w:rFonts w:ascii="Courier New" w:hAnsi="Courier New" w:cs="Courier New"/>
        </w:rPr>
        <w:t>OpenIOC2010</w:t>
      </w:r>
      <w:r w:rsidRPr="005B12B0">
        <w:rPr>
          <w:rFonts w:ascii="Courier New" w:hAnsi="Courier New" w:cs="Courier New"/>
        </w:rPr>
        <w:t>TestMechanismType</w:t>
      </w:r>
      <w:r w:rsidRPr="001B5F7D">
        <w:t xml:space="preserve"> </w:t>
      </w:r>
      <w:r>
        <w:t xml:space="preserve">class </w:t>
      </w:r>
      <w:r w:rsidRPr="001B5F7D">
        <w:t xml:space="preserve">defined </w:t>
      </w:r>
      <w:r>
        <w:t xml:space="preserve">below.  The underlying data model being referenced is OpenIOC – An Open Framework for Sharing Threat Intelligence </w:t>
      </w:r>
      <w:hyperlink w:anchor="openioc" w:history="1">
        <w:r w:rsidRPr="00BB35CE">
          <w:rPr>
            <w:rStyle w:val="Hyperlink"/>
            <w:b/>
          </w:rPr>
          <w:t>[OpenIOC]</w:t>
        </w:r>
      </w:hyperlink>
      <w:r>
        <w:t>.</w:t>
      </w:r>
    </w:p>
    <w:p w14:paraId="74CFCEC9" w14:textId="77777777" w:rsidR="00364E15" w:rsidRPr="00EC37E0" w:rsidRDefault="00364E15" w:rsidP="00364E15">
      <w:pPr>
        <w:pStyle w:val="Heading4"/>
        <w:rPr>
          <w:sz w:val="20"/>
        </w:rPr>
      </w:pPr>
      <w:bookmarkStart w:id="158" w:name="_Toc421523410"/>
      <w:bookmarkStart w:id="159" w:name="_Toc429252796"/>
      <w:r w:rsidRPr="00EC37E0">
        <w:rPr>
          <w:sz w:val="20"/>
        </w:rPr>
        <w:t>OpenIOC2010TestMechanismType Class</w:t>
      </w:r>
      <w:bookmarkEnd w:id="157"/>
      <w:bookmarkEnd w:id="158"/>
      <w:bookmarkEnd w:id="159"/>
    </w:p>
    <w:p w14:paraId="633CFCF0" w14:textId="77777777" w:rsidR="00364E15" w:rsidRDefault="00364E15" w:rsidP="00364E15">
      <w:pPr>
        <w:spacing w:after="240"/>
      </w:pPr>
      <w:r w:rsidRPr="005B12B0">
        <w:t xml:space="preserve">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enables </w:t>
      </w:r>
      <w:r w:rsidRPr="00FC6D8E">
        <w:t xml:space="preserve">OpenIOC </w:t>
      </w:r>
      <w:r>
        <w:t xml:space="preserve">indicators of compromise, as defined in the </w:t>
      </w:r>
      <w:r w:rsidRPr="00FC6D8E">
        <w:t xml:space="preserve">2010 Open IOC </w:t>
      </w:r>
      <w:r>
        <w:t>data model, to be leveraged</w:t>
      </w:r>
      <w:r w:rsidRPr="00FC6D8E">
        <w:t xml:space="preserve"> as 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stix-openioc</w:t>
      </w:r>
      <w:r>
        <w:t xml:space="preserve"> package.</w:t>
      </w:r>
    </w:p>
    <w:p w14:paraId="35C07036"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_Ref418858510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9</w:t>
      </w:r>
      <w:r w:rsidRPr="001F3DC6">
        <w:rPr>
          <w:b/>
          <w:color w:val="0000EE"/>
        </w:rPr>
        <w:fldChar w:fldCharType="end"/>
      </w:r>
      <w:r>
        <w:t>.</w:t>
      </w:r>
    </w:p>
    <w:p w14:paraId="329D861C" w14:textId="77777777" w:rsidR="00364E15" w:rsidRDefault="00364E15" w:rsidP="00364E15">
      <w:pPr>
        <w:keepNext/>
        <w:spacing w:after="120"/>
        <w:jc w:val="center"/>
      </w:pPr>
      <w:r w:rsidRPr="0075203E">
        <w:rPr>
          <w:noProof/>
        </w:rPr>
        <w:drawing>
          <wp:inline distT="0" distB="0" distL="0" distR="0" wp14:anchorId="16A0F67F" wp14:editId="381D3171">
            <wp:extent cx="4657725" cy="1419225"/>
            <wp:effectExtent l="0" t="0" r="952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4657725" cy="1419225"/>
                    </a:xfrm>
                    <a:prstGeom prst="rect">
                      <a:avLst/>
                    </a:prstGeom>
                  </pic:spPr>
                </pic:pic>
              </a:graphicData>
            </a:graphic>
          </wp:inline>
        </w:drawing>
      </w:r>
    </w:p>
    <w:p w14:paraId="602EA661" w14:textId="77777777" w:rsidR="00364E15" w:rsidRPr="00EC37E0" w:rsidRDefault="00364E15" w:rsidP="00D23A1A">
      <w:pPr>
        <w:pStyle w:val="Caption"/>
      </w:pPr>
      <w:bookmarkStart w:id="160" w:name="_Ref418858510"/>
      <w:r w:rsidRPr="00EC37E0">
        <w:t xml:space="preserve">Figure </w:t>
      </w:r>
      <w:fldSimple w:instr=" STYLEREF 1 \s ">
        <w:r w:rsidR="00B1373F">
          <w:rPr>
            <w:noProof/>
          </w:rPr>
          <w:t>3</w:t>
        </w:r>
      </w:fldSimple>
      <w:r w:rsidRPr="00EC37E0">
        <w:noBreakHyphen/>
      </w:r>
      <w:fldSimple w:instr=" SEQ Figure \* ARABIC \s 1 ">
        <w:r w:rsidR="00B1373F">
          <w:rPr>
            <w:noProof/>
          </w:rPr>
          <w:t>9</w:t>
        </w:r>
      </w:fldSimple>
      <w:bookmarkEnd w:id="160"/>
      <w:r w:rsidRPr="00EC37E0">
        <w:t xml:space="preserve">. UML diagram for </w:t>
      </w:r>
      <w:r w:rsidRPr="00EC37E0">
        <w:rPr>
          <w:rFonts w:ascii="Courier New" w:hAnsi="Courier New" w:cs="Courier New"/>
        </w:rPr>
        <w:t>OpenIOC2010TestMechanismType</w:t>
      </w:r>
      <w:r w:rsidRPr="00EC37E0">
        <w:t xml:space="preserve"> class</w:t>
      </w:r>
    </w:p>
    <w:p w14:paraId="78B1B8A4" w14:textId="77777777" w:rsidR="00364E15" w:rsidRDefault="00364E15" w:rsidP="00137B9D">
      <w:pPr>
        <w:spacing w:before="240" w:after="240"/>
      </w:pPr>
      <w:r>
        <w:t xml:space="preserve">The properties of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specialization is listed in </w:t>
      </w:r>
      <w:r w:rsidRPr="001F3DC6">
        <w:rPr>
          <w:b/>
          <w:color w:val="0000EE"/>
        </w:rPr>
        <w:fldChar w:fldCharType="begin"/>
      </w:r>
      <w:r w:rsidRPr="001F3DC6">
        <w:rPr>
          <w:b/>
          <w:color w:val="0000EE"/>
        </w:rPr>
        <w:instrText xml:space="preserve"> REF _Ref397088055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11</w:t>
      </w:r>
      <w:r w:rsidRPr="001F3DC6">
        <w:rPr>
          <w:b/>
          <w:color w:val="0000EE"/>
        </w:rPr>
        <w:fldChar w:fldCharType="end"/>
      </w:r>
      <w:r>
        <w:t>.</w:t>
      </w:r>
    </w:p>
    <w:p w14:paraId="550570E0" w14:textId="77777777" w:rsidR="00364E15" w:rsidRDefault="00364E15" w:rsidP="00D23A1A">
      <w:pPr>
        <w:pStyle w:val="Caption"/>
      </w:pPr>
      <w:bookmarkStart w:id="161" w:name="_Ref397088055"/>
      <w:r w:rsidRPr="00EC37E0">
        <w:t xml:space="preserve">Table </w:t>
      </w:r>
      <w:fldSimple w:instr=" STYLEREF 1 \s ">
        <w:r w:rsidR="00B1373F">
          <w:rPr>
            <w:noProof/>
          </w:rPr>
          <w:t>3</w:t>
        </w:r>
      </w:fldSimple>
      <w:r w:rsidRPr="00EC37E0">
        <w:noBreakHyphen/>
      </w:r>
      <w:fldSimple w:instr=" SEQ Table \* ARABIC \s 1 ">
        <w:r w:rsidR="00B1373F">
          <w:rPr>
            <w:noProof/>
          </w:rPr>
          <w:t>11</w:t>
        </w:r>
      </w:fldSimple>
      <w:bookmarkEnd w:id="161"/>
      <w:r w:rsidRPr="00EC37E0">
        <w:t xml:space="preserve">. Properties of the </w:t>
      </w:r>
      <w:r w:rsidRPr="00EC37E0">
        <w:rPr>
          <w:rFonts w:ascii="Courier New" w:hAnsi="Courier New" w:cs="Courier New"/>
        </w:rPr>
        <w:t>OpenIOC2010TestMechanismType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35"/>
        <w:gridCol w:w="3600"/>
        <w:gridCol w:w="1530"/>
        <w:gridCol w:w="6611"/>
      </w:tblGrid>
      <w:tr w:rsidR="00364E15" w:rsidRPr="00693F21" w14:paraId="5A423A2B" w14:textId="77777777" w:rsidTr="007A17F1">
        <w:trPr>
          <w:trHeight w:val="547"/>
        </w:trPr>
        <w:tc>
          <w:tcPr>
            <w:tcW w:w="1435" w:type="dxa"/>
            <w:shd w:val="clear" w:color="auto" w:fill="BFBFBF" w:themeFill="background1" w:themeFillShade="BF"/>
            <w:vAlign w:val="center"/>
          </w:tcPr>
          <w:p w14:paraId="4CC8209C" w14:textId="77777777" w:rsidR="00364E15" w:rsidRPr="00693F21" w:rsidRDefault="00364E15" w:rsidP="007A17F1">
            <w:pPr>
              <w:rPr>
                <w:b/>
              </w:rPr>
            </w:pPr>
            <w:r>
              <w:rPr>
                <w:b/>
              </w:rPr>
              <w:t>Name</w:t>
            </w:r>
          </w:p>
        </w:tc>
        <w:tc>
          <w:tcPr>
            <w:tcW w:w="3600" w:type="dxa"/>
            <w:shd w:val="clear" w:color="auto" w:fill="BFBFBF" w:themeFill="background1" w:themeFillShade="BF"/>
            <w:vAlign w:val="center"/>
          </w:tcPr>
          <w:p w14:paraId="3497D55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3FE04E2F" w14:textId="77777777" w:rsidR="00364E15" w:rsidRPr="00693F21" w:rsidRDefault="00364E15" w:rsidP="007A17F1">
            <w:pPr>
              <w:rPr>
                <w:b/>
              </w:rPr>
            </w:pPr>
            <w:r w:rsidRPr="00693F21">
              <w:rPr>
                <w:b/>
              </w:rPr>
              <w:t>Multiplicity</w:t>
            </w:r>
          </w:p>
        </w:tc>
        <w:tc>
          <w:tcPr>
            <w:tcW w:w="6611" w:type="dxa"/>
            <w:shd w:val="clear" w:color="auto" w:fill="BFBFBF" w:themeFill="background1" w:themeFillShade="BF"/>
            <w:vAlign w:val="center"/>
          </w:tcPr>
          <w:p w14:paraId="1B244A47" w14:textId="77777777" w:rsidR="00364E15" w:rsidRPr="00693F21" w:rsidRDefault="00364E15" w:rsidP="007A17F1">
            <w:pPr>
              <w:rPr>
                <w:b/>
              </w:rPr>
            </w:pPr>
            <w:r w:rsidRPr="00693F21">
              <w:rPr>
                <w:b/>
              </w:rPr>
              <w:t>Description</w:t>
            </w:r>
          </w:p>
        </w:tc>
      </w:tr>
      <w:tr w:rsidR="00364E15" w14:paraId="656AC8D5" w14:textId="77777777" w:rsidTr="007A17F1">
        <w:trPr>
          <w:trHeight w:val="547"/>
        </w:trPr>
        <w:tc>
          <w:tcPr>
            <w:tcW w:w="1435" w:type="dxa"/>
            <w:vAlign w:val="center"/>
          </w:tcPr>
          <w:p w14:paraId="39BE5C30" w14:textId="77777777" w:rsidR="00364E15" w:rsidRPr="00EC37E0" w:rsidRDefault="00364E15" w:rsidP="007A17F1">
            <w:pPr>
              <w:rPr>
                <w:b/>
              </w:rPr>
            </w:pPr>
            <w:r w:rsidRPr="00EC37E0">
              <w:rPr>
                <w:b/>
              </w:rPr>
              <w:t>ioc</w:t>
            </w:r>
          </w:p>
        </w:tc>
        <w:tc>
          <w:tcPr>
            <w:tcW w:w="3600" w:type="dxa"/>
            <w:vAlign w:val="center"/>
          </w:tcPr>
          <w:p w14:paraId="56E36BBD" w14:textId="77777777" w:rsidR="00364E15" w:rsidRPr="009B3EC0" w:rsidRDefault="00364E15" w:rsidP="007A17F1">
            <w:pPr>
              <w:rPr>
                <w:rFonts w:ascii="Courier New" w:hAnsi="Courier New" w:cs="Courier New"/>
              </w:rPr>
            </w:pPr>
            <w:r>
              <w:rPr>
                <w:rFonts w:ascii="Courier New" w:hAnsi="Courier New" w:cs="Courier New"/>
              </w:rPr>
              <w:t>ioc:IndicatorOfCompromise</w:t>
            </w:r>
          </w:p>
        </w:tc>
        <w:tc>
          <w:tcPr>
            <w:tcW w:w="1530" w:type="dxa"/>
            <w:vAlign w:val="center"/>
          </w:tcPr>
          <w:p w14:paraId="6DA90461" w14:textId="77777777" w:rsidR="00364E15" w:rsidRPr="00E65B09" w:rsidRDefault="00364E15" w:rsidP="007A17F1">
            <w:pPr>
              <w:jc w:val="center"/>
              <w:rPr>
                <w:sz w:val="22"/>
              </w:rPr>
            </w:pPr>
            <w:r w:rsidRPr="00EC37E0">
              <w:t>1</w:t>
            </w:r>
          </w:p>
        </w:tc>
        <w:tc>
          <w:tcPr>
            <w:tcW w:w="6611" w:type="dxa"/>
            <w:vAlign w:val="center"/>
          </w:tcPr>
          <w:p w14:paraId="0819EB76"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ioc</w:t>
            </w:r>
            <w:r w:rsidRPr="00EC37E0">
              <w:rPr>
                <w:szCs w:val="22"/>
              </w:rPr>
              <w:t xml:space="preserve"> property specifies the structured specification of an OpenIOC test mechanism, which will typically be semantically equivalent to the Observables captured in the Indicator.  An Indicator of Compromise (IOC) instance captures information such as a textual description of the indicator, keywords associated with the indicator, and author information, as well as the actual indicator definition pattern.</w:t>
            </w:r>
          </w:p>
        </w:tc>
      </w:tr>
    </w:tbl>
    <w:p w14:paraId="4CA791B5" w14:textId="77777777" w:rsidR="00364E15" w:rsidRDefault="00364E15" w:rsidP="00364E15">
      <w:pPr>
        <w:pStyle w:val="Heading3"/>
      </w:pPr>
      <w:bookmarkStart w:id="162" w:name="_Toc421523411"/>
      <w:bookmarkStart w:id="163" w:name="_Toc429252797"/>
      <w:bookmarkStart w:id="164" w:name="_Toc398242045"/>
      <w:r>
        <w:lastRenderedPageBreak/>
        <w:t>OVAL Test Mechanism Data Model v1.2</w:t>
      </w:r>
      <w:bookmarkEnd w:id="162"/>
      <w:bookmarkEnd w:id="163"/>
    </w:p>
    <w:p w14:paraId="538DB008" w14:textId="77777777" w:rsidR="00364E15" w:rsidRPr="00511150" w:rsidRDefault="00364E15" w:rsidP="00364E15">
      <w:pPr>
        <w:spacing w:after="240"/>
      </w:pPr>
      <w:r>
        <w:t xml:space="preserve">The default extension class for </w:t>
      </w:r>
      <w:r w:rsidRPr="001B5F7D">
        <w:t xml:space="preserve">representing </w:t>
      </w:r>
      <w:r>
        <w:t xml:space="preserve">OVAL test mechanisms in STIX </w:t>
      </w:r>
      <w:r w:rsidR="002237FC">
        <w:t>v1.2.1</w:t>
      </w:r>
      <w:r w:rsidRPr="001B5F7D">
        <w:t xml:space="preserve"> is the </w:t>
      </w:r>
      <w:r>
        <w:rPr>
          <w:rFonts w:ascii="Courier New" w:hAnsi="Courier New" w:cs="Courier New"/>
        </w:rPr>
        <w:t>OVAL5.10</w:t>
      </w:r>
      <w:r w:rsidRPr="005B12B0">
        <w:rPr>
          <w:rFonts w:ascii="Courier New" w:hAnsi="Courier New" w:cs="Courier New"/>
        </w:rPr>
        <w:t>TestMechanismType</w:t>
      </w:r>
      <w:r w:rsidRPr="005B12B0">
        <w:t xml:space="preserve"> </w:t>
      </w:r>
      <w:r w:rsidRPr="001B5F7D">
        <w:t xml:space="preserve"> </w:t>
      </w:r>
      <w:r>
        <w:t xml:space="preserve">class </w:t>
      </w:r>
      <w:r w:rsidRPr="001B5F7D">
        <w:t xml:space="preserve">defined </w:t>
      </w:r>
      <w:r>
        <w:t xml:space="preserve">below. The underlying data model being referenced is OVAL - </w:t>
      </w:r>
      <w:r w:rsidRPr="00BB1724">
        <w:t>Open Vulnerability and Assessment Language</w:t>
      </w:r>
      <w:r>
        <w:t xml:space="preserve"> </w:t>
      </w:r>
      <w:hyperlink w:anchor="oval" w:history="1">
        <w:r w:rsidRPr="00BB35CE">
          <w:rPr>
            <w:rStyle w:val="Hyperlink"/>
            <w:b/>
          </w:rPr>
          <w:t>[OVAL]</w:t>
        </w:r>
      </w:hyperlink>
      <w:r>
        <w:t>.</w:t>
      </w:r>
    </w:p>
    <w:p w14:paraId="7DA71698" w14:textId="77777777" w:rsidR="00364E15" w:rsidRPr="00EC37E0" w:rsidRDefault="00364E15" w:rsidP="00364E15">
      <w:pPr>
        <w:pStyle w:val="Heading4"/>
        <w:rPr>
          <w:sz w:val="20"/>
        </w:rPr>
      </w:pPr>
      <w:bookmarkStart w:id="165" w:name="_Toc421523412"/>
      <w:bookmarkStart w:id="166" w:name="_Toc429252798"/>
      <w:r w:rsidRPr="00EC37E0">
        <w:rPr>
          <w:sz w:val="20"/>
        </w:rPr>
        <w:t>OVAL5.10TestMechanismType Class</w:t>
      </w:r>
      <w:bookmarkEnd w:id="164"/>
      <w:bookmarkEnd w:id="165"/>
      <w:bookmarkEnd w:id="166"/>
    </w:p>
    <w:p w14:paraId="0E1AB072" w14:textId="77777777" w:rsidR="00364E15" w:rsidRDefault="00364E15" w:rsidP="00364E15">
      <w:pPr>
        <w:spacing w:after="240"/>
      </w:pPr>
      <w:r w:rsidRPr="005B12B0">
        <w:t xml:space="preserve">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enables OVAL definitions and variables, as defined in </w:t>
      </w:r>
      <w:r w:rsidRPr="00FC6D8E">
        <w:t xml:space="preserve">the </w:t>
      </w:r>
      <w:r>
        <w:t>OVAL 5.10</w:t>
      </w:r>
      <w:r w:rsidRPr="00FC6D8E">
        <w:t xml:space="preserve"> </w:t>
      </w:r>
      <w:r>
        <w:t xml:space="preserve">data model, to be leveraged as </w:t>
      </w:r>
      <w:r w:rsidRPr="00FC6D8E">
        <w:t>test mechanism</w:t>
      </w:r>
      <w:r>
        <w:t>s of an Indicator</w:t>
      </w:r>
      <w:r w:rsidRPr="00FC6D8E">
        <w:t>.</w:t>
      </w:r>
      <w:r>
        <w:t xml:space="preserve">  The class is a specialization of</w:t>
      </w:r>
      <w:r w:rsidRPr="004468BE">
        <w:t xml:space="preserve"> the abstract </w:t>
      </w:r>
      <w:r w:rsidRPr="004468BE">
        <w:rPr>
          <w:rFonts w:ascii="Courier New" w:hAnsi="Courier New" w:cs="Courier New"/>
        </w:rPr>
        <w:t>TestMechanismType</w:t>
      </w:r>
      <w:r>
        <w:t xml:space="preserve"> superclass defined in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stix-oval</w:t>
      </w:r>
      <w:r>
        <w:t xml:space="preserve"> package.</w:t>
      </w:r>
    </w:p>
    <w:p w14:paraId="30EFB632" w14:textId="77777777" w:rsidR="00364E15" w:rsidRDefault="00364E15" w:rsidP="00364E15">
      <w:pPr>
        <w:spacing w:after="240"/>
      </w:pPr>
      <w:r>
        <w:t xml:space="preserve">The UML diagram corresponding to the </w:t>
      </w:r>
      <w:r>
        <w:rPr>
          <w:rFonts w:ascii="Courier New" w:hAnsi="Courier New" w:cs="Courier New"/>
        </w:rPr>
        <w:t>OpenIOC2010</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_Ref418858783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10</w:t>
      </w:r>
      <w:r w:rsidRPr="001F3DC6">
        <w:rPr>
          <w:b/>
          <w:color w:val="0000EE"/>
        </w:rPr>
        <w:fldChar w:fldCharType="end"/>
      </w:r>
      <w:r>
        <w:t>.</w:t>
      </w:r>
    </w:p>
    <w:p w14:paraId="772D5927" w14:textId="77777777" w:rsidR="00364E15" w:rsidRDefault="00364E15" w:rsidP="00364E15">
      <w:pPr>
        <w:keepNext/>
        <w:spacing w:after="120"/>
        <w:jc w:val="center"/>
      </w:pPr>
      <w:r w:rsidRPr="0075203E">
        <w:rPr>
          <w:noProof/>
        </w:rPr>
        <w:drawing>
          <wp:inline distT="0" distB="0" distL="0" distR="0" wp14:anchorId="52FE8495" wp14:editId="09311B61">
            <wp:extent cx="4600575" cy="15716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4600575" cy="1571625"/>
                    </a:xfrm>
                    <a:prstGeom prst="rect">
                      <a:avLst/>
                    </a:prstGeom>
                  </pic:spPr>
                </pic:pic>
              </a:graphicData>
            </a:graphic>
          </wp:inline>
        </w:drawing>
      </w:r>
    </w:p>
    <w:p w14:paraId="21C227D4" w14:textId="77777777" w:rsidR="00364E15" w:rsidRPr="00EC37E0" w:rsidRDefault="00364E15" w:rsidP="00D23A1A">
      <w:pPr>
        <w:pStyle w:val="Caption"/>
      </w:pPr>
      <w:bookmarkStart w:id="167" w:name="_Ref418858783"/>
      <w:r w:rsidRPr="00EC37E0">
        <w:t xml:space="preserve">Figure </w:t>
      </w:r>
      <w:fldSimple w:instr=" STYLEREF 1 \s ">
        <w:r w:rsidR="00B1373F">
          <w:rPr>
            <w:noProof/>
          </w:rPr>
          <w:t>3</w:t>
        </w:r>
      </w:fldSimple>
      <w:r w:rsidRPr="00EC37E0">
        <w:noBreakHyphen/>
      </w:r>
      <w:fldSimple w:instr=" SEQ Figure \* ARABIC \s 1 ">
        <w:r w:rsidR="00B1373F">
          <w:rPr>
            <w:noProof/>
          </w:rPr>
          <w:t>10</w:t>
        </w:r>
      </w:fldSimple>
      <w:bookmarkEnd w:id="167"/>
      <w:r w:rsidRPr="00EC37E0">
        <w:t xml:space="preserve">. UML diagram of </w:t>
      </w:r>
      <w:r w:rsidRPr="00EC37E0">
        <w:rPr>
          <w:rFonts w:ascii="Courier New" w:hAnsi="Courier New" w:cs="Courier New"/>
        </w:rPr>
        <w:t>OVAL5.10TestMechanismType</w:t>
      </w:r>
      <w:r w:rsidRPr="00EC37E0">
        <w:t xml:space="preserve"> class</w:t>
      </w:r>
    </w:p>
    <w:p w14:paraId="307EB0D4" w14:textId="77777777" w:rsidR="00364E15" w:rsidRDefault="00364E15" w:rsidP="00137B9D">
      <w:pPr>
        <w:spacing w:before="240" w:after="240"/>
      </w:pPr>
      <w:r>
        <w:t xml:space="preserve">The properties of the </w:t>
      </w:r>
      <w:r>
        <w:rPr>
          <w:rFonts w:ascii="Courier New" w:hAnsi="Courier New" w:cs="Courier New"/>
        </w:rPr>
        <w:t>OVAL5.10</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_Ref397090187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12</w:t>
      </w:r>
      <w:r w:rsidRPr="001F3DC6">
        <w:rPr>
          <w:b/>
          <w:color w:val="0000EE"/>
        </w:rPr>
        <w:fldChar w:fldCharType="end"/>
      </w:r>
      <w:r>
        <w:t>.</w:t>
      </w:r>
    </w:p>
    <w:p w14:paraId="0752936E" w14:textId="77777777" w:rsidR="00364E15" w:rsidRDefault="00364E15" w:rsidP="00D23A1A">
      <w:pPr>
        <w:pStyle w:val="Caption"/>
      </w:pPr>
      <w:bookmarkStart w:id="168" w:name="_Ref397090187"/>
      <w:r w:rsidRPr="00EC37E0">
        <w:t xml:space="preserve">Table </w:t>
      </w:r>
      <w:fldSimple w:instr=" STYLEREF 1 \s ">
        <w:r w:rsidR="00B1373F">
          <w:rPr>
            <w:noProof/>
          </w:rPr>
          <w:t>3</w:t>
        </w:r>
      </w:fldSimple>
      <w:r w:rsidRPr="00EC37E0">
        <w:noBreakHyphen/>
      </w:r>
      <w:fldSimple w:instr=" SEQ Table \* ARABIC \s 1 ">
        <w:r w:rsidR="00B1373F">
          <w:rPr>
            <w:noProof/>
          </w:rPr>
          <w:t>12</w:t>
        </w:r>
      </w:fldSimple>
      <w:bookmarkEnd w:id="168"/>
      <w:r w:rsidRPr="00EC37E0">
        <w:t xml:space="preserve">. Properties of the </w:t>
      </w:r>
      <w:r w:rsidRPr="00EC37E0">
        <w:rPr>
          <w:rFonts w:ascii="Courier New" w:hAnsi="Courier New" w:cs="Courier New"/>
        </w:rPr>
        <w:t>OVAL5.10TestMechanismType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08"/>
        <w:gridCol w:w="2767"/>
        <w:gridCol w:w="1530"/>
        <w:gridCol w:w="6971"/>
      </w:tblGrid>
      <w:tr w:rsidR="00364E15" w:rsidRPr="00693F21" w14:paraId="39EAFB0B" w14:textId="77777777" w:rsidTr="00137B9D">
        <w:trPr>
          <w:trHeight w:val="547"/>
        </w:trPr>
        <w:tc>
          <w:tcPr>
            <w:tcW w:w="1908" w:type="dxa"/>
            <w:shd w:val="clear" w:color="auto" w:fill="BFBFBF" w:themeFill="background1" w:themeFillShade="BF"/>
            <w:vAlign w:val="center"/>
          </w:tcPr>
          <w:p w14:paraId="05EE9158" w14:textId="77777777" w:rsidR="00364E15" w:rsidRPr="00693F21" w:rsidRDefault="00364E15" w:rsidP="007A17F1">
            <w:pPr>
              <w:rPr>
                <w:b/>
              </w:rPr>
            </w:pPr>
            <w:r>
              <w:rPr>
                <w:b/>
              </w:rPr>
              <w:t>Name</w:t>
            </w:r>
          </w:p>
        </w:tc>
        <w:tc>
          <w:tcPr>
            <w:tcW w:w="2767" w:type="dxa"/>
            <w:shd w:val="clear" w:color="auto" w:fill="BFBFBF" w:themeFill="background1" w:themeFillShade="BF"/>
            <w:vAlign w:val="center"/>
          </w:tcPr>
          <w:p w14:paraId="2C4AA128" w14:textId="77777777" w:rsidR="00364E15" w:rsidRPr="00693F21" w:rsidRDefault="00364E15" w:rsidP="007A17F1">
            <w:pPr>
              <w:rPr>
                <w:b/>
              </w:rPr>
            </w:pPr>
            <w:r w:rsidRPr="00693F21">
              <w:rPr>
                <w:b/>
              </w:rPr>
              <w:t>Type</w:t>
            </w:r>
          </w:p>
        </w:tc>
        <w:tc>
          <w:tcPr>
            <w:tcW w:w="1530" w:type="dxa"/>
            <w:shd w:val="clear" w:color="auto" w:fill="BFBFBF" w:themeFill="background1" w:themeFillShade="BF"/>
            <w:vAlign w:val="center"/>
          </w:tcPr>
          <w:p w14:paraId="46153A3F" w14:textId="77777777" w:rsidR="00364E15" w:rsidRPr="00693F21" w:rsidRDefault="00364E15" w:rsidP="007A17F1">
            <w:pPr>
              <w:rPr>
                <w:b/>
              </w:rPr>
            </w:pPr>
            <w:r w:rsidRPr="00693F21">
              <w:rPr>
                <w:b/>
              </w:rPr>
              <w:t>Multiplicity</w:t>
            </w:r>
          </w:p>
        </w:tc>
        <w:tc>
          <w:tcPr>
            <w:tcW w:w="6971" w:type="dxa"/>
            <w:shd w:val="clear" w:color="auto" w:fill="BFBFBF" w:themeFill="background1" w:themeFillShade="BF"/>
            <w:vAlign w:val="center"/>
          </w:tcPr>
          <w:p w14:paraId="37685E00" w14:textId="77777777" w:rsidR="00364E15" w:rsidRPr="00693F21" w:rsidRDefault="00364E15" w:rsidP="007A17F1">
            <w:pPr>
              <w:rPr>
                <w:b/>
              </w:rPr>
            </w:pPr>
            <w:r w:rsidRPr="00693F21">
              <w:rPr>
                <w:b/>
              </w:rPr>
              <w:t>Description</w:t>
            </w:r>
          </w:p>
        </w:tc>
      </w:tr>
      <w:tr w:rsidR="00364E15" w14:paraId="715DF908" w14:textId="77777777" w:rsidTr="00137B9D">
        <w:trPr>
          <w:trHeight w:val="547"/>
        </w:trPr>
        <w:tc>
          <w:tcPr>
            <w:tcW w:w="1908" w:type="dxa"/>
            <w:vAlign w:val="center"/>
          </w:tcPr>
          <w:p w14:paraId="06ADB50F" w14:textId="77777777" w:rsidR="00364E15" w:rsidRPr="00EC37E0" w:rsidRDefault="00364E15" w:rsidP="007A17F1">
            <w:pPr>
              <w:rPr>
                <w:b/>
              </w:rPr>
            </w:pPr>
            <w:r w:rsidRPr="00EC37E0">
              <w:rPr>
                <w:b/>
              </w:rPr>
              <w:t>oval_definitions</w:t>
            </w:r>
          </w:p>
        </w:tc>
        <w:tc>
          <w:tcPr>
            <w:tcW w:w="2767" w:type="dxa"/>
            <w:vAlign w:val="center"/>
          </w:tcPr>
          <w:p w14:paraId="5107AEAE" w14:textId="77777777" w:rsidR="00364E15" w:rsidRPr="009B3EC0" w:rsidRDefault="00364E15" w:rsidP="007A17F1">
            <w:pPr>
              <w:rPr>
                <w:rFonts w:ascii="Courier New" w:hAnsi="Courier New" w:cs="Courier New"/>
              </w:rPr>
            </w:pPr>
            <w:r>
              <w:rPr>
                <w:rFonts w:ascii="Courier New" w:hAnsi="Courier New" w:cs="Courier New"/>
              </w:rPr>
              <w:t>oval:DefinitionsType</w:t>
            </w:r>
          </w:p>
        </w:tc>
        <w:tc>
          <w:tcPr>
            <w:tcW w:w="1530" w:type="dxa"/>
            <w:vAlign w:val="center"/>
          </w:tcPr>
          <w:p w14:paraId="2EC525D3" w14:textId="77777777" w:rsidR="00364E15" w:rsidRPr="00E65B09" w:rsidRDefault="00364E15" w:rsidP="007A17F1">
            <w:pPr>
              <w:jc w:val="center"/>
              <w:rPr>
                <w:sz w:val="22"/>
              </w:rPr>
            </w:pPr>
            <w:r w:rsidRPr="00EC37E0">
              <w:t>1</w:t>
            </w:r>
          </w:p>
        </w:tc>
        <w:tc>
          <w:tcPr>
            <w:tcW w:w="6971" w:type="dxa"/>
            <w:vAlign w:val="center"/>
          </w:tcPr>
          <w:p w14:paraId="5C48D69C"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oval_definitions</w:t>
            </w:r>
            <w:r w:rsidRPr="00EC37E0">
              <w:rPr>
                <w:szCs w:val="22"/>
              </w:rPr>
              <w:t xml:space="preserve"> property specifies the structured specification of the OVAL test mechanism. When including OVAL definition documents it is expected that at least one valid OVAL definition is included.</w:t>
            </w:r>
          </w:p>
        </w:tc>
      </w:tr>
      <w:tr w:rsidR="00364E15" w14:paraId="7DFD5ED4" w14:textId="77777777" w:rsidTr="00137B9D">
        <w:trPr>
          <w:trHeight w:val="547"/>
        </w:trPr>
        <w:tc>
          <w:tcPr>
            <w:tcW w:w="1908" w:type="dxa"/>
            <w:vAlign w:val="center"/>
          </w:tcPr>
          <w:p w14:paraId="3D27AA5B" w14:textId="77777777" w:rsidR="00364E15" w:rsidRPr="00EC37E0" w:rsidRDefault="00364E15" w:rsidP="007A17F1">
            <w:pPr>
              <w:rPr>
                <w:b/>
              </w:rPr>
            </w:pPr>
            <w:r w:rsidRPr="00EC37E0">
              <w:rPr>
                <w:b/>
              </w:rPr>
              <w:t>oval_variables</w:t>
            </w:r>
          </w:p>
        </w:tc>
        <w:tc>
          <w:tcPr>
            <w:tcW w:w="2767" w:type="dxa"/>
            <w:vAlign w:val="center"/>
          </w:tcPr>
          <w:p w14:paraId="35BF480A" w14:textId="77777777" w:rsidR="00364E15" w:rsidRDefault="00364E15" w:rsidP="007A17F1">
            <w:pPr>
              <w:rPr>
                <w:rFonts w:ascii="Courier New" w:hAnsi="Courier New" w:cs="Courier New"/>
              </w:rPr>
            </w:pPr>
            <w:r>
              <w:rPr>
                <w:rFonts w:ascii="Courier New" w:hAnsi="Courier New" w:cs="Courier New"/>
              </w:rPr>
              <w:t>oval:VariablesType</w:t>
            </w:r>
          </w:p>
        </w:tc>
        <w:tc>
          <w:tcPr>
            <w:tcW w:w="1530" w:type="dxa"/>
            <w:vAlign w:val="center"/>
          </w:tcPr>
          <w:p w14:paraId="063B7F74" w14:textId="77777777" w:rsidR="00364E15" w:rsidRDefault="00364E15" w:rsidP="007A17F1">
            <w:pPr>
              <w:jc w:val="center"/>
              <w:rPr>
                <w:sz w:val="22"/>
              </w:rPr>
            </w:pPr>
            <w:r w:rsidRPr="00EC37E0">
              <w:t>0..1</w:t>
            </w:r>
          </w:p>
        </w:tc>
        <w:tc>
          <w:tcPr>
            <w:tcW w:w="6971" w:type="dxa"/>
            <w:vAlign w:val="center"/>
          </w:tcPr>
          <w:p w14:paraId="3395341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oval_variables</w:t>
            </w:r>
            <w:r w:rsidRPr="00EC37E0">
              <w:rPr>
                <w:szCs w:val="22"/>
              </w:rPr>
              <w:t xml:space="preserve"> property specifies a valid OVAL Variables document and SHOULD only be used to supply external variable values needed by this OVAL Test Mechanism's OVAL definitions.</w:t>
            </w:r>
          </w:p>
        </w:tc>
      </w:tr>
    </w:tbl>
    <w:p w14:paraId="7C2BD57C" w14:textId="77777777" w:rsidR="00364E15" w:rsidRDefault="00364E15" w:rsidP="00364E15">
      <w:pPr>
        <w:pStyle w:val="Heading3"/>
      </w:pPr>
      <w:bookmarkStart w:id="169" w:name="_Toc421523413"/>
      <w:bookmarkStart w:id="170" w:name="_Toc429252799"/>
      <w:bookmarkStart w:id="171" w:name="_Ref397690838"/>
      <w:bookmarkStart w:id="172" w:name="_Toc398242046"/>
      <w:r>
        <w:lastRenderedPageBreak/>
        <w:t xml:space="preserve">Snort Test Mechanism </w:t>
      </w:r>
      <w:r w:rsidRPr="00364E15">
        <w:t>Data</w:t>
      </w:r>
      <w:r>
        <w:t xml:space="preserve"> Model v1.2</w:t>
      </w:r>
      <w:bookmarkEnd w:id="169"/>
      <w:bookmarkEnd w:id="170"/>
    </w:p>
    <w:p w14:paraId="38A9FA99" w14:textId="77777777" w:rsidR="00364E15" w:rsidRPr="00511150" w:rsidRDefault="00364E15" w:rsidP="00364E15">
      <w:pPr>
        <w:spacing w:after="240"/>
      </w:pPr>
      <w:r>
        <w:t xml:space="preserve">The default extension class for </w:t>
      </w:r>
      <w:r w:rsidRPr="001B5F7D">
        <w:t xml:space="preserve">representing </w:t>
      </w:r>
      <w:r>
        <w:t xml:space="preserve">Snort test mechanisms in STIX </w:t>
      </w:r>
      <w:r w:rsidR="002237FC">
        <w:t>v1.2.1</w:t>
      </w:r>
      <w:r w:rsidRPr="001B5F7D">
        <w:t xml:space="preserve"> is the </w:t>
      </w:r>
      <w:r w:rsidRPr="00EB58D6">
        <w:rPr>
          <w:rFonts w:ascii="Courier New" w:hAnsi="Courier New" w:cs="Courier New"/>
        </w:rPr>
        <w:t>SnortTestMechanismType</w:t>
      </w:r>
      <w:r>
        <w:t xml:space="preserve"> class </w:t>
      </w:r>
      <w:r w:rsidRPr="001B5F7D">
        <w:t xml:space="preserve">defined </w:t>
      </w:r>
      <w:r>
        <w:t xml:space="preserve">below. The underlying data model being referenced is described in more detail in </w:t>
      </w:r>
      <w:hyperlink w:anchor="snort" w:history="1">
        <w:r w:rsidRPr="00AC5462">
          <w:rPr>
            <w:rStyle w:val="Hyperlink"/>
            <w:b/>
          </w:rPr>
          <w:t>[S</w:t>
        </w:r>
        <w:r w:rsidR="00AC5462">
          <w:rPr>
            <w:rStyle w:val="Hyperlink"/>
            <w:b/>
          </w:rPr>
          <w:t>nort</w:t>
        </w:r>
        <w:r w:rsidRPr="00AC5462">
          <w:rPr>
            <w:rStyle w:val="Hyperlink"/>
            <w:b/>
          </w:rPr>
          <w:t>]</w:t>
        </w:r>
      </w:hyperlink>
      <w:r>
        <w:t>.</w:t>
      </w:r>
    </w:p>
    <w:p w14:paraId="6BFF7F7E" w14:textId="77777777" w:rsidR="00364E15" w:rsidRPr="00EC37E0" w:rsidRDefault="00364E15" w:rsidP="00364E15">
      <w:pPr>
        <w:pStyle w:val="Heading4"/>
        <w:rPr>
          <w:sz w:val="20"/>
        </w:rPr>
      </w:pPr>
      <w:bookmarkStart w:id="173" w:name="_Toc421523414"/>
      <w:bookmarkStart w:id="174" w:name="_Toc429252800"/>
      <w:r w:rsidRPr="00EC37E0">
        <w:rPr>
          <w:sz w:val="20"/>
        </w:rPr>
        <w:t>SnortTestMechanismType Class</w:t>
      </w:r>
      <w:bookmarkEnd w:id="171"/>
      <w:bookmarkEnd w:id="172"/>
      <w:bookmarkEnd w:id="173"/>
      <w:bookmarkEnd w:id="174"/>
    </w:p>
    <w:p w14:paraId="43CB02A7" w14:textId="77777777" w:rsidR="00364E15" w:rsidRDefault="00364E15" w:rsidP="00364E15">
      <w:pPr>
        <w:spacing w:after="240"/>
      </w:pPr>
      <w:r w:rsidRPr="00EB58D6">
        <w:t xml:space="preserve">The </w:t>
      </w:r>
      <w:r w:rsidRPr="00EB58D6">
        <w:rPr>
          <w:rFonts w:ascii="Courier New" w:hAnsi="Courier New" w:cs="Courier New"/>
        </w:rPr>
        <w:t>SnortTestMechanismType</w:t>
      </w:r>
      <w:r w:rsidRPr="00EB58D6">
        <w:t xml:space="preserve"> class enables</w:t>
      </w:r>
      <w:r>
        <w:t xml:space="preserve"> a Snort signature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snortTM</w:t>
      </w:r>
      <w:r>
        <w:t xml:space="preserve"> package.</w:t>
      </w:r>
    </w:p>
    <w:p w14:paraId="5E31A080"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_Ref397247017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11</w:t>
      </w:r>
      <w:r w:rsidRPr="001F3DC6">
        <w:rPr>
          <w:b/>
          <w:color w:val="0000EE"/>
        </w:rPr>
        <w:fldChar w:fldCharType="end"/>
      </w:r>
      <w:r>
        <w:t>.</w:t>
      </w:r>
    </w:p>
    <w:p w14:paraId="30E7348E" w14:textId="77777777" w:rsidR="00364E15" w:rsidRDefault="00364E15" w:rsidP="00364E15">
      <w:pPr>
        <w:jc w:val="center"/>
        <w:rPr>
          <w:noProof/>
        </w:rPr>
      </w:pPr>
      <w:r w:rsidRPr="00A160DA">
        <w:rPr>
          <w:noProof/>
        </w:rPr>
        <w:t xml:space="preserve"> </w:t>
      </w:r>
    </w:p>
    <w:p w14:paraId="30D7EE33" w14:textId="77777777" w:rsidR="00364E15" w:rsidRDefault="00364E15" w:rsidP="00364E15">
      <w:pPr>
        <w:jc w:val="center"/>
      </w:pPr>
      <w:r w:rsidRPr="0075203E">
        <w:rPr>
          <w:noProof/>
        </w:rPr>
        <w:drawing>
          <wp:inline distT="0" distB="0" distL="0" distR="0" wp14:anchorId="3BF40426" wp14:editId="1B4FEA37">
            <wp:extent cx="4067175" cy="21812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67175" cy="2181225"/>
                    </a:xfrm>
                    <a:prstGeom prst="rect">
                      <a:avLst/>
                    </a:prstGeom>
                  </pic:spPr>
                </pic:pic>
              </a:graphicData>
            </a:graphic>
          </wp:inline>
        </w:drawing>
      </w:r>
    </w:p>
    <w:p w14:paraId="66D9E05C" w14:textId="77777777" w:rsidR="00364E15" w:rsidRPr="00EC37E0" w:rsidRDefault="00364E15" w:rsidP="00D23A1A">
      <w:pPr>
        <w:pStyle w:val="Caption"/>
        <w:rPr>
          <w:b/>
        </w:rPr>
      </w:pPr>
      <w:bookmarkStart w:id="175" w:name="_Ref397247017"/>
      <w:r w:rsidRPr="00EC37E0">
        <w:t xml:space="preserve">Figure </w:t>
      </w:r>
      <w:fldSimple w:instr=" STYLEREF 1 \s ">
        <w:r w:rsidR="00B1373F">
          <w:rPr>
            <w:noProof/>
          </w:rPr>
          <w:t>3</w:t>
        </w:r>
      </w:fldSimple>
      <w:r w:rsidRPr="00EC37E0">
        <w:noBreakHyphen/>
      </w:r>
      <w:fldSimple w:instr=" SEQ Figure \* ARABIC \s 1 ">
        <w:r w:rsidR="00B1373F">
          <w:rPr>
            <w:noProof/>
          </w:rPr>
          <w:t>11</w:t>
        </w:r>
      </w:fldSimple>
      <w:bookmarkEnd w:id="175"/>
      <w:r w:rsidRPr="00EC37E0">
        <w:t xml:space="preserve">. UML diagram of the </w:t>
      </w:r>
      <w:r w:rsidRPr="00EC37E0">
        <w:rPr>
          <w:rFonts w:ascii="Courier New" w:hAnsi="Courier New" w:cs="Courier New"/>
        </w:rPr>
        <w:t>SnortTestMechanismType</w:t>
      </w:r>
      <w:r w:rsidRPr="00EC37E0">
        <w:t xml:space="preserve"> class</w:t>
      </w:r>
    </w:p>
    <w:p w14:paraId="4F810E5A" w14:textId="77777777" w:rsidR="00364E15" w:rsidRPr="004468BE" w:rsidRDefault="00364E15" w:rsidP="00137B9D">
      <w:pPr>
        <w:spacing w:before="240" w:after="240"/>
      </w:pPr>
      <w:r>
        <w:t xml:space="preserve">The properties of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_Ref397247113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13</w:t>
      </w:r>
      <w:r w:rsidRPr="001F3DC6">
        <w:rPr>
          <w:b/>
          <w:color w:val="0000EE"/>
        </w:rPr>
        <w:fldChar w:fldCharType="end"/>
      </w:r>
      <w:r>
        <w:t>.</w:t>
      </w:r>
    </w:p>
    <w:p w14:paraId="25105FE0" w14:textId="77777777" w:rsidR="00364E15" w:rsidRDefault="00364E15" w:rsidP="00D23A1A">
      <w:pPr>
        <w:pStyle w:val="Caption"/>
      </w:pPr>
      <w:bookmarkStart w:id="176" w:name="_Ref397247113"/>
      <w:r w:rsidRPr="00EC37E0">
        <w:t xml:space="preserve">Table </w:t>
      </w:r>
      <w:fldSimple w:instr=" STYLEREF 1 \s ">
        <w:r w:rsidR="00B1373F">
          <w:rPr>
            <w:noProof/>
          </w:rPr>
          <w:t>3</w:t>
        </w:r>
      </w:fldSimple>
      <w:r w:rsidRPr="00EC37E0">
        <w:noBreakHyphen/>
      </w:r>
      <w:fldSimple w:instr=" SEQ Table \* ARABIC \s 1 ">
        <w:r w:rsidR="00B1373F">
          <w:rPr>
            <w:noProof/>
          </w:rPr>
          <w:t>13</w:t>
        </w:r>
      </w:fldSimple>
      <w:bookmarkEnd w:id="176"/>
      <w:r w:rsidRPr="00EC37E0">
        <w:t xml:space="preserve">. Properties of the </w:t>
      </w:r>
      <w:r w:rsidRPr="00EC37E0">
        <w:rPr>
          <w:rFonts w:ascii="Courier New" w:hAnsi="Courier New" w:cs="Courier New"/>
        </w:rPr>
        <w:t>SnortTestMechanismType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088"/>
        <w:gridCol w:w="3397"/>
        <w:gridCol w:w="1283"/>
        <w:gridCol w:w="6408"/>
      </w:tblGrid>
      <w:tr w:rsidR="00364E15" w:rsidRPr="00693F21" w14:paraId="0208C7D2" w14:textId="77777777" w:rsidTr="00137B9D">
        <w:trPr>
          <w:trHeight w:val="547"/>
        </w:trPr>
        <w:tc>
          <w:tcPr>
            <w:tcW w:w="2088" w:type="dxa"/>
            <w:shd w:val="clear" w:color="auto" w:fill="BFBFBF" w:themeFill="background1" w:themeFillShade="BF"/>
            <w:vAlign w:val="center"/>
          </w:tcPr>
          <w:p w14:paraId="003ACB4D" w14:textId="77777777" w:rsidR="00364E15" w:rsidRPr="00693F21" w:rsidRDefault="00364E15" w:rsidP="007A17F1">
            <w:pPr>
              <w:rPr>
                <w:b/>
              </w:rPr>
            </w:pPr>
            <w:r>
              <w:rPr>
                <w:b/>
              </w:rPr>
              <w:t>Name</w:t>
            </w:r>
          </w:p>
        </w:tc>
        <w:tc>
          <w:tcPr>
            <w:tcW w:w="3397" w:type="dxa"/>
            <w:shd w:val="clear" w:color="auto" w:fill="BFBFBF" w:themeFill="background1" w:themeFillShade="BF"/>
            <w:vAlign w:val="center"/>
          </w:tcPr>
          <w:p w14:paraId="6A9601EA" w14:textId="77777777" w:rsidR="00364E15" w:rsidRPr="00693F21" w:rsidRDefault="00364E15" w:rsidP="007A17F1">
            <w:pPr>
              <w:rPr>
                <w:b/>
              </w:rPr>
            </w:pPr>
            <w:r w:rsidRPr="00693F21">
              <w:rPr>
                <w:b/>
              </w:rPr>
              <w:t>Type</w:t>
            </w:r>
          </w:p>
        </w:tc>
        <w:tc>
          <w:tcPr>
            <w:tcW w:w="1283" w:type="dxa"/>
            <w:shd w:val="clear" w:color="auto" w:fill="BFBFBF" w:themeFill="background1" w:themeFillShade="BF"/>
            <w:vAlign w:val="center"/>
          </w:tcPr>
          <w:p w14:paraId="17D47003" w14:textId="77777777" w:rsidR="00364E15" w:rsidRPr="00693F21" w:rsidRDefault="00364E15" w:rsidP="007A17F1">
            <w:pPr>
              <w:rPr>
                <w:b/>
              </w:rPr>
            </w:pPr>
            <w:r w:rsidRPr="00693F21">
              <w:rPr>
                <w:b/>
              </w:rPr>
              <w:t>Multiplicity</w:t>
            </w:r>
          </w:p>
        </w:tc>
        <w:tc>
          <w:tcPr>
            <w:tcW w:w="6408" w:type="dxa"/>
            <w:shd w:val="clear" w:color="auto" w:fill="BFBFBF" w:themeFill="background1" w:themeFillShade="BF"/>
            <w:vAlign w:val="center"/>
          </w:tcPr>
          <w:p w14:paraId="4BD9EA92" w14:textId="77777777" w:rsidR="00364E15" w:rsidRPr="00693F21" w:rsidRDefault="00364E15" w:rsidP="007A17F1">
            <w:pPr>
              <w:rPr>
                <w:b/>
              </w:rPr>
            </w:pPr>
            <w:r w:rsidRPr="00693F21">
              <w:rPr>
                <w:b/>
              </w:rPr>
              <w:t>Description</w:t>
            </w:r>
          </w:p>
        </w:tc>
      </w:tr>
      <w:tr w:rsidR="00364E15" w14:paraId="34D93215" w14:textId="77777777" w:rsidTr="00137B9D">
        <w:trPr>
          <w:trHeight w:val="547"/>
        </w:trPr>
        <w:tc>
          <w:tcPr>
            <w:tcW w:w="2088" w:type="dxa"/>
            <w:vAlign w:val="center"/>
          </w:tcPr>
          <w:p w14:paraId="25E68288" w14:textId="77777777" w:rsidR="00364E15" w:rsidRPr="00EC37E0" w:rsidRDefault="00364E15" w:rsidP="007A17F1">
            <w:pPr>
              <w:rPr>
                <w:b/>
              </w:rPr>
            </w:pPr>
            <w:r w:rsidRPr="00EC37E0">
              <w:rPr>
                <w:b/>
              </w:rPr>
              <w:t>Product_Name</w:t>
            </w:r>
          </w:p>
        </w:tc>
        <w:tc>
          <w:tcPr>
            <w:tcW w:w="3397" w:type="dxa"/>
            <w:vAlign w:val="center"/>
          </w:tcPr>
          <w:p w14:paraId="172A5A93"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4EE1889A" w14:textId="77777777" w:rsidR="00364E15" w:rsidRPr="00E65B09" w:rsidRDefault="00364E15" w:rsidP="007A17F1">
            <w:pPr>
              <w:jc w:val="center"/>
              <w:rPr>
                <w:sz w:val="22"/>
              </w:rPr>
            </w:pPr>
            <w:r w:rsidRPr="00EC37E0">
              <w:t>0..1</w:t>
            </w:r>
          </w:p>
        </w:tc>
        <w:tc>
          <w:tcPr>
            <w:tcW w:w="6408" w:type="dxa"/>
            <w:vAlign w:val="center"/>
          </w:tcPr>
          <w:p w14:paraId="3D42558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Product_Name</w:t>
            </w:r>
            <w:r w:rsidRPr="00EC37E0">
              <w:rPr>
                <w:szCs w:val="22"/>
              </w:rPr>
              <w:t xml:space="preserve"> property specifies the name of the Snort-compatible tool that the rules were written against. The Common Platform Enumeration (CPE) name of the tool SHOULD be used, if </w:t>
            </w:r>
            <w:r w:rsidRPr="00EC37E0">
              <w:rPr>
                <w:szCs w:val="22"/>
              </w:rPr>
              <w:lastRenderedPageBreak/>
              <w:t>available.  Otherwise, a simple name like "Snort", "Suricata", or "Sourcefire" MAY be used.</w:t>
            </w:r>
          </w:p>
        </w:tc>
      </w:tr>
      <w:tr w:rsidR="00364E15" w14:paraId="592F7869" w14:textId="77777777" w:rsidTr="00137B9D">
        <w:trPr>
          <w:trHeight w:val="547"/>
        </w:trPr>
        <w:tc>
          <w:tcPr>
            <w:tcW w:w="2088" w:type="dxa"/>
            <w:vAlign w:val="center"/>
          </w:tcPr>
          <w:p w14:paraId="0B630F06" w14:textId="77777777" w:rsidR="00364E15" w:rsidRPr="00EC37E0" w:rsidRDefault="00364E15" w:rsidP="007A17F1">
            <w:pPr>
              <w:rPr>
                <w:b/>
              </w:rPr>
            </w:pPr>
            <w:r w:rsidRPr="00EC37E0">
              <w:rPr>
                <w:b/>
              </w:rPr>
              <w:lastRenderedPageBreak/>
              <w:t>Version</w:t>
            </w:r>
          </w:p>
        </w:tc>
        <w:tc>
          <w:tcPr>
            <w:tcW w:w="3397" w:type="dxa"/>
            <w:vAlign w:val="center"/>
          </w:tcPr>
          <w:p w14:paraId="7243FFEA" w14:textId="77777777" w:rsidR="00364E15" w:rsidRPr="001721CD"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283" w:type="dxa"/>
            <w:vAlign w:val="center"/>
          </w:tcPr>
          <w:p w14:paraId="35BDB0B0" w14:textId="77777777" w:rsidR="00364E15" w:rsidRDefault="00364E15" w:rsidP="007A17F1">
            <w:pPr>
              <w:jc w:val="center"/>
              <w:rPr>
                <w:sz w:val="22"/>
              </w:rPr>
            </w:pPr>
            <w:r w:rsidRPr="00EC37E0">
              <w:t>0..1</w:t>
            </w:r>
          </w:p>
        </w:tc>
        <w:tc>
          <w:tcPr>
            <w:tcW w:w="6408" w:type="dxa"/>
            <w:vAlign w:val="center"/>
          </w:tcPr>
          <w:p w14:paraId="4930335E"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captures the version of the Snort or Snort-compatible tool that the Snort rules were written against.</w:t>
            </w:r>
          </w:p>
        </w:tc>
      </w:tr>
      <w:tr w:rsidR="00364E15" w14:paraId="463BE073" w14:textId="77777777" w:rsidTr="00137B9D">
        <w:trPr>
          <w:trHeight w:val="547"/>
        </w:trPr>
        <w:tc>
          <w:tcPr>
            <w:tcW w:w="2088" w:type="dxa"/>
            <w:vAlign w:val="center"/>
          </w:tcPr>
          <w:p w14:paraId="0D2B3721" w14:textId="77777777" w:rsidR="00364E15" w:rsidRPr="00EC37E0" w:rsidRDefault="00364E15" w:rsidP="007A17F1">
            <w:pPr>
              <w:rPr>
                <w:b/>
              </w:rPr>
            </w:pPr>
            <w:r w:rsidRPr="00EC37E0">
              <w:rPr>
                <w:b/>
              </w:rPr>
              <w:t>Rule</w:t>
            </w:r>
          </w:p>
        </w:tc>
        <w:tc>
          <w:tcPr>
            <w:tcW w:w="3397" w:type="dxa"/>
            <w:vAlign w:val="center"/>
          </w:tcPr>
          <w:p w14:paraId="4DEE9E71"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56412A65" w14:textId="77777777" w:rsidR="00364E15" w:rsidRDefault="00364E15" w:rsidP="007A17F1">
            <w:pPr>
              <w:jc w:val="center"/>
              <w:rPr>
                <w:sz w:val="22"/>
              </w:rPr>
            </w:pPr>
            <w:r w:rsidRPr="00EC37E0">
              <w:t>0..*</w:t>
            </w:r>
          </w:p>
        </w:tc>
        <w:tc>
          <w:tcPr>
            <w:tcW w:w="6408" w:type="dxa"/>
            <w:vAlign w:val="center"/>
          </w:tcPr>
          <w:p w14:paraId="1D043A43"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Snort rule in its native format. The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6C875304" w14:textId="77777777" w:rsidTr="00137B9D">
        <w:trPr>
          <w:trHeight w:val="547"/>
        </w:trPr>
        <w:tc>
          <w:tcPr>
            <w:tcW w:w="2088" w:type="dxa"/>
            <w:vAlign w:val="center"/>
          </w:tcPr>
          <w:p w14:paraId="021E79E4" w14:textId="77777777" w:rsidR="00364E15" w:rsidRPr="00EC37E0" w:rsidRDefault="00364E15" w:rsidP="007A17F1">
            <w:pPr>
              <w:rPr>
                <w:b/>
              </w:rPr>
            </w:pPr>
            <w:r w:rsidRPr="00EC37E0">
              <w:rPr>
                <w:b/>
              </w:rPr>
              <w:t>Event_Filter</w:t>
            </w:r>
          </w:p>
        </w:tc>
        <w:tc>
          <w:tcPr>
            <w:tcW w:w="3397" w:type="dxa"/>
            <w:vAlign w:val="center"/>
          </w:tcPr>
          <w:p w14:paraId="6636D8B2"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61241FB2" w14:textId="77777777" w:rsidR="00364E15" w:rsidRDefault="00364E15" w:rsidP="007A17F1">
            <w:pPr>
              <w:jc w:val="center"/>
              <w:rPr>
                <w:sz w:val="22"/>
              </w:rPr>
            </w:pPr>
            <w:r w:rsidRPr="00EC37E0">
              <w:t>0..*</w:t>
            </w:r>
          </w:p>
        </w:tc>
        <w:tc>
          <w:tcPr>
            <w:tcW w:w="6408" w:type="dxa"/>
            <w:vAlign w:val="center"/>
          </w:tcPr>
          <w:p w14:paraId="41E0EA3F"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Event_Filter</w:t>
            </w:r>
            <w:r w:rsidRPr="00EC37E0">
              <w:rPr>
                <w:szCs w:val="22"/>
              </w:rPr>
              <w:t xml:space="preserve"> property specifies a Snort event filter line in its native format. The filter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r w:rsidR="00364E15" w14:paraId="5B8EE97D" w14:textId="77777777" w:rsidTr="00137B9D">
        <w:trPr>
          <w:trHeight w:val="547"/>
        </w:trPr>
        <w:tc>
          <w:tcPr>
            <w:tcW w:w="2088" w:type="dxa"/>
            <w:vAlign w:val="center"/>
          </w:tcPr>
          <w:p w14:paraId="1E88C262" w14:textId="77777777" w:rsidR="00364E15" w:rsidRPr="00EC37E0" w:rsidRDefault="00364E15" w:rsidP="007A17F1">
            <w:pPr>
              <w:rPr>
                <w:b/>
              </w:rPr>
            </w:pPr>
            <w:r w:rsidRPr="00EC37E0">
              <w:rPr>
                <w:b/>
              </w:rPr>
              <w:t>Rate_Filter</w:t>
            </w:r>
          </w:p>
        </w:tc>
        <w:tc>
          <w:tcPr>
            <w:tcW w:w="3397" w:type="dxa"/>
            <w:vAlign w:val="center"/>
          </w:tcPr>
          <w:p w14:paraId="7F95DBE0"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33211C02" w14:textId="77777777" w:rsidR="00364E15" w:rsidRDefault="00364E15" w:rsidP="007A17F1">
            <w:pPr>
              <w:jc w:val="center"/>
              <w:rPr>
                <w:sz w:val="22"/>
              </w:rPr>
            </w:pPr>
            <w:r w:rsidRPr="00EC37E0">
              <w:t>0..*</w:t>
            </w:r>
          </w:p>
        </w:tc>
        <w:tc>
          <w:tcPr>
            <w:tcW w:w="6408" w:type="dxa"/>
            <w:vAlign w:val="center"/>
          </w:tcPr>
          <w:p w14:paraId="183C477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Rate_Filter</w:t>
            </w:r>
            <w:r w:rsidRPr="00EC37E0">
              <w:rPr>
                <w:szCs w:val="22"/>
              </w:rPr>
              <w:t xml:space="preserve"> property specifies a Snort rate filter line in its native format. The filter should be encoded so that it is compliant with Snort formalism, </w:t>
            </w:r>
            <w:r w:rsidRPr="00EC37E0">
              <w:rPr>
                <w:rFonts w:cs="Segoe UI"/>
                <w:color w:val="000000"/>
                <w:szCs w:val="22"/>
              </w:rPr>
              <w:t>however this is not a requirement of the STIX specification</w:t>
            </w:r>
            <w:r w:rsidRPr="00EC37E0">
              <w:rPr>
                <w:szCs w:val="22"/>
              </w:rPr>
              <w:t>.</w:t>
            </w:r>
          </w:p>
        </w:tc>
      </w:tr>
      <w:tr w:rsidR="00364E15" w14:paraId="5622D18C" w14:textId="77777777" w:rsidTr="00137B9D">
        <w:trPr>
          <w:trHeight w:val="547"/>
        </w:trPr>
        <w:tc>
          <w:tcPr>
            <w:tcW w:w="2088" w:type="dxa"/>
            <w:vAlign w:val="center"/>
          </w:tcPr>
          <w:p w14:paraId="14A035E8" w14:textId="77777777" w:rsidR="00364E15" w:rsidRPr="00EC37E0" w:rsidRDefault="00364E15" w:rsidP="007A17F1">
            <w:pPr>
              <w:rPr>
                <w:b/>
              </w:rPr>
            </w:pPr>
            <w:r w:rsidRPr="00EC37E0">
              <w:rPr>
                <w:b/>
              </w:rPr>
              <w:t>Event_Suppression</w:t>
            </w:r>
          </w:p>
        </w:tc>
        <w:tc>
          <w:tcPr>
            <w:tcW w:w="3397" w:type="dxa"/>
            <w:vAlign w:val="center"/>
          </w:tcPr>
          <w:p w14:paraId="6140C26C"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283" w:type="dxa"/>
            <w:vAlign w:val="center"/>
          </w:tcPr>
          <w:p w14:paraId="0C6F8B78" w14:textId="77777777" w:rsidR="00364E15" w:rsidRDefault="00364E15" w:rsidP="007A17F1">
            <w:pPr>
              <w:jc w:val="center"/>
              <w:rPr>
                <w:sz w:val="22"/>
              </w:rPr>
            </w:pPr>
            <w:r w:rsidRPr="00EC37E0">
              <w:t>0..*</w:t>
            </w:r>
          </w:p>
        </w:tc>
        <w:tc>
          <w:tcPr>
            <w:tcW w:w="6408" w:type="dxa"/>
            <w:vAlign w:val="center"/>
          </w:tcPr>
          <w:p w14:paraId="2E463317"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Event_Suppression</w:t>
            </w:r>
            <w:r w:rsidRPr="00EC37E0">
              <w:rPr>
                <w:szCs w:val="22"/>
              </w:rPr>
              <w:t xml:space="preserve"> property specifies a Snort event suppression line in its native format. The event suppression specification should be encoded so that it is compliant with the Snort formalism, </w:t>
            </w:r>
            <w:r w:rsidRPr="00EC37E0">
              <w:rPr>
                <w:rFonts w:cs="Segoe UI"/>
                <w:color w:val="000000"/>
                <w:szCs w:val="22"/>
              </w:rPr>
              <w:t>however this is not a requirement of the STIX specification</w:t>
            </w:r>
            <w:r w:rsidRPr="00EC37E0">
              <w:rPr>
                <w:szCs w:val="22"/>
              </w:rPr>
              <w:t>.</w:t>
            </w:r>
          </w:p>
        </w:tc>
      </w:tr>
    </w:tbl>
    <w:p w14:paraId="10CDB9AF" w14:textId="77777777" w:rsidR="00364E15" w:rsidRDefault="00364E15" w:rsidP="00364E15">
      <w:pPr>
        <w:pStyle w:val="Heading3"/>
      </w:pPr>
      <w:bookmarkStart w:id="177" w:name="_Toc421523415"/>
      <w:bookmarkStart w:id="178" w:name="_Toc429252801"/>
      <w:bookmarkStart w:id="179" w:name="_Ref397081329"/>
      <w:bookmarkStart w:id="180" w:name="_Toc398242047"/>
      <w:r>
        <w:t xml:space="preserve">Yara Test Mechanism Data </w:t>
      </w:r>
      <w:r w:rsidRPr="00364E15">
        <w:t>Model</w:t>
      </w:r>
      <w:r>
        <w:t xml:space="preserve"> v1.2</w:t>
      </w:r>
      <w:bookmarkEnd w:id="177"/>
      <w:bookmarkEnd w:id="178"/>
    </w:p>
    <w:p w14:paraId="3F592F8A" w14:textId="77777777" w:rsidR="00364E15" w:rsidRPr="00511150" w:rsidRDefault="00364E15" w:rsidP="00364E15">
      <w:pPr>
        <w:spacing w:after="240"/>
      </w:pPr>
      <w:r>
        <w:t xml:space="preserve">The default extension class for </w:t>
      </w:r>
      <w:r w:rsidRPr="001B5F7D">
        <w:t xml:space="preserve">representing </w:t>
      </w:r>
      <w:r>
        <w:t xml:space="preserve">Yara test mechanisms in STIX </w:t>
      </w:r>
      <w:r w:rsidR="002237FC">
        <w:t>v1.2.1</w:t>
      </w:r>
      <w:r w:rsidRPr="001B5F7D">
        <w:t xml:space="preserve"> is the </w:t>
      </w:r>
      <w:r>
        <w:rPr>
          <w:rFonts w:ascii="Courier New" w:hAnsi="Courier New" w:cs="Courier New"/>
        </w:rPr>
        <w:t>Yara</w:t>
      </w:r>
      <w:r w:rsidRPr="00EB58D6">
        <w:rPr>
          <w:rFonts w:ascii="Courier New" w:hAnsi="Courier New" w:cs="Courier New"/>
        </w:rPr>
        <w:t>TestMechanismType</w:t>
      </w:r>
      <w:r>
        <w:t xml:space="preserve"> class </w:t>
      </w:r>
      <w:r w:rsidRPr="001B5F7D">
        <w:t xml:space="preserve">defined </w:t>
      </w:r>
      <w:r>
        <w:t xml:space="preserve">below. The underlying data model being referenced is described in more detail in </w:t>
      </w:r>
      <w:hyperlink w:anchor="yara" w:history="1">
        <w:r w:rsidRPr="00AC5462">
          <w:rPr>
            <w:rStyle w:val="Hyperlink"/>
            <w:b/>
          </w:rPr>
          <w:t>[YARA]</w:t>
        </w:r>
      </w:hyperlink>
      <w:r>
        <w:t>.</w:t>
      </w:r>
    </w:p>
    <w:p w14:paraId="5B81871D" w14:textId="77777777" w:rsidR="00364E15" w:rsidRPr="00EC37E0" w:rsidRDefault="00364E15" w:rsidP="00364E15">
      <w:pPr>
        <w:pStyle w:val="Heading4"/>
        <w:rPr>
          <w:sz w:val="20"/>
        </w:rPr>
      </w:pPr>
      <w:bookmarkStart w:id="181" w:name="_Toc421523416"/>
      <w:bookmarkStart w:id="182" w:name="_Toc429252802"/>
      <w:r w:rsidRPr="00EC37E0">
        <w:rPr>
          <w:sz w:val="20"/>
        </w:rPr>
        <w:t>YaraTestMechanismType Class</w:t>
      </w:r>
      <w:bookmarkEnd w:id="179"/>
      <w:bookmarkEnd w:id="180"/>
      <w:bookmarkEnd w:id="181"/>
      <w:bookmarkEnd w:id="182"/>
    </w:p>
    <w:p w14:paraId="13295667" w14:textId="77777777" w:rsidR="00364E15" w:rsidRDefault="00364E15" w:rsidP="00364E15">
      <w:pPr>
        <w:spacing w:after="240"/>
      </w:pPr>
      <w:r w:rsidRPr="005B12B0">
        <w:t xml:space="preserve">The </w:t>
      </w:r>
      <w:r>
        <w:rPr>
          <w:rFonts w:ascii="Courier New" w:hAnsi="Courier New" w:cs="Courier New"/>
        </w:rPr>
        <w:t>Yara</w:t>
      </w:r>
      <w:r w:rsidRPr="005B12B0">
        <w:rPr>
          <w:rFonts w:ascii="Courier New" w:hAnsi="Courier New" w:cs="Courier New"/>
        </w:rPr>
        <w:t>TestMechanismType</w:t>
      </w:r>
      <w:r w:rsidRPr="005B12B0">
        <w:t xml:space="preserve"> class</w:t>
      </w:r>
      <w:r w:rsidRPr="00DB32E6">
        <w:t xml:space="preserve"> </w:t>
      </w:r>
      <w:r w:rsidRPr="00EB58D6">
        <w:t>enables</w:t>
      </w:r>
      <w:r>
        <w:t xml:space="preserve"> a Yara signature to be leveraged as a test mechanism in an Indicator.  The class is a specialization of</w:t>
      </w:r>
      <w:r w:rsidRPr="004468BE">
        <w:t xml:space="preserve"> the abstract </w:t>
      </w:r>
      <w:r w:rsidRPr="004468BE">
        <w:rPr>
          <w:rFonts w:ascii="Courier New" w:hAnsi="Courier New" w:cs="Courier New"/>
        </w:rPr>
        <w:t>TestMechanismType</w:t>
      </w:r>
      <w:r>
        <w:t xml:space="preserve"> superclass defined in</w:t>
      </w:r>
      <w:r w:rsidR="0099772D">
        <w:t xml:space="preserve"> </w:t>
      </w:r>
      <w:hyperlink w:anchor="AdditionalArtfacts" w:history="1">
        <w:r w:rsidR="0099772D" w:rsidRPr="0099772D">
          <w:rPr>
            <w:rStyle w:val="Hyperlink"/>
            <w:i/>
          </w:rPr>
          <w:t xml:space="preserve">STIX Version 1.2.1 Part </w:t>
        </w:r>
        <w:r w:rsidR="0099772D">
          <w:rPr>
            <w:rStyle w:val="Hyperlink"/>
            <w:i/>
          </w:rPr>
          <w:t>4: Indicator</w:t>
        </w:r>
      </w:hyperlink>
      <w:r>
        <w:t xml:space="preserve">.  It is contained in the </w:t>
      </w:r>
      <w:r>
        <w:rPr>
          <w:rFonts w:ascii="Courier New" w:hAnsi="Courier New" w:cs="Courier New"/>
        </w:rPr>
        <w:t>yaraTM</w:t>
      </w:r>
      <w:r>
        <w:t xml:space="preserve"> package.</w:t>
      </w:r>
    </w:p>
    <w:p w14:paraId="33E4725A" w14:textId="77777777" w:rsidR="00364E15" w:rsidRDefault="00364E15" w:rsidP="00364E15">
      <w:pPr>
        <w:spacing w:after="240"/>
      </w:pPr>
      <w:r>
        <w:t xml:space="preserve">The UML diagram corresponding to the </w:t>
      </w:r>
      <w:r>
        <w:rPr>
          <w:rFonts w:ascii="Courier New" w:hAnsi="Courier New" w:cs="Courier New"/>
        </w:rPr>
        <w:t>Snort</w:t>
      </w:r>
      <w:r w:rsidRPr="005B12B0">
        <w:rPr>
          <w:rFonts w:ascii="Courier New" w:hAnsi="Courier New" w:cs="Courier New"/>
        </w:rPr>
        <w:t>TestMechanismType</w:t>
      </w:r>
      <w:r w:rsidRPr="005B12B0">
        <w:t xml:space="preserve"> class</w:t>
      </w:r>
      <w:r>
        <w:t xml:space="preserve"> is shown in </w:t>
      </w:r>
      <w:r w:rsidRPr="001F3DC6">
        <w:rPr>
          <w:b/>
          <w:color w:val="0000EE"/>
        </w:rPr>
        <w:fldChar w:fldCharType="begin"/>
      </w:r>
      <w:r w:rsidRPr="001F3DC6">
        <w:rPr>
          <w:b/>
          <w:color w:val="0000EE"/>
        </w:rPr>
        <w:instrText xml:space="preserve"> REF _Ref398239809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12</w:t>
      </w:r>
      <w:r w:rsidRPr="001F3DC6">
        <w:rPr>
          <w:b/>
          <w:color w:val="0000EE"/>
        </w:rPr>
        <w:fldChar w:fldCharType="end"/>
      </w:r>
      <w:r>
        <w:t>.</w:t>
      </w:r>
    </w:p>
    <w:p w14:paraId="5E03C4BB" w14:textId="77777777" w:rsidR="00364E15" w:rsidRDefault="00364E15" w:rsidP="00364E15">
      <w:pPr>
        <w:spacing w:after="120"/>
        <w:jc w:val="center"/>
      </w:pPr>
      <w:r w:rsidRPr="0075203E">
        <w:rPr>
          <w:noProof/>
        </w:rPr>
        <w:lastRenderedPageBreak/>
        <w:drawing>
          <wp:inline distT="0" distB="0" distL="0" distR="0" wp14:anchorId="63D91399" wp14:editId="19D1C9B3">
            <wp:extent cx="3971925" cy="15716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3971925" cy="1571625"/>
                    </a:xfrm>
                    <a:prstGeom prst="rect">
                      <a:avLst/>
                    </a:prstGeom>
                  </pic:spPr>
                </pic:pic>
              </a:graphicData>
            </a:graphic>
          </wp:inline>
        </w:drawing>
      </w:r>
    </w:p>
    <w:p w14:paraId="519F1233" w14:textId="77777777" w:rsidR="00364E15" w:rsidRPr="00EC37E0" w:rsidRDefault="00364E15" w:rsidP="00D23A1A">
      <w:pPr>
        <w:pStyle w:val="Caption"/>
        <w:rPr>
          <w:b/>
        </w:rPr>
      </w:pPr>
      <w:bookmarkStart w:id="183" w:name="_Ref398239809"/>
      <w:r w:rsidRPr="00EC37E0">
        <w:t xml:space="preserve">Figure </w:t>
      </w:r>
      <w:fldSimple w:instr=" STYLEREF 1 \s ">
        <w:r w:rsidR="00B1373F">
          <w:rPr>
            <w:noProof/>
          </w:rPr>
          <w:t>3</w:t>
        </w:r>
      </w:fldSimple>
      <w:r w:rsidRPr="00EC37E0">
        <w:noBreakHyphen/>
      </w:r>
      <w:fldSimple w:instr=" SEQ Figure \* ARABIC \s 1 ">
        <w:r w:rsidR="00B1373F">
          <w:rPr>
            <w:noProof/>
          </w:rPr>
          <w:t>12</w:t>
        </w:r>
      </w:fldSimple>
      <w:bookmarkEnd w:id="183"/>
      <w:r w:rsidRPr="00EC37E0">
        <w:t xml:space="preserve">. UML diagram of the </w:t>
      </w:r>
      <w:r w:rsidRPr="00EC37E0">
        <w:rPr>
          <w:rFonts w:ascii="Courier New" w:hAnsi="Courier New" w:cs="Courier New"/>
        </w:rPr>
        <w:t>YaraTestMechanismType</w:t>
      </w:r>
      <w:r w:rsidRPr="00EC37E0">
        <w:t xml:space="preserve"> class</w:t>
      </w:r>
    </w:p>
    <w:p w14:paraId="5E8A0751" w14:textId="77777777" w:rsidR="00364E15" w:rsidRDefault="00364E15" w:rsidP="00137B9D">
      <w:pPr>
        <w:spacing w:before="240" w:after="240"/>
      </w:pPr>
      <w:r>
        <w:t xml:space="preserve">The properties of the </w:t>
      </w:r>
      <w:r>
        <w:rPr>
          <w:rFonts w:ascii="Courier New" w:hAnsi="Courier New" w:cs="Courier New"/>
        </w:rPr>
        <w:t>Yara</w:t>
      </w:r>
      <w:r w:rsidRPr="005B12B0">
        <w:rPr>
          <w:rFonts w:ascii="Courier New" w:hAnsi="Courier New" w:cs="Courier New"/>
        </w:rPr>
        <w:t>TestMechanismType</w:t>
      </w:r>
      <w:r w:rsidRPr="005B12B0">
        <w:t xml:space="preserve"> class</w:t>
      </w:r>
      <w:r>
        <w:t xml:space="preserve"> specialization are listed in </w:t>
      </w:r>
      <w:r w:rsidRPr="003C2BAB">
        <w:rPr>
          <w:b/>
          <w:color w:val="0000EE"/>
        </w:rPr>
        <w:fldChar w:fldCharType="begin"/>
      </w:r>
      <w:r w:rsidRPr="003C2BAB">
        <w:rPr>
          <w:b/>
          <w:color w:val="0000EE"/>
        </w:rPr>
        <w:instrText xml:space="preserve"> REF _Ref397249081 \h </w:instrText>
      </w:r>
      <w:r w:rsidR="003C2BAB">
        <w:rPr>
          <w:b/>
          <w:color w:val="0000EE"/>
        </w:rPr>
        <w:instrText xml:space="preserve"> \* MERGEFORMAT </w:instrText>
      </w:r>
      <w:r w:rsidRPr="003C2BAB">
        <w:rPr>
          <w:b/>
          <w:color w:val="0000EE"/>
        </w:rPr>
      </w:r>
      <w:r w:rsidRPr="003C2BAB">
        <w:rPr>
          <w:b/>
          <w:color w:val="0000EE"/>
        </w:rPr>
        <w:fldChar w:fldCharType="separate"/>
      </w:r>
      <w:r w:rsidR="00B1373F" w:rsidRPr="003C2BAB">
        <w:rPr>
          <w:b/>
          <w:color w:val="0000EE"/>
        </w:rPr>
        <w:t xml:space="preserve">Table </w:t>
      </w:r>
      <w:r w:rsidR="00B1373F" w:rsidRPr="003C2BAB">
        <w:rPr>
          <w:b/>
          <w:noProof/>
          <w:color w:val="0000EE"/>
        </w:rPr>
        <w:t>3</w:t>
      </w:r>
      <w:r w:rsidR="00B1373F" w:rsidRPr="003C2BAB">
        <w:rPr>
          <w:b/>
          <w:color w:val="0000EE"/>
        </w:rPr>
        <w:noBreakHyphen/>
      </w:r>
      <w:r w:rsidR="00B1373F" w:rsidRPr="003C2BAB">
        <w:rPr>
          <w:b/>
          <w:noProof/>
          <w:color w:val="0000EE"/>
        </w:rPr>
        <w:t>14</w:t>
      </w:r>
      <w:r w:rsidRPr="003C2BAB">
        <w:rPr>
          <w:b/>
          <w:color w:val="0000EE"/>
        </w:rPr>
        <w:fldChar w:fldCharType="end"/>
      </w:r>
      <w:r>
        <w:t>.</w:t>
      </w:r>
    </w:p>
    <w:p w14:paraId="704791A1" w14:textId="77777777" w:rsidR="00364E15" w:rsidRDefault="00364E15" w:rsidP="00D23A1A">
      <w:pPr>
        <w:pStyle w:val="Caption"/>
      </w:pPr>
      <w:bookmarkStart w:id="184" w:name="_Ref397249081"/>
      <w:r w:rsidRPr="00EC37E0">
        <w:t xml:space="preserve">Table </w:t>
      </w:r>
      <w:fldSimple w:instr=" STYLEREF 1 \s ">
        <w:r w:rsidR="00B1373F">
          <w:rPr>
            <w:noProof/>
          </w:rPr>
          <w:t>3</w:t>
        </w:r>
      </w:fldSimple>
      <w:r w:rsidRPr="00EC37E0">
        <w:noBreakHyphen/>
      </w:r>
      <w:fldSimple w:instr=" SEQ Table \* ARABIC \s 1 ">
        <w:r w:rsidR="00B1373F">
          <w:rPr>
            <w:noProof/>
          </w:rPr>
          <w:t>14</w:t>
        </w:r>
      </w:fldSimple>
      <w:bookmarkEnd w:id="184"/>
      <w:r w:rsidRPr="00EC37E0">
        <w:t xml:space="preserve">. Properties of the </w:t>
      </w:r>
      <w:r w:rsidRPr="00EC37E0">
        <w:rPr>
          <w:rFonts w:ascii="Courier New" w:hAnsi="Courier New" w:cs="Courier New"/>
        </w:rPr>
        <w:t>YaraTestMechanismType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25"/>
        <w:gridCol w:w="3510"/>
        <w:gridCol w:w="1440"/>
        <w:gridCol w:w="6701"/>
      </w:tblGrid>
      <w:tr w:rsidR="00364E15" w:rsidRPr="00693F21" w14:paraId="171A0778" w14:textId="77777777" w:rsidTr="007A17F1">
        <w:trPr>
          <w:trHeight w:val="547"/>
        </w:trPr>
        <w:tc>
          <w:tcPr>
            <w:tcW w:w="1525" w:type="dxa"/>
            <w:shd w:val="clear" w:color="auto" w:fill="BFBFBF" w:themeFill="background1" w:themeFillShade="BF"/>
            <w:vAlign w:val="center"/>
          </w:tcPr>
          <w:p w14:paraId="04AABA37" w14:textId="77777777" w:rsidR="00364E15" w:rsidRPr="00693F21" w:rsidRDefault="00364E15" w:rsidP="007A17F1">
            <w:pPr>
              <w:rPr>
                <w:b/>
              </w:rPr>
            </w:pPr>
            <w:r>
              <w:rPr>
                <w:b/>
              </w:rPr>
              <w:t>Name</w:t>
            </w:r>
          </w:p>
        </w:tc>
        <w:tc>
          <w:tcPr>
            <w:tcW w:w="3510" w:type="dxa"/>
            <w:shd w:val="clear" w:color="auto" w:fill="BFBFBF" w:themeFill="background1" w:themeFillShade="BF"/>
            <w:vAlign w:val="center"/>
          </w:tcPr>
          <w:p w14:paraId="24B672AD" w14:textId="77777777" w:rsidR="00364E15" w:rsidRPr="00693F21" w:rsidRDefault="00364E15" w:rsidP="007A17F1">
            <w:pPr>
              <w:rPr>
                <w:b/>
              </w:rPr>
            </w:pPr>
            <w:r w:rsidRPr="00693F21">
              <w:rPr>
                <w:b/>
              </w:rPr>
              <w:t>Type</w:t>
            </w:r>
          </w:p>
        </w:tc>
        <w:tc>
          <w:tcPr>
            <w:tcW w:w="1440" w:type="dxa"/>
            <w:shd w:val="clear" w:color="auto" w:fill="BFBFBF" w:themeFill="background1" w:themeFillShade="BF"/>
            <w:vAlign w:val="center"/>
          </w:tcPr>
          <w:p w14:paraId="065A0E26" w14:textId="77777777" w:rsidR="00364E15" w:rsidRPr="00693F21" w:rsidRDefault="00364E15" w:rsidP="007A17F1">
            <w:pPr>
              <w:rPr>
                <w:b/>
              </w:rPr>
            </w:pPr>
            <w:r w:rsidRPr="00693F21">
              <w:rPr>
                <w:b/>
              </w:rPr>
              <w:t>Multiplicity</w:t>
            </w:r>
          </w:p>
        </w:tc>
        <w:tc>
          <w:tcPr>
            <w:tcW w:w="6701" w:type="dxa"/>
            <w:shd w:val="clear" w:color="auto" w:fill="BFBFBF" w:themeFill="background1" w:themeFillShade="BF"/>
            <w:vAlign w:val="center"/>
          </w:tcPr>
          <w:p w14:paraId="47DD7D3A" w14:textId="77777777" w:rsidR="00364E15" w:rsidRPr="00693F21" w:rsidRDefault="00364E15" w:rsidP="007A17F1">
            <w:pPr>
              <w:rPr>
                <w:b/>
              </w:rPr>
            </w:pPr>
            <w:r w:rsidRPr="00693F21">
              <w:rPr>
                <w:b/>
              </w:rPr>
              <w:t>Description</w:t>
            </w:r>
          </w:p>
        </w:tc>
      </w:tr>
      <w:tr w:rsidR="00364E15" w14:paraId="1122164C" w14:textId="77777777" w:rsidTr="007A17F1">
        <w:trPr>
          <w:trHeight w:val="547"/>
        </w:trPr>
        <w:tc>
          <w:tcPr>
            <w:tcW w:w="1525" w:type="dxa"/>
            <w:vAlign w:val="center"/>
          </w:tcPr>
          <w:p w14:paraId="5C9D4190" w14:textId="77777777" w:rsidR="00364E15" w:rsidRPr="00EC37E0" w:rsidRDefault="00364E15" w:rsidP="007A17F1">
            <w:pPr>
              <w:rPr>
                <w:b/>
              </w:rPr>
            </w:pPr>
            <w:r w:rsidRPr="00EC37E0">
              <w:rPr>
                <w:b/>
              </w:rPr>
              <w:t>Version</w:t>
            </w:r>
          </w:p>
        </w:tc>
        <w:tc>
          <w:tcPr>
            <w:tcW w:w="3510" w:type="dxa"/>
            <w:vAlign w:val="center"/>
          </w:tcPr>
          <w:p w14:paraId="17E90948" w14:textId="77777777" w:rsidR="00364E15" w:rsidRPr="00DB32E6" w:rsidRDefault="00364E15" w:rsidP="007A17F1">
            <w:pPr>
              <w:rPr>
                <w:rFonts w:ascii="Courier New" w:hAnsi="Courier New" w:cs="Courier New"/>
                <w:i/>
              </w:rPr>
            </w:pPr>
            <w:r>
              <w:rPr>
                <w:rFonts w:ascii="Courier New" w:hAnsi="Courier New" w:cs="Courier New"/>
              </w:rPr>
              <w:t>basicDataTypes:Basic</w:t>
            </w:r>
            <w:r w:rsidRPr="00BA1690">
              <w:rPr>
                <w:rFonts w:ascii="Courier New" w:hAnsi="Courier New" w:cs="Courier New"/>
              </w:rPr>
              <w:t>String</w:t>
            </w:r>
          </w:p>
        </w:tc>
        <w:tc>
          <w:tcPr>
            <w:tcW w:w="1440" w:type="dxa"/>
            <w:vAlign w:val="center"/>
          </w:tcPr>
          <w:p w14:paraId="6215CC12" w14:textId="77777777" w:rsidR="00364E15" w:rsidRPr="00E65B09" w:rsidRDefault="00364E15" w:rsidP="007A17F1">
            <w:pPr>
              <w:jc w:val="center"/>
              <w:rPr>
                <w:sz w:val="22"/>
              </w:rPr>
            </w:pPr>
            <w:r w:rsidRPr="00EC37E0">
              <w:t>0..1</w:t>
            </w:r>
          </w:p>
        </w:tc>
        <w:tc>
          <w:tcPr>
            <w:tcW w:w="6701" w:type="dxa"/>
            <w:vAlign w:val="center"/>
          </w:tcPr>
          <w:p w14:paraId="7942C23A"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Version</w:t>
            </w:r>
            <w:r w:rsidRPr="00EC37E0">
              <w:rPr>
                <w:szCs w:val="22"/>
              </w:rPr>
              <w:t xml:space="preserve"> property specifies the version of YARA that the rule was written against.</w:t>
            </w:r>
          </w:p>
        </w:tc>
      </w:tr>
      <w:tr w:rsidR="00364E15" w14:paraId="58211660" w14:textId="77777777" w:rsidTr="007A17F1">
        <w:trPr>
          <w:trHeight w:val="547"/>
        </w:trPr>
        <w:tc>
          <w:tcPr>
            <w:tcW w:w="1525" w:type="dxa"/>
            <w:vAlign w:val="center"/>
          </w:tcPr>
          <w:p w14:paraId="63BE1263" w14:textId="77777777" w:rsidR="00364E15" w:rsidRPr="00EC37E0" w:rsidRDefault="00364E15" w:rsidP="007A17F1">
            <w:pPr>
              <w:rPr>
                <w:b/>
              </w:rPr>
            </w:pPr>
            <w:r w:rsidRPr="00EC37E0">
              <w:rPr>
                <w:b/>
              </w:rPr>
              <w:t>Rule</w:t>
            </w:r>
          </w:p>
        </w:tc>
        <w:tc>
          <w:tcPr>
            <w:tcW w:w="3510" w:type="dxa"/>
            <w:vAlign w:val="center"/>
          </w:tcPr>
          <w:p w14:paraId="0DD44353" w14:textId="77777777" w:rsidR="00364E15" w:rsidRDefault="00364E15" w:rsidP="007A17F1">
            <w:pPr>
              <w:rPr>
                <w:rFonts w:ascii="Courier New" w:hAnsi="Courier New" w:cs="Courier New"/>
              </w:rPr>
            </w:pPr>
            <w:r>
              <w:rPr>
                <w:rFonts w:ascii="Courier New" w:hAnsi="Courier New" w:cs="Courier New"/>
              </w:rPr>
              <w:t>stixCommon: NativeFormatString</w:t>
            </w:r>
          </w:p>
        </w:tc>
        <w:tc>
          <w:tcPr>
            <w:tcW w:w="1440" w:type="dxa"/>
            <w:vAlign w:val="center"/>
          </w:tcPr>
          <w:p w14:paraId="23277516" w14:textId="77777777" w:rsidR="00364E15" w:rsidRDefault="00364E15" w:rsidP="007A17F1">
            <w:pPr>
              <w:jc w:val="center"/>
              <w:rPr>
                <w:sz w:val="22"/>
              </w:rPr>
            </w:pPr>
            <w:r w:rsidRPr="00EC37E0">
              <w:t>0..1</w:t>
            </w:r>
          </w:p>
        </w:tc>
        <w:tc>
          <w:tcPr>
            <w:tcW w:w="6701" w:type="dxa"/>
            <w:vAlign w:val="center"/>
          </w:tcPr>
          <w:p w14:paraId="3BC38DBB" w14:textId="77777777" w:rsidR="00364E15" w:rsidRPr="00EC37E0" w:rsidRDefault="00364E15" w:rsidP="007A17F1">
            <w:pPr>
              <w:rPr>
                <w:szCs w:val="22"/>
              </w:rPr>
            </w:pPr>
            <w:r w:rsidRPr="00EC37E0">
              <w:rPr>
                <w:szCs w:val="22"/>
              </w:rPr>
              <w:t xml:space="preserve">The </w:t>
            </w:r>
            <w:r w:rsidRPr="00EC37E0">
              <w:rPr>
                <w:rFonts w:ascii="Courier New" w:hAnsi="Courier New" w:cs="Courier New"/>
                <w:szCs w:val="22"/>
              </w:rPr>
              <w:t>Rule</w:t>
            </w:r>
            <w:r w:rsidRPr="00EC37E0">
              <w:rPr>
                <w:szCs w:val="22"/>
              </w:rPr>
              <w:t xml:space="preserve"> property specifies a YARA rule in its native format. The rule The specification should be encoded so that it is compliant with the chosen YARA formalism, </w:t>
            </w:r>
            <w:r w:rsidRPr="00EC37E0">
              <w:rPr>
                <w:rFonts w:cs="Segoe UI"/>
                <w:color w:val="000000"/>
                <w:szCs w:val="22"/>
              </w:rPr>
              <w:t>however this is not a requirement of the STIX specification</w:t>
            </w:r>
            <w:r w:rsidRPr="00EC37E0">
              <w:rPr>
                <w:szCs w:val="22"/>
              </w:rPr>
              <w:t>.</w:t>
            </w:r>
          </w:p>
        </w:tc>
      </w:tr>
    </w:tbl>
    <w:p w14:paraId="086439BE" w14:textId="77777777" w:rsidR="00364E15" w:rsidRDefault="00364E15" w:rsidP="00364E15">
      <w:pPr>
        <w:pStyle w:val="Heading2"/>
      </w:pPr>
      <w:bookmarkStart w:id="185" w:name="_Ref399749177"/>
      <w:bookmarkStart w:id="186" w:name="_Toc421523417"/>
      <w:bookmarkStart w:id="187" w:name="_Toc429252803"/>
      <w:r>
        <w:t>Vulnerabilities: STIX-CVRF Data Model v1.2</w:t>
      </w:r>
      <w:bookmarkEnd w:id="185"/>
      <w:bookmarkEnd w:id="186"/>
      <w:bookmarkEnd w:id="187"/>
    </w:p>
    <w:p w14:paraId="0807F1D6" w14:textId="77777777" w:rsidR="00364E15" w:rsidRPr="00935CAE" w:rsidRDefault="00364E15" w:rsidP="00364E15">
      <w:pPr>
        <w:spacing w:after="240"/>
      </w:pPr>
      <w:r>
        <w:t xml:space="preserve">The default extension class for </w:t>
      </w:r>
      <w:r w:rsidRPr="00935CAE">
        <w:t>representing vulnerabilit</w:t>
      </w:r>
      <w:r>
        <w:t>y details</w:t>
      </w:r>
      <w:r w:rsidRPr="00935CAE">
        <w:t xml:space="preserve"> in STIX </w:t>
      </w:r>
      <w:r w:rsidR="002237FC">
        <w:t>v1.2.1</w:t>
      </w:r>
      <w:r w:rsidRPr="00935CAE">
        <w:t xml:space="preserve"> is the </w:t>
      </w:r>
      <w:r w:rsidRPr="00935CAE">
        <w:rPr>
          <w:rFonts w:ascii="Courier New" w:hAnsi="Courier New" w:cs="Courier New"/>
        </w:rPr>
        <w:t>CVRF1.1InstanceType</w:t>
      </w:r>
      <w:r w:rsidRPr="00935CAE">
        <w:t xml:space="preserve"> class defined below.</w:t>
      </w:r>
      <w:r>
        <w:t xml:space="preserve"> The underlying data model being referenced is ICASI’s Common Vulnerability Reporting Framework (CVRF) specification as defined in </w:t>
      </w:r>
      <w:hyperlink w:anchor="cvrf" w:history="1">
        <w:r w:rsidRPr="00AC5462">
          <w:rPr>
            <w:rStyle w:val="Hyperlink"/>
            <w:b/>
          </w:rPr>
          <w:t>[CVRF]</w:t>
        </w:r>
      </w:hyperlink>
      <w:r>
        <w:t>.</w:t>
      </w:r>
    </w:p>
    <w:p w14:paraId="33D560FB" w14:textId="77777777" w:rsidR="00364E15" w:rsidRDefault="00364E15" w:rsidP="00364E15">
      <w:pPr>
        <w:pStyle w:val="Heading3"/>
      </w:pPr>
      <w:bookmarkStart w:id="188" w:name="_Toc421523418"/>
      <w:bookmarkStart w:id="189" w:name="_Toc429252804"/>
      <w:r>
        <w:t>CVRF1.</w:t>
      </w:r>
      <w:r w:rsidRPr="00364E15">
        <w:t>1InstanceType</w:t>
      </w:r>
      <w:r>
        <w:t xml:space="preserve"> Class</w:t>
      </w:r>
      <w:bookmarkEnd w:id="188"/>
      <w:bookmarkEnd w:id="189"/>
    </w:p>
    <w:p w14:paraId="1BF6468A" w14:textId="77777777" w:rsidR="00364E15" w:rsidRDefault="00364E15" w:rsidP="00364E15">
      <w:pPr>
        <w:spacing w:after="240"/>
      </w:pPr>
      <w:r w:rsidRPr="002638B9">
        <w:t xml:space="preserve">The </w:t>
      </w:r>
      <w:r w:rsidRPr="002638B9">
        <w:rPr>
          <w:rFonts w:ascii="Courier New" w:hAnsi="Courier New" w:cs="Courier New"/>
        </w:rPr>
        <w:t>CVRF1.1InstanceType</w:t>
      </w:r>
      <w:r w:rsidRPr="002638B9">
        <w:t xml:space="preserve"> </w:t>
      </w:r>
      <w:r>
        <w:t xml:space="preserve">class </w:t>
      </w:r>
      <w:r w:rsidRPr="002638B9">
        <w:t xml:space="preserve">provides an extension to the </w:t>
      </w:r>
      <w:r>
        <w:t xml:space="preserve">Exploit Target </w:t>
      </w:r>
      <w:r w:rsidRPr="002638B9">
        <w:rPr>
          <w:rFonts w:ascii="Courier New" w:hAnsi="Courier New" w:cs="Courier New"/>
        </w:rPr>
        <w:t>VulnerabilityType</w:t>
      </w:r>
      <w:r w:rsidRPr="002638B9">
        <w:t xml:space="preserve"> </w:t>
      </w:r>
      <w:r>
        <w:t xml:space="preserve">class and belongs to the </w:t>
      </w:r>
      <w:r w:rsidRPr="0060705D">
        <w:rPr>
          <w:rFonts w:ascii="Courier New" w:hAnsi="Courier New" w:cs="Courier New"/>
        </w:rPr>
        <w:t>stix-</w:t>
      </w:r>
      <w:r>
        <w:rPr>
          <w:rFonts w:ascii="Courier New" w:hAnsi="Courier New" w:cs="Courier New"/>
        </w:rPr>
        <w:t>cvrf</w:t>
      </w:r>
      <w:r>
        <w:t xml:space="preserve"> package.. It</w:t>
      </w:r>
      <w:r w:rsidRPr="002638B9">
        <w:t xml:space="preserve"> imports and leverages the CVRF schema for structured characterization of Vulnerabilities. This could include characterization of </w:t>
      </w:r>
      <w:r>
        <w:t>zero</w:t>
      </w:r>
      <w:r w:rsidRPr="002638B9">
        <w:t>-days or other vulnerabilities that do not have a CVE or OSVDB ID</w:t>
      </w:r>
      <w:r>
        <w:t xml:space="preserve"> (</w:t>
      </w:r>
      <w:r w:rsidRPr="00D825CA">
        <w:t>Open Sourced Vulnerability Database</w:t>
      </w:r>
      <w:r>
        <w:t xml:space="preserve">). The UML diagram corresponding to the </w:t>
      </w:r>
      <w:r w:rsidRPr="002638B9">
        <w:rPr>
          <w:rFonts w:ascii="Courier New" w:hAnsi="Courier New" w:cs="Courier New"/>
        </w:rPr>
        <w:t>CVRF1.1InstanceType</w:t>
      </w:r>
      <w:r w:rsidRPr="002638B9">
        <w:t xml:space="preserve"> </w:t>
      </w:r>
      <w:r w:rsidRPr="005B12B0">
        <w:t>class</w:t>
      </w:r>
      <w:r>
        <w:t xml:space="preserve"> is shown in </w:t>
      </w:r>
      <w:r w:rsidRPr="001F3DC6">
        <w:rPr>
          <w:b/>
          <w:color w:val="0000EE"/>
        </w:rPr>
        <w:fldChar w:fldCharType="begin"/>
      </w:r>
      <w:r w:rsidRPr="001F3DC6">
        <w:rPr>
          <w:b/>
          <w:color w:val="0000EE"/>
        </w:rPr>
        <w:instrText xml:space="preserve"> REF _Ref418513118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Figure 3</w:t>
      </w:r>
      <w:r w:rsidR="00B1373F" w:rsidRPr="001F3DC6">
        <w:rPr>
          <w:b/>
          <w:color w:val="0000EE"/>
        </w:rPr>
        <w:noBreakHyphen/>
        <w:t>13</w:t>
      </w:r>
      <w:r w:rsidRPr="001F3DC6">
        <w:rPr>
          <w:b/>
          <w:color w:val="0000EE"/>
        </w:rPr>
        <w:fldChar w:fldCharType="end"/>
      </w:r>
      <w:r>
        <w:t>.</w:t>
      </w:r>
    </w:p>
    <w:p w14:paraId="51FCEF4D" w14:textId="77777777" w:rsidR="00364E15" w:rsidRDefault="00364E15" w:rsidP="00364E15">
      <w:pPr>
        <w:keepNext/>
        <w:spacing w:after="120"/>
        <w:jc w:val="center"/>
      </w:pPr>
      <w:r w:rsidRPr="0075203E">
        <w:rPr>
          <w:noProof/>
        </w:rPr>
        <w:lastRenderedPageBreak/>
        <w:drawing>
          <wp:inline distT="0" distB="0" distL="0" distR="0" wp14:anchorId="203387D5" wp14:editId="73EECBDF">
            <wp:extent cx="3638550" cy="15335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638550" cy="1533525"/>
                    </a:xfrm>
                    <a:prstGeom prst="rect">
                      <a:avLst/>
                    </a:prstGeom>
                  </pic:spPr>
                </pic:pic>
              </a:graphicData>
            </a:graphic>
          </wp:inline>
        </w:drawing>
      </w:r>
    </w:p>
    <w:p w14:paraId="6F754EA3" w14:textId="77777777" w:rsidR="00364E15" w:rsidRPr="00EC37E0" w:rsidRDefault="00364E15" w:rsidP="00D23A1A">
      <w:pPr>
        <w:pStyle w:val="Caption"/>
      </w:pPr>
      <w:bookmarkStart w:id="190" w:name="_Ref418513118"/>
      <w:r w:rsidRPr="00EC37E0">
        <w:t xml:space="preserve">Figure </w:t>
      </w:r>
      <w:fldSimple w:instr=" STYLEREF 1 \s ">
        <w:r w:rsidR="00B1373F">
          <w:rPr>
            <w:noProof/>
          </w:rPr>
          <w:t>3</w:t>
        </w:r>
      </w:fldSimple>
      <w:r w:rsidRPr="00EC37E0">
        <w:noBreakHyphen/>
      </w:r>
      <w:fldSimple w:instr=" SEQ Figure \* ARABIC \s 1 ">
        <w:r w:rsidR="00B1373F">
          <w:rPr>
            <w:noProof/>
          </w:rPr>
          <w:t>13</w:t>
        </w:r>
      </w:fldSimple>
      <w:bookmarkEnd w:id="190"/>
      <w:r w:rsidRPr="00EC37E0">
        <w:t>. UML diagram of the CVRF1.1InstanceType class</w:t>
      </w:r>
    </w:p>
    <w:p w14:paraId="0256B21D" w14:textId="77777777" w:rsidR="00364E15" w:rsidRDefault="00364E15" w:rsidP="00137B9D">
      <w:pPr>
        <w:spacing w:before="240" w:after="240"/>
      </w:pPr>
      <w:r>
        <w:t xml:space="preserve">The properties of the </w:t>
      </w:r>
      <w:r w:rsidRPr="002638B9">
        <w:rPr>
          <w:rFonts w:ascii="Courier New" w:hAnsi="Courier New" w:cs="Courier New"/>
        </w:rPr>
        <w:t>CVRF1.1InstanceType</w:t>
      </w:r>
      <w:r w:rsidRPr="005B12B0">
        <w:t xml:space="preserve"> class</w:t>
      </w:r>
      <w:r>
        <w:t xml:space="preserve"> specialization are listed in </w:t>
      </w:r>
      <w:r w:rsidRPr="001F3DC6">
        <w:rPr>
          <w:b/>
          <w:color w:val="0000EE"/>
        </w:rPr>
        <w:fldChar w:fldCharType="begin"/>
      </w:r>
      <w:r w:rsidRPr="001F3DC6">
        <w:rPr>
          <w:b/>
          <w:color w:val="0000EE"/>
        </w:rPr>
        <w:instrText xml:space="preserve"> REF _Ref399760565 \h </w:instrText>
      </w:r>
      <w:r w:rsidR="001F3DC6">
        <w:rPr>
          <w:b/>
          <w:color w:val="0000EE"/>
        </w:rPr>
        <w:instrText xml:space="preserve"> \* MERGEFORMAT </w:instrText>
      </w:r>
      <w:r w:rsidRPr="001F3DC6">
        <w:rPr>
          <w:b/>
          <w:color w:val="0000EE"/>
        </w:rPr>
      </w:r>
      <w:r w:rsidRPr="001F3DC6">
        <w:rPr>
          <w:b/>
          <w:color w:val="0000EE"/>
        </w:rPr>
        <w:fldChar w:fldCharType="separate"/>
      </w:r>
      <w:r w:rsidR="00B1373F" w:rsidRPr="001F3DC6">
        <w:rPr>
          <w:b/>
          <w:color w:val="0000EE"/>
        </w:rPr>
        <w:t>Table 3</w:t>
      </w:r>
      <w:r w:rsidR="00B1373F" w:rsidRPr="001F3DC6">
        <w:rPr>
          <w:b/>
          <w:color w:val="0000EE"/>
        </w:rPr>
        <w:noBreakHyphen/>
        <w:t>15</w:t>
      </w:r>
      <w:r w:rsidRPr="001F3DC6">
        <w:rPr>
          <w:b/>
          <w:color w:val="0000EE"/>
        </w:rPr>
        <w:fldChar w:fldCharType="end"/>
      </w:r>
      <w:r>
        <w:t>.</w:t>
      </w:r>
    </w:p>
    <w:p w14:paraId="52FBAF6B" w14:textId="77777777" w:rsidR="00364E15" w:rsidRDefault="00364E15" w:rsidP="00D23A1A">
      <w:pPr>
        <w:pStyle w:val="Caption"/>
      </w:pPr>
      <w:bookmarkStart w:id="191" w:name="_Ref399760565"/>
      <w:r w:rsidRPr="00EC37E0">
        <w:t xml:space="preserve">Table </w:t>
      </w:r>
      <w:fldSimple w:instr=" STYLEREF 1 \s ">
        <w:r w:rsidR="00B1373F">
          <w:rPr>
            <w:noProof/>
          </w:rPr>
          <w:t>3</w:t>
        </w:r>
      </w:fldSimple>
      <w:r w:rsidRPr="00EC37E0">
        <w:noBreakHyphen/>
      </w:r>
      <w:fldSimple w:instr=" SEQ Table \* ARABIC \s 1 ">
        <w:r w:rsidR="00B1373F">
          <w:rPr>
            <w:noProof/>
          </w:rPr>
          <w:t>15</w:t>
        </w:r>
      </w:fldSimple>
      <w:bookmarkEnd w:id="191"/>
      <w:r w:rsidRPr="00EC37E0">
        <w:t xml:space="preserve">. Properties of the </w:t>
      </w:r>
      <w:r w:rsidRPr="00EC37E0">
        <w:rPr>
          <w:rFonts w:ascii="Courier New" w:hAnsi="Courier New" w:cs="Courier New"/>
        </w:rPr>
        <w:t>CVRF1.1InstanceType</w:t>
      </w:r>
      <w:r w:rsidRPr="00EC37E0">
        <w:rPr>
          <w:rFonts w:cs="Courier New"/>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353"/>
        <w:gridCol w:w="1350"/>
        <w:gridCol w:w="6228"/>
      </w:tblGrid>
      <w:tr w:rsidR="00364E15" w:rsidRPr="00693F21" w14:paraId="1474D844" w14:textId="77777777" w:rsidTr="00137B9D">
        <w:trPr>
          <w:trHeight w:val="547"/>
        </w:trPr>
        <w:tc>
          <w:tcPr>
            <w:tcW w:w="2245" w:type="dxa"/>
            <w:shd w:val="clear" w:color="auto" w:fill="BFBFBF" w:themeFill="background1" w:themeFillShade="BF"/>
            <w:vAlign w:val="center"/>
          </w:tcPr>
          <w:p w14:paraId="1C856E26" w14:textId="77777777" w:rsidR="00364E15" w:rsidRPr="00693F21" w:rsidRDefault="00364E15" w:rsidP="007A17F1">
            <w:pPr>
              <w:rPr>
                <w:b/>
              </w:rPr>
            </w:pPr>
            <w:r>
              <w:rPr>
                <w:b/>
              </w:rPr>
              <w:t>Name</w:t>
            </w:r>
          </w:p>
        </w:tc>
        <w:tc>
          <w:tcPr>
            <w:tcW w:w="3353" w:type="dxa"/>
            <w:shd w:val="clear" w:color="auto" w:fill="BFBFBF" w:themeFill="background1" w:themeFillShade="BF"/>
            <w:vAlign w:val="center"/>
          </w:tcPr>
          <w:p w14:paraId="45DF5CDB" w14:textId="77777777" w:rsidR="00364E15" w:rsidRPr="00693F21" w:rsidRDefault="00364E15" w:rsidP="007A17F1">
            <w:pPr>
              <w:rPr>
                <w:b/>
              </w:rPr>
            </w:pPr>
            <w:r w:rsidRPr="00693F21">
              <w:rPr>
                <w:b/>
              </w:rPr>
              <w:t>Type</w:t>
            </w:r>
          </w:p>
        </w:tc>
        <w:tc>
          <w:tcPr>
            <w:tcW w:w="1350" w:type="dxa"/>
            <w:shd w:val="clear" w:color="auto" w:fill="BFBFBF" w:themeFill="background1" w:themeFillShade="BF"/>
            <w:vAlign w:val="center"/>
          </w:tcPr>
          <w:p w14:paraId="24FA081D" w14:textId="77777777" w:rsidR="00364E15" w:rsidRPr="00693F21" w:rsidRDefault="00364E15" w:rsidP="007A17F1">
            <w:pPr>
              <w:rPr>
                <w:b/>
              </w:rPr>
            </w:pPr>
            <w:r w:rsidRPr="00693F21">
              <w:rPr>
                <w:b/>
              </w:rPr>
              <w:t>Multiplicity</w:t>
            </w:r>
          </w:p>
        </w:tc>
        <w:tc>
          <w:tcPr>
            <w:tcW w:w="6228" w:type="dxa"/>
            <w:shd w:val="clear" w:color="auto" w:fill="BFBFBF" w:themeFill="background1" w:themeFillShade="BF"/>
            <w:vAlign w:val="center"/>
          </w:tcPr>
          <w:p w14:paraId="2716101C" w14:textId="77777777" w:rsidR="00364E15" w:rsidRPr="00693F21" w:rsidRDefault="00364E15" w:rsidP="007A17F1">
            <w:pPr>
              <w:rPr>
                <w:b/>
              </w:rPr>
            </w:pPr>
            <w:r w:rsidRPr="00693F21">
              <w:rPr>
                <w:b/>
              </w:rPr>
              <w:t>Description</w:t>
            </w:r>
          </w:p>
        </w:tc>
      </w:tr>
      <w:tr w:rsidR="00364E15" w14:paraId="482EC676" w14:textId="77777777" w:rsidTr="00137B9D">
        <w:trPr>
          <w:trHeight w:val="547"/>
        </w:trPr>
        <w:tc>
          <w:tcPr>
            <w:tcW w:w="2245" w:type="dxa"/>
            <w:vAlign w:val="center"/>
          </w:tcPr>
          <w:p w14:paraId="6199773A" w14:textId="77777777" w:rsidR="00364E15" w:rsidRPr="00EC37E0" w:rsidRDefault="00364E15" w:rsidP="007A17F1">
            <w:pPr>
              <w:rPr>
                <w:b/>
              </w:rPr>
            </w:pPr>
            <w:r w:rsidRPr="00EC37E0">
              <w:rPr>
                <w:b/>
              </w:rPr>
              <w:t>cvrf:cvrfdoc</w:t>
            </w:r>
          </w:p>
        </w:tc>
        <w:tc>
          <w:tcPr>
            <w:tcW w:w="3353" w:type="dxa"/>
            <w:vAlign w:val="center"/>
          </w:tcPr>
          <w:p w14:paraId="577FD3B2" w14:textId="77777777" w:rsidR="00364E15" w:rsidRPr="00196920" w:rsidRDefault="00364E15" w:rsidP="00AC5462">
            <w:pPr>
              <w:rPr>
                <w:rFonts w:cs="Courier New"/>
                <w:szCs w:val="20"/>
              </w:rPr>
            </w:pPr>
            <w:r w:rsidRPr="00196920">
              <w:rPr>
                <w:rFonts w:ascii="Courier New" w:hAnsi="Courier New" w:cs="Courier New"/>
                <w:szCs w:val="20"/>
              </w:rPr>
              <w:t>cvrf:cvrfdoc</w:t>
            </w:r>
            <w:r w:rsidR="00AC5462">
              <w:rPr>
                <w:rStyle w:val="EndnoteReference"/>
                <w:rFonts w:ascii="Courier New" w:hAnsi="Courier New" w:cs="Courier New"/>
                <w:szCs w:val="20"/>
              </w:rPr>
              <w:endnoteReference w:id="3"/>
            </w:r>
          </w:p>
        </w:tc>
        <w:tc>
          <w:tcPr>
            <w:tcW w:w="1350" w:type="dxa"/>
            <w:vAlign w:val="center"/>
          </w:tcPr>
          <w:p w14:paraId="5DE93585" w14:textId="77777777" w:rsidR="00364E15" w:rsidRPr="00E65B09" w:rsidRDefault="00364E15" w:rsidP="007A17F1">
            <w:pPr>
              <w:jc w:val="center"/>
              <w:rPr>
                <w:sz w:val="22"/>
              </w:rPr>
            </w:pPr>
            <w:r w:rsidRPr="00EC37E0">
              <w:t>1</w:t>
            </w:r>
          </w:p>
        </w:tc>
        <w:tc>
          <w:tcPr>
            <w:tcW w:w="6228" w:type="dxa"/>
            <w:vAlign w:val="center"/>
          </w:tcPr>
          <w:p w14:paraId="56B711B2" w14:textId="77777777" w:rsidR="00364E15" w:rsidRPr="00EC37E0" w:rsidRDefault="00364E15" w:rsidP="007A17F1">
            <w:pPr>
              <w:rPr>
                <w:szCs w:val="22"/>
              </w:rPr>
            </w:pPr>
            <w:r w:rsidRPr="00EC37E0">
              <w:rPr>
                <w:szCs w:val="22"/>
              </w:rPr>
              <w:t>The CVRF property specifies the structured characterization of Vulnerabilities utilizing the CVRF schema.</w:t>
            </w:r>
          </w:p>
        </w:tc>
      </w:tr>
    </w:tbl>
    <w:p w14:paraId="45806CD1" w14:textId="77777777" w:rsidR="00364E15" w:rsidRPr="00364E15" w:rsidRDefault="00364E15" w:rsidP="00364E15"/>
    <w:p w14:paraId="6ADB607F" w14:textId="77777777" w:rsidR="00364E15" w:rsidRDefault="00364E15" w:rsidP="00FD22AC">
      <w:pPr>
        <w:pStyle w:val="Heading1"/>
        <w:sectPr w:rsidR="00364E15" w:rsidSect="00364E15">
          <w:pgSz w:w="15840" w:h="12240" w:orient="landscape" w:code="1"/>
          <w:pgMar w:top="1440" w:right="720" w:bottom="1440" w:left="1440" w:header="720" w:footer="720" w:gutter="0"/>
          <w:cols w:space="720"/>
          <w:docGrid w:linePitch="360"/>
        </w:sectPr>
      </w:pPr>
    </w:p>
    <w:p w14:paraId="7D11C86B" w14:textId="77777777" w:rsidR="00AE0702" w:rsidRPr="00FD22AC" w:rsidRDefault="00AE0702" w:rsidP="00FD22AC">
      <w:pPr>
        <w:pStyle w:val="Heading1"/>
      </w:pPr>
      <w:bookmarkStart w:id="192" w:name="_Ref428961807"/>
      <w:bookmarkStart w:id="193" w:name="_Toc429252805"/>
      <w:r w:rsidRPr="00FD22AC">
        <w:lastRenderedPageBreak/>
        <w:t># Conformance</w:t>
      </w:r>
      <w:bookmarkEnd w:id="84"/>
      <w:bookmarkEnd w:id="192"/>
      <w:bookmarkEnd w:id="193"/>
    </w:p>
    <w:p w14:paraId="2E429A72" w14:textId="77777777" w:rsidR="00AE0702" w:rsidRPr="00AE0702" w:rsidRDefault="00AE0702" w:rsidP="00AE0702">
      <w:r>
        <w:t>The last numbered section in the specification must be the Conformance section. Conformance Statements/Clauses go here.</w:t>
      </w:r>
      <w:r w:rsidR="00CE1F32">
        <w:t xml:space="preserve"> [Remove # marker]</w:t>
      </w:r>
    </w:p>
    <w:p w14:paraId="4C2BDEB5" w14:textId="77777777" w:rsidR="0052099F" w:rsidRDefault="00B80CDB" w:rsidP="00CE1F32">
      <w:pPr>
        <w:pStyle w:val="AppendixHeading1"/>
      </w:pPr>
      <w:bookmarkStart w:id="194" w:name="_Toc85472897"/>
      <w:bookmarkStart w:id="195" w:name="_Toc287332012"/>
      <w:bookmarkStart w:id="196" w:name="_Toc429252806"/>
      <w:r>
        <w:lastRenderedPageBreak/>
        <w:t>Acknowl</w:t>
      </w:r>
      <w:r w:rsidR="004D0E5E">
        <w:t>e</w:t>
      </w:r>
      <w:r w:rsidR="008F61FB">
        <w:t>dg</w:t>
      </w:r>
      <w:r w:rsidR="0052099F">
        <w:t>ments</w:t>
      </w:r>
      <w:bookmarkEnd w:id="194"/>
      <w:bookmarkEnd w:id="195"/>
      <w:bookmarkEnd w:id="196"/>
    </w:p>
    <w:p w14:paraId="4A0B90AF" w14:textId="77777777" w:rsidR="00C32606" w:rsidRDefault="00C32606" w:rsidP="00C32606">
      <w:r>
        <w:t>The following individuals have participated in the creation of this specification and are gratefully acknowledged:</w:t>
      </w:r>
    </w:p>
    <w:p w14:paraId="38BA55A1" w14:textId="77777777" w:rsidR="00C32606" w:rsidRDefault="00C32606" w:rsidP="00C32606">
      <w:pPr>
        <w:pStyle w:val="Titlepageinfo"/>
      </w:pPr>
      <w:r>
        <w:t>Participants:</w:t>
      </w:r>
      <w:r>
        <w:fldChar w:fldCharType="begin"/>
      </w:r>
      <w:r>
        <w:instrText xml:space="preserve"> MACROBUTTON  </w:instrText>
      </w:r>
      <w:r>
        <w:fldChar w:fldCharType="end"/>
      </w:r>
    </w:p>
    <w:p w14:paraId="5F73C2F9" w14:textId="77777777" w:rsidR="00C32606" w:rsidRDefault="001A7143" w:rsidP="00C32606">
      <w:pPr>
        <w:pStyle w:val="Contributor"/>
      </w:pPr>
      <w:r w:rsidRPr="001A7143">
        <w:t>[Participant Name, Affiliation | Individual Member]</w:t>
      </w:r>
    </w:p>
    <w:p w14:paraId="770BC137" w14:textId="77777777" w:rsidR="00C32606" w:rsidRDefault="001A7143" w:rsidP="00C32606">
      <w:pPr>
        <w:pStyle w:val="Contributor"/>
      </w:pPr>
      <w:r w:rsidRPr="001A7143">
        <w:t>[Participant Name, Affiliation | Individual Member]</w:t>
      </w:r>
    </w:p>
    <w:p w14:paraId="1900575D" w14:textId="77777777" w:rsidR="00C76CAA" w:rsidRPr="00C76CAA" w:rsidRDefault="00C76CAA" w:rsidP="00C76CAA"/>
    <w:p w14:paraId="3D245258" w14:textId="77777777" w:rsidR="008354A2" w:rsidRPr="008354A2" w:rsidRDefault="008354A2" w:rsidP="008354A2"/>
    <w:p w14:paraId="3577BF5A" w14:textId="77777777" w:rsidR="00A05FDF" w:rsidRDefault="00A05FDF" w:rsidP="00A05FDF">
      <w:pPr>
        <w:pStyle w:val="AppendixHeading1"/>
      </w:pPr>
      <w:bookmarkStart w:id="197" w:name="_Toc85472898"/>
      <w:bookmarkStart w:id="198" w:name="_Toc287332014"/>
      <w:bookmarkStart w:id="199" w:name="_Toc429252807"/>
      <w:r>
        <w:lastRenderedPageBreak/>
        <w:t>Revision History</w:t>
      </w:r>
      <w:bookmarkEnd w:id="197"/>
      <w:bookmarkEnd w:id="198"/>
      <w:bookmarkEnd w:id="19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710"/>
        <w:gridCol w:w="1890"/>
        <w:gridCol w:w="4428"/>
      </w:tblGrid>
      <w:tr w:rsidR="00A05FDF" w14:paraId="2D7BB62F" w14:textId="77777777" w:rsidTr="00961C50">
        <w:tc>
          <w:tcPr>
            <w:tcW w:w="1548" w:type="dxa"/>
          </w:tcPr>
          <w:p w14:paraId="4DF4C12D" w14:textId="77777777" w:rsidR="00A05FDF" w:rsidRPr="00C7321D" w:rsidRDefault="00A05FDF" w:rsidP="00C7321D">
            <w:pPr>
              <w:jc w:val="center"/>
              <w:rPr>
                <w:b/>
              </w:rPr>
            </w:pPr>
            <w:r w:rsidRPr="00C7321D">
              <w:rPr>
                <w:b/>
              </w:rPr>
              <w:t>Revision</w:t>
            </w:r>
          </w:p>
        </w:tc>
        <w:tc>
          <w:tcPr>
            <w:tcW w:w="1710" w:type="dxa"/>
          </w:tcPr>
          <w:p w14:paraId="41A3C140" w14:textId="77777777" w:rsidR="00A05FDF" w:rsidRPr="00C7321D" w:rsidRDefault="00A05FDF" w:rsidP="00C7321D">
            <w:pPr>
              <w:jc w:val="center"/>
              <w:rPr>
                <w:b/>
              </w:rPr>
            </w:pPr>
            <w:r w:rsidRPr="00C7321D">
              <w:rPr>
                <w:b/>
              </w:rPr>
              <w:t>Date</w:t>
            </w:r>
          </w:p>
        </w:tc>
        <w:tc>
          <w:tcPr>
            <w:tcW w:w="1890" w:type="dxa"/>
          </w:tcPr>
          <w:p w14:paraId="42398F4A" w14:textId="77777777" w:rsidR="00A05FDF" w:rsidRPr="00C7321D" w:rsidRDefault="00A05FDF" w:rsidP="00C7321D">
            <w:pPr>
              <w:jc w:val="center"/>
              <w:rPr>
                <w:b/>
              </w:rPr>
            </w:pPr>
            <w:r w:rsidRPr="00C7321D">
              <w:rPr>
                <w:b/>
              </w:rPr>
              <w:t>Editor</w:t>
            </w:r>
          </w:p>
        </w:tc>
        <w:tc>
          <w:tcPr>
            <w:tcW w:w="4428" w:type="dxa"/>
          </w:tcPr>
          <w:p w14:paraId="353AD7F6" w14:textId="77777777" w:rsidR="00A05FDF" w:rsidRPr="00C7321D" w:rsidRDefault="00A05FDF" w:rsidP="00AC5012">
            <w:pPr>
              <w:rPr>
                <w:b/>
              </w:rPr>
            </w:pPr>
            <w:r w:rsidRPr="00C7321D">
              <w:rPr>
                <w:b/>
              </w:rPr>
              <w:t>Changes Made</w:t>
            </w:r>
          </w:p>
        </w:tc>
      </w:tr>
      <w:tr w:rsidR="000000C9" w14:paraId="654326F3" w14:textId="77777777" w:rsidTr="00961C50">
        <w:tc>
          <w:tcPr>
            <w:tcW w:w="1548" w:type="dxa"/>
          </w:tcPr>
          <w:p w14:paraId="7E08FD4A" w14:textId="77777777" w:rsidR="000000C9" w:rsidRDefault="000000C9" w:rsidP="000000C9">
            <w:r>
              <w:t>wd01</w:t>
            </w:r>
          </w:p>
        </w:tc>
        <w:tc>
          <w:tcPr>
            <w:tcW w:w="1710" w:type="dxa"/>
          </w:tcPr>
          <w:p w14:paraId="39EA0661" w14:textId="77777777" w:rsidR="000000C9" w:rsidRDefault="000000C9" w:rsidP="000000C9">
            <w:r>
              <w:t>21 August 2015</w:t>
            </w:r>
          </w:p>
        </w:tc>
        <w:tc>
          <w:tcPr>
            <w:tcW w:w="1890" w:type="dxa"/>
          </w:tcPr>
          <w:p w14:paraId="620392E0" w14:textId="77777777" w:rsidR="000000C9" w:rsidRDefault="000000C9" w:rsidP="000000C9">
            <w:r>
              <w:t>Sean Barnum Desiree Beck Aharon Chernin Rich Piazza</w:t>
            </w:r>
          </w:p>
        </w:tc>
        <w:tc>
          <w:tcPr>
            <w:tcW w:w="4428" w:type="dxa"/>
          </w:tcPr>
          <w:p w14:paraId="3E267AD6" w14:textId="77777777" w:rsidR="000000C9" w:rsidRDefault="000000C9" w:rsidP="000000C9">
            <w:r>
              <w:t>Initial transfer to OASIS template</w:t>
            </w:r>
          </w:p>
        </w:tc>
      </w:tr>
    </w:tbl>
    <w:p w14:paraId="5C3A35DB" w14:textId="77777777" w:rsidR="003129C6" w:rsidRPr="003129C6" w:rsidRDefault="003129C6" w:rsidP="003129C6"/>
    <w:sectPr w:rsidR="003129C6" w:rsidRPr="003129C6" w:rsidSect="00364E15">
      <w:pgSz w:w="12240" w:h="15840" w:code="1"/>
      <w:pgMar w:top="1440" w:right="1440" w:bottom="72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1" w:author="Beck, Desiree A." w:date="2015-09-06T11:01:00Z" w:initials="BDA">
    <w:p w14:paraId="21E36330" w14:textId="77777777" w:rsidR="00F9125E" w:rsidRDefault="00F9125E">
      <w:pPr>
        <w:pStyle w:val="CommentText"/>
      </w:pPr>
      <w:r>
        <w:rPr>
          <w:rStyle w:val="CommentReference"/>
        </w:rPr>
        <w:annotationRef/>
      </w:r>
      <w:r>
        <w:t>Are we keeping version numbers of default extensions?</w:t>
      </w:r>
      <w:bookmarkStart w:id="92" w:name="_GoBack"/>
      <w:bookmarkEnd w:id="92"/>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1E3633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668361" w14:textId="77777777" w:rsidR="00C018BA" w:rsidRDefault="00C018BA" w:rsidP="008C100C">
      <w:r>
        <w:separator/>
      </w:r>
    </w:p>
    <w:p w14:paraId="20CB0731" w14:textId="77777777" w:rsidR="00C018BA" w:rsidRDefault="00C018BA" w:rsidP="008C100C"/>
    <w:p w14:paraId="27DFAC4F" w14:textId="77777777" w:rsidR="00C018BA" w:rsidRDefault="00C018BA" w:rsidP="008C100C"/>
    <w:p w14:paraId="4AE20D71" w14:textId="77777777" w:rsidR="00C018BA" w:rsidRDefault="00C018BA" w:rsidP="008C100C"/>
    <w:p w14:paraId="5D2A9179" w14:textId="77777777" w:rsidR="00C018BA" w:rsidRDefault="00C018BA" w:rsidP="008C100C"/>
    <w:p w14:paraId="451BBE9A" w14:textId="77777777" w:rsidR="00C018BA" w:rsidRDefault="00C018BA" w:rsidP="008C100C"/>
    <w:p w14:paraId="546BE625" w14:textId="77777777" w:rsidR="00C018BA" w:rsidRDefault="00C018BA" w:rsidP="008C100C"/>
  </w:endnote>
  <w:endnote w:type="continuationSeparator" w:id="0">
    <w:p w14:paraId="3B7A1297" w14:textId="77777777" w:rsidR="00C018BA" w:rsidRDefault="00C018BA" w:rsidP="008C100C">
      <w:r>
        <w:continuationSeparator/>
      </w:r>
    </w:p>
    <w:p w14:paraId="5528019F" w14:textId="77777777" w:rsidR="00C018BA" w:rsidRDefault="00C018BA" w:rsidP="008C100C"/>
    <w:p w14:paraId="7AD317A3" w14:textId="77777777" w:rsidR="00C018BA" w:rsidRDefault="00C018BA" w:rsidP="008C100C"/>
    <w:p w14:paraId="0F3EB11E" w14:textId="77777777" w:rsidR="00C018BA" w:rsidRDefault="00C018BA" w:rsidP="008C100C"/>
    <w:p w14:paraId="731D8AC3" w14:textId="77777777" w:rsidR="00C018BA" w:rsidRDefault="00C018BA" w:rsidP="008C100C"/>
    <w:p w14:paraId="4F6143E4" w14:textId="77777777" w:rsidR="00C018BA" w:rsidRDefault="00C018BA" w:rsidP="008C100C"/>
    <w:p w14:paraId="61764EC7" w14:textId="77777777" w:rsidR="00C018BA" w:rsidRDefault="00C018BA" w:rsidP="008C100C"/>
  </w:endnote>
  <w:endnote w:id="1">
    <w:p w14:paraId="0CC2D162" w14:textId="77777777" w:rsidR="000000C9" w:rsidRDefault="000000C9">
      <w:pPr>
        <w:pStyle w:val="EndnoteText"/>
      </w:pPr>
      <w:r>
        <w:rPr>
          <w:rStyle w:val="EndnoteReference"/>
        </w:rPr>
        <w:endnoteRef/>
      </w:r>
      <w:r>
        <w:t xml:space="preserve"> </w:t>
      </w:r>
      <w:r w:rsidRPr="00B152FC">
        <w:t xml:space="preserve">The CybOX Observable data model is actually defined in the </w:t>
      </w:r>
      <w:hyperlink w:anchor="RelatedWork" w:history="1">
        <w:r w:rsidRPr="000000C9">
          <w:rPr>
            <w:rStyle w:val="Hyperlink"/>
          </w:rPr>
          <w:t>CybOX Language</w:t>
        </w:r>
      </w:hyperlink>
      <w:r w:rsidRPr="00B152FC">
        <w:t>, not in STIX.</w:t>
      </w:r>
    </w:p>
  </w:endnote>
  <w:endnote w:id="2">
    <w:p w14:paraId="28E748A9" w14:textId="77777777" w:rsidR="00C04FDC" w:rsidRDefault="00C04FDC">
      <w:pPr>
        <w:pStyle w:val="EndnoteText"/>
      </w:pPr>
      <w:r>
        <w:rPr>
          <w:rStyle w:val="EndnoteReference"/>
        </w:rPr>
        <w:endnoteRef/>
      </w:r>
      <w:r>
        <w:t xml:space="preserve"> </w:t>
      </w:r>
      <w:r w:rsidRPr="00B152FC">
        <w:t xml:space="preserve">The property </w:t>
      </w:r>
      <w:r w:rsidRPr="00B152FC">
        <w:rPr>
          <w:rFonts w:ascii="Courier New" w:hAnsi="Courier New" w:cs="Courier New"/>
        </w:rPr>
        <w:t>LanguageCode</w:t>
      </w:r>
      <w:r w:rsidRPr="00C04FDC">
        <w:rPr>
          <w:rFonts w:cs="Arial"/>
        </w:rPr>
        <w:t>.</w:t>
      </w:r>
    </w:p>
  </w:endnote>
  <w:endnote w:id="3">
    <w:p w14:paraId="4BDB4DBE" w14:textId="77777777" w:rsidR="00AC5462" w:rsidRDefault="00AC5462">
      <w:pPr>
        <w:pStyle w:val="EndnoteText"/>
      </w:pPr>
      <w:r>
        <w:rPr>
          <w:rStyle w:val="EndnoteReference"/>
        </w:rPr>
        <w:endnoteRef/>
      </w:r>
      <w:r>
        <w:t xml:space="preserve"> </w:t>
      </w:r>
      <w:r w:rsidRPr="00B152FC">
        <w:t xml:space="preserve">This type is defined in </w:t>
      </w:r>
      <w:hyperlink w:anchor="cvrf" w:history="1">
        <w:r w:rsidRPr="00AC5462">
          <w:rPr>
            <w:rStyle w:val="Hyperlink"/>
            <w:b/>
          </w:rPr>
          <w:t>[CVRF]</w:t>
        </w:r>
      </w:hyperlink>
      <w:r w:rsidRPr="00B152FC">
        <w:t>, and is provided for informative purposes only.</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B59FF1" w14:textId="77777777" w:rsidR="007A17F1" w:rsidRPr="00195F88" w:rsidRDefault="007A17F1" w:rsidP="008F61FB">
    <w:pPr>
      <w:pStyle w:val="Footer"/>
      <w:tabs>
        <w:tab w:val="clear" w:pos="4320"/>
        <w:tab w:val="clear" w:pos="8640"/>
        <w:tab w:val="center" w:pos="4680"/>
        <w:tab w:val="right" w:pos="9360"/>
      </w:tabs>
      <w:spacing w:after="0"/>
      <w:rPr>
        <w:sz w:val="16"/>
        <w:szCs w:val="16"/>
        <w:lang w:val="en-US"/>
      </w:rPr>
    </w:pPr>
    <w:r w:rsidRPr="004D3DAD">
      <w:rPr>
        <w:sz w:val="16"/>
        <w:szCs w:val="16"/>
      </w:rPr>
      <w:t>stix-v1.2.1-wd01-</w:t>
    </w:r>
    <w:r w:rsidRPr="005A1689">
      <w:rPr>
        <w:sz w:val="16"/>
        <w:szCs w:val="16"/>
      </w:rPr>
      <w:t>part12-extensions</w:t>
    </w:r>
    <w:r>
      <w:rPr>
        <w:sz w:val="16"/>
        <w:szCs w:val="16"/>
      </w:rPr>
      <w:tab/>
      <w:t>Working Draft 01</w:t>
    </w:r>
    <w:r>
      <w:rPr>
        <w:sz w:val="16"/>
        <w:szCs w:val="16"/>
      </w:rPr>
      <w:tab/>
    </w:r>
    <w:r>
      <w:rPr>
        <w:sz w:val="16"/>
        <w:szCs w:val="16"/>
        <w:lang w:val="en-US"/>
      </w:rPr>
      <w:t>02 September</w:t>
    </w:r>
    <w:r>
      <w:rPr>
        <w:sz w:val="16"/>
        <w:szCs w:val="16"/>
      </w:rPr>
      <w:t xml:space="preserve"> </w:t>
    </w:r>
    <w:r>
      <w:rPr>
        <w:sz w:val="16"/>
        <w:szCs w:val="16"/>
        <w:lang w:val="en-US"/>
      </w:rPr>
      <w:t>2015</w:t>
    </w:r>
  </w:p>
  <w:p w14:paraId="0FC5BB11" w14:textId="77777777" w:rsidR="007A17F1" w:rsidRPr="00195F88" w:rsidRDefault="007A17F1"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F9125E">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F9125E">
      <w:rPr>
        <w:rStyle w:val="PageNumber"/>
        <w:noProof/>
        <w:sz w:val="16"/>
        <w:szCs w:val="16"/>
      </w:rPr>
      <w:t>34</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EA20904" w14:textId="77777777" w:rsidR="00C018BA" w:rsidRDefault="00C018BA" w:rsidP="008C100C">
      <w:r>
        <w:separator/>
      </w:r>
    </w:p>
    <w:p w14:paraId="6940B046" w14:textId="77777777" w:rsidR="00C018BA" w:rsidRDefault="00C018BA" w:rsidP="008C100C"/>
  </w:footnote>
  <w:footnote w:type="continuationSeparator" w:id="0">
    <w:p w14:paraId="213B5C76" w14:textId="77777777" w:rsidR="00C018BA" w:rsidRDefault="00C018BA" w:rsidP="008C100C">
      <w:r>
        <w:continuationSeparator/>
      </w:r>
    </w:p>
    <w:p w14:paraId="7D56E784" w14:textId="77777777" w:rsidR="00C018BA" w:rsidRDefault="00C018BA" w:rsidP="008C10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4"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4F4F4C8E"/>
    <w:multiLevelType w:val="hybridMultilevel"/>
    <w:tmpl w:val="2CB81D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66B505B4"/>
    <w:multiLevelType w:val="multilevel"/>
    <w:tmpl w:val="3E7C65A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10"/>
  </w:num>
  <w:num w:numId="5">
    <w:abstractNumId w:val="4"/>
  </w:num>
  <w:num w:numId="6">
    <w:abstractNumId w:val="3"/>
  </w:num>
  <w:num w:numId="7">
    <w:abstractNumId w:val="9"/>
  </w:num>
  <w:num w:numId="8">
    <w:abstractNumId w:val="6"/>
  </w:num>
  <w:num w:numId="9">
    <w:abstractNumId w:val="2"/>
  </w:num>
  <w:num w:numId="10">
    <w:abstractNumId w:val="11"/>
  </w:num>
  <w:num w:numId="11">
    <w:abstractNumId w:val="5"/>
  </w:num>
  <w:num w:numId="12">
    <w:abstractNumId w:val="8"/>
  </w:num>
  <w:numIdMacAtCleanup w:val="11"/>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eck, Desiree A.">
    <w15:presenceInfo w15:providerId="AD" w15:userId="S-1-5-21-1940666338-227100268-1349548132-251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attachedTemplate r:id="rId1"/>
  <w:linkStyles/>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113A"/>
    <w:rsid w:val="000000C9"/>
    <w:rsid w:val="00005F1F"/>
    <w:rsid w:val="00006B3A"/>
    <w:rsid w:val="00024C43"/>
    <w:rsid w:val="00025117"/>
    <w:rsid w:val="0003132D"/>
    <w:rsid w:val="00035E41"/>
    <w:rsid w:val="00066EFE"/>
    <w:rsid w:val="00076EFC"/>
    <w:rsid w:val="00095B20"/>
    <w:rsid w:val="00096E2D"/>
    <w:rsid w:val="000B071A"/>
    <w:rsid w:val="000C471B"/>
    <w:rsid w:val="000E28CA"/>
    <w:rsid w:val="000F36D1"/>
    <w:rsid w:val="000F3A82"/>
    <w:rsid w:val="00101FF7"/>
    <w:rsid w:val="001057D2"/>
    <w:rsid w:val="0012387E"/>
    <w:rsid w:val="00123F2F"/>
    <w:rsid w:val="00125EA7"/>
    <w:rsid w:val="00132EB2"/>
    <w:rsid w:val="00137B9D"/>
    <w:rsid w:val="00147F63"/>
    <w:rsid w:val="00155251"/>
    <w:rsid w:val="00160D39"/>
    <w:rsid w:val="00163EB3"/>
    <w:rsid w:val="00165F54"/>
    <w:rsid w:val="00176B0C"/>
    <w:rsid w:val="00177DED"/>
    <w:rsid w:val="001838C1"/>
    <w:rsid w:val="001847BD"/>
    <w:rsid w:val="001945A5"/>
    <w:rsid w:val="00195F88"/>
    <w:rsid w:val="001A7143"/>
    <w:rsid w:val="001B103C"/>
    <w:rsid w:val="001D1D6C"/>
    <w:rsid w:val="001E392A"/>
    <w:rsid w:val="001E46CF"/>
    <w:rsid w:val="001E7ED7"/>
    <w:rsid w:val="001F05E0"/>
    <w:rsid w:val="001F2095"/>
    <w:rsid w:val="001F3DC6"/>
    <w:rsid w:val="002237FC"/>
    <w:rsid w:val="00225C3B"/>
    <w:rsid w:val="0023482D"/>
    <w:rsid w:val="00251048"/>
    <w:rsid w:val="00266B32"/>
    <w:rsid w:val="00272E33"/>
    <w:rsid w:val="00273E05"/>
    <w:rsid w:val="00275FD8"/>
    <w:rsid w:val="002813EC"/>
    <w:rsid w:val="00285F85"/>
    <w:rsid w:val="00286EC7"/>
    <w:rsid w:val="0029503E"/>
    <w:rsid w:val="00295C45"/>
    <w:rsid w:val="002A5CA9"/>
    <w:rsid w:val="002B197B"/>
    <w:rsid w:val="002B7E99"/>
    <w:rsid w:val="002C0868"/>
    <w:rsid w:val="002D0FAE"/>
    <w:rsid w:val="00310E8A"/>
    <w:rsid w:val="003129C6"/>
    <w:rsid w:val="00312CBE"/>
    <w:rsid w:val="003316BC"/>
    <w:rsid w:val="00334CAF"/>
    <w:rsid w:val="003374BB"/>
    <w:rsid w:val="003423A1"/>
    <w:rsid w:val="003426DD"/>
    <w:rsid w:val="003476C1"/>
    <w:rsid w:val="00353EC5"/>
    <w:rsid w:val="00364E15"/>
    <w:rsid w:val="003817AC"/>
    <w:rsid w:val="003A433A"/>
    <w:rsid w:val="003A56A2"/>
    <w:rsid w:val="003B0E37"/>
    <w:rsid w:val="003B60FC"/>
    <w:rsid w:val="003C18EF"/>
    <w:rsid w:val="003C2BAB"/>
    <w:rsid w:val="003C61EA"/>
    <w:rsid w:val="003D1945"/>
    <w:rsid w:val="003F487C"/>
    <w:rsid w:val="00412A4B"/>
    <w:rsid w:val="00417AFA"/>
    <w:rsid w:val="004226B7"/>
    <w:rsid w:val="004258D4"/>
    <w:rsid w:val="00450674"/>
    <w:rsid w:val="00463B76"/>
    <w:rsid w:val="0048683B"/>
    <w:rsid w:val="004925B5"/>
    <w:rsid w:val="004B0764"/>
    <w:rsid w:val="004B203E"/>
    <w:rsid w:val="004C1F0A"/>
    <w:rsid w:val="004C4D7C"/>
    <w:rsid w:val="004D0E5E"/>
    <w:rsid w:val="004D3DAD"/>
    <w:rsid w:val="004F390D"/>
    <w:rsid w:val="005126F2"/>
    <w:rsid w:val="0051443F"/>
    <w:rsid w:val="00514964"/>
    <w:rsid w:val="0051640A"/>
    <w:rsid w:val="0052099F"/>
    <w:rsid w:val="00522E14"/>
    <w:rsid w:val="00542191"/>
    <w:rsid w:val="00544386"/>
    <w:rsid w:val="00547D8B"/>
    <w:rsid w:val="0055167F"/>
    <w:rsid w:val="00556BE2"/>
    <w:rsid w:val="00576770"/>
    <w:rsid w:val="0058119D"/>
    <w:rsid w:val="00582DE2"/>
    <w:rsid w:val="00590FE3"/>
    <w:rsid w:val="005A1689"/>
    <w:rsid w:val="005A293B"/>
    <w:rsid w:val="005A5E41"/>
    <w:rsid w:val="005B73BD"/>
    <w:rsid w:val="005D2EE1"/>
    <w:rsid w:val="005E2FCB"/>
    <w:rsid w:val="005E587C"/>
    <w:rsid w:val="00602DFE"/>
    <w:rsid w:val="006047D8"/>
    <w:rsid w:val="006107FC"/>
    <w:rsid w:val="00633D82"/>
    <w:rsid w:val="00643397"/>
    <w:rsid w:val="00655EA0"/>
    <w:rsid w:val="0068398A"/>
    <w:rsid w:val="006A0BE4"/>
    <w:rsid w:val="006A1B10"/>
    <w:rsid w:val="006A48F3"/>
    <w:rsid w:val="006A6A3A"/>
    <w:rsid w:val="006B65C7"/>
    <w:rsid w:val="006C0BC1"/>
    <w:rsid w:val="006C787E"/>
    <w:rsid w:val="006D31DB"/>
    <w:rsid w:val="006E4329"/>
    <w:rsid w:val="006F2371"/>
    <w:rsid w:val="006F38C6"/>
    <w:rsid w:val="0071217C"/>
    <w:rsid w:val="007165BD"/>
    <w:rsid w:val="00723BA5"/>
    <w:rsid w:val="00727F08"/>
    <w:rsid w:val="00735E3A"/>
    <w:rsid w:val="0074463C"/>
    <w:rsid w:val="00745446"/>
    <w:rsid w:val="00754545"/>
    <w:rsid w:val="00755A38"/>
    <w:rsid w:val="0076113A"/>
    <w:rsid w:val="007611CD"/>
    <w:rsid w:val="0077347A"/>
    <w:rsid w:val="007816D7"/>
    <w:rsid w:val="007A17F1"/>
    <w:rsid w:val="007C2C52"/>
    <w:rsid w:val="007D079E"/>
    <w:rsid w:val="007E3373"/>
    <w:rsid w:val="007E3A0F"/>
    <w:rsid w:val="007F5126"/>
    <w:rsid w:val="00806D7D"/>
    <w:rsid w:val="008341CC"/>
    <w:rsid w:val="008354A2"/>
    <w:rsid w:val="00844B2F"/>
    <w:rsid w:val="00851329"/>
    <w:rsid w:val="00852E10"/>
    <w:rsid w:val="008546B3"/>
    <w:rsid w:val="00860008"/>
    <w:rsid w:val="008677C6"/>
    <w:rsid w:val="008829A8"/>
    <w:rsid w:val="00882FC4"/>
    <w:rsid w:val="00890065"/>
    <w:rsid w:val="008A6250"/>
    <w:rsid w:val="008B35FC"/>
    <w:rsid w:val="008C100C"/>
    <w:rsid w:val="008C7396"/>
    <w:rsid w:val="008D23C9"/>
    <w:rsid w:val="008D4493"/>
    <w:rsid w:val="008D464F"/>
    <w:rsid w:val="008F61FB"/>
    <w:rsid w:val="00903BE1"/>
    <w:rsid w:val="00933ED8"/>
    <w:rsid w:val="00950638"/>
    <w:rsid w:val="00951C02"/>
    <w:rsid w:val="009523EF"/>
    <w:rsid w:val="009608FD"/>
    <w:rsid w:val="00960D49"/>
    <w:rsid w:val="00961C50"/>
    <w:rsid w:val="00995224"/>
    <w:rsid w:val="0099772D"/>
    <w:rsid w:val="009A1CFF"/>
    <w:rsid w:val="009A44D0"/>
    <w:rsid w:val="009A4C1B"/>
    <w:rsid w:val="009A6CB3"/>
    <w:rsid w:val="009C7DCE"/>
    <w:rsid w:val="009E5ACB"/>
    <w:rsid w:val="00A001B9"/>
    <w:rsid w:val="00A01E27"/>
    <w:rsid w:val="00A046ED"/>
    <w:rsid w:val="00A05FDF"/>
    <w:rsid w:val="00A36268"/>
    <w:rsid w:val="00A44E81"/>
    <w:rsid w:val="00A471E7"/>
    <w:rsid w:val="00A50716"/>
    <w:rsid w:val="00A710C8"/>
    <w:rsid w:val="00A83CAA"/>
    <w:rsid w:val="00A9135E"/>
    <w:rsid w:val="00AA7BD8"/>
    <w:rsid w:val="00AB2A50"/>
    <w:rsid w:val="00AC5012"/>
    <w:rsid w:val="00AC5462"/>
    <w:rsid w:val="00AD0665"/>
    <w:rsid w:val="00AD0F45"/>
    <w:rsid w:val="00AD6C00"/>
    <w:rsid w:val="00AE0702"/>
    <w:rsid w:val="00AF5EEC"/>
    <w:rsid w:val="00AF76D8"/>
    <w:rsid w:val="00B07128"/>
    <w:rsid w:val="00B103B8"/>
    <w:rsid w:val="00B128F4"/>
    <w:rsid w:val="00B1373F"/>
    <w:rsid w:val="00B2415D"/>
    <w:rsid w:val="00B25154"/>
    <w:rsid w:val="00B53807"/>
    <w:rsid w:val="00B56878"/>
    <w:rsid w:val="00B569DB"/>
    <w:rsid w:val="00B6129E"/>
    <w:rsid w:val="00B62E2E"/>
    <w:rsid w:val="00B641A5"/>
    <w:rsid w:val="00B80CDB"/>
    <w:rsid w:val="00BA2083"/>
    <w:rsid w:val="00BB35CE"/>
    <w:rsid w:val="00BC439B"/>
    <w:rsid w:val="00BD5C4F"/>
    <w:rsid w:val="00BD74E8"/>
    <w:rsid w:val="00BE0637"/>
    <w:rsid w:val="00BE1CE0"/>
    <w:rsid w:val="00C018BA"/>
    <w:rsid w:val="00C02DEC"/>
    <w:rsid w:val="00C04FDC"/>
    <w:rsid w:val="00C20C97"/>
    <w:rsid w:val="00C23558"/>
    <w:rsid w:val="00C32606"/>
    <w:rsid w:val="00C4156E"/>
    <w:rsid w:val="00C45F5B"/>
    <w:rsid w:val="00C52EFC"/>
    <w:rsid w:val="00C6111F"/>
    <w:rsid w:val="00C71349"/>
    <w:rsid w:val="00C7242E"/>
    <w:rsid w:val="00C7321D"/>
    <w:rsid w:val="00C76CAA"/>
    <w:rsid w:val="00C77916"/>
    <w:rsid w:val="00C9139F"/>
    <w:rsid w:val="00CA025D"/>
    <w:rsid w:val="00CA2698"/>
    <w:rsid w:val="00CB37E3"/>
    <w:rsid w:val="00CC5EC1"/>
    <w:rsid w:val="00CE06CB"/>
    <w:rsid w:val="00CE1F32"/>
    <w:rsid w:val="00D06421"/>
    <w:rsid w:val="00D11B92"/>
    <w:rsid w:val="00D142A8"/>
    <w:rsid w:val="00D17F06"/>
    <w:rsid w:val="00D20183"/>
    <w:rsid w:val="00D23A1A"/>
    <w:rsid w:val="00D34E24"/>
    <w:rsid w:val="00D43CB9"/>
    <w:rsid w:val="00D5207A"/>
    <w:rsid w:val="00D54431"/>
    <w:rsid w:val="00D56563"/>
    <w:rsid w:val="00D57FAD"/>
    <w:rsid w:val="00D8216B"/>
    <w:rsid w:val="00D852A1"/>
    <w:rsid w:val="00DA5475"/>
    <w:rsid w:val="00DB7C1F"/>
    <w:rsid w:val="00DD73AA"/>
    <w:rsid w:val="00DE46EE"/>
    <w:rsid w:val="00DE6F0E"/>
    <w:rsid w:val="00DF1F29"/>
    <w:rsid w:val="00DF5EAF"/>
    <w:rsid w:val="00E01912"/>
    <w:rsid w:val="00E07B11"/>
    <w:rsid w:val="00E07E12"/>
    <w:rsid w:val="00E10EA9"/>
    <w:rsid w:val="00E21636"/>
    <w:rsid w:val="00E230BA"/>
    <w:rsid w:val="00E31A55"/>
    <w:rsid w:val="00E35706"/>
    <w:rsid w:val="00E36FE1"/>
    <w:rsid w:val="00E4299F"/>
    <w:rsid w:val="00E43C11"/>
    <w:rsid w:val="00E62DFD"/>
    <w:rsid w:val="00E748CD"/>
    <w:rsid w:val="00E7674F"/>
    <w:rsid w:val="00E83ACA"/>
    <w:rsid w:val="00E9034C"/>
    <w:rsid w:val="00E947B6"/>
    <w:rsid w:val="00EC1016"/>
    <w:rsid w:val="00EC37E0"/>
    <w:rsid w:val="00EC4D9D"/>
    <w:rsid w:val="00EC66AB"/>
    <w:rsid w:val="00EE32B1"/>
    <w:rsid w:val="00EE3C80"/>
    <w:rsid w:val="00EF5B8E"/>
    <w:rsid w:val="00F003C0"/>
    <w:rsid w:val="00F07E6A"/>
    <w:rsid w:val="00F07FE7"/>
    <w:rsid w:val="00F10B93"/>
    <w:rsid w:val="00F5240A"/>
    <w:rsid w:val="00F53893"/>
    <w:rsid w:val="00F633FA"/>
    <w:rsid w:val="00F636FC"/>
    <w:rsid w:val="00F9125E"/>
    <w:rsid w:val="00F94051"/>
    <w:rsid w:val="00FA361D"/>
    <w:rsid w:val="00FB384A"/>
    <w:rsid w:val="00FB3A75"/>
    <w:rsid w:val="00FC5615"/>
    <w:rsid w:val="00FD22AC"/>
    <w:rsid w:val="00FD445B"/>
    <w:rsid w:val="00FE5C13"/>
    <w:rsid w:val="00FF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72B1717E"/>
  <w15:docId w15:val="{CFD2A37D-F74D-43D3-AF08-399EB2E316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25E"/>
    <w:pPr>
      <w:spacing w:before="80" w:after="80"/>
    </w:pPr>
    <w:rPr>
      <w:rFonts w:ascii="Arial" w:hAnsi="Arial"/>
      <w:szCs w:val="24"/>
    </w:rPr>
  </w:style>
  <w:style w:type="paragraph" w:styleId="Heading1">
    <w:name w:val="heading 1"/>
    <w:aliases w:val="Heading 1 Char,Heading 1 Char1 Char,Heading 1 Char Char Char"/>
    <w:basedOn w:val="Normal"/>
    <w:next w:val="Normal"/>
    <w:link w:val="Heading1Char1"/>
    <w:qFormat/>
    <w:rsid w:val="00F9125E"/>
    <w:pPr>
      <w:keepNext/>
      <w:pageBreakBefore/>
      <w:numPr>
        <w:numId w:val="2"/>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link w:val="Heading2Char"/>
    <w:qFormat/>
    <w:rsid w:val="00F9125E"/>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rsid w:val="00F9125E"/>
    <w:pPr>
      <w:numPr>
        <w:ilvl w:val="2"/>
      </w:numPr>
      <w:outlineLvl w:val="2"/>
    </w:pPr>
    <w:rPr>
      <w:bCs/>
      <w:sz w:val="26"/>
      <w:szCs w:val="26"/>
    </w:rPr>
  </w:style>
  <w:style w:type="paragraph" w:styleId="Heading4">
    <w:name w:val="heading 4"/>
    <w:aliases w:val="H4"/>
    <w:basedOn w:val="Heading3"/>
    <w:next w:val="Normal"/>
    <w:qFormat/>
    <w:rsid w:val="00F9125E"/>
    <w:pPr>
      <w:numPr>
        <w:ilvl w:val="3"/>
      </w:numPr>
      <w:outlineLvl w:val="3"/>
    </w:pPr>
    <w:rPr>
      <w:bCs w:val="0"/>
      <w:sz w:val="24"/>
      <w:szCs w:val="28"/>
    </w:rPr>
  </w:style>
  <w:style w:type="paragraph" w:styleId="Heading5">
    <w:name w:val="heading 5"/>
    <w:basedOn w:val="Heading4"/>
    <w:next w:val="Normal"/>
    <w:qFormat/>
    <w:rsid w:val="00F9125E"/>
    <w:pPr>
      <w:numPr>
        <w:ilvl w:val="4"/>
      </w:numPr>
      <w:outlineLvl w:val="4"/>
    </w:pPr>
    <w:rPr>
      <w:bCs/>
      <w:iCs w:val="0"/>
      <w:szCs w:val="26"/>
    </w:rPr>
  </w:style>
  <w:style w:type="paragraph" w:styleId="Heading6">
    <w:name w:val="heading 6"/>
    <w:basedOn w:val="Heading5"/>
    <w:next w:val="Normal"/>
    <w:qFormat/>
    <w:rsid w:val="00F9125E"/>
    <w:pPr>
      <w:numPr>
        <w:ilvl w:val="5"/>
      </w:numPr>
      <w:outlineLvl w:val="5"/>
    </w:pPr>
    <w:rPr>
      <w:bCs w:val="0"/>
      <w:sz w:val="22"/>
      <w:szCs w:val="22"/>
    </w:rPr>
  </w:style>
  <w:style w:type="paragraph" w:styleId="Heading7">
    <w:name w:val="heading 7"/>
    <w:basedOn w:val="Heading6"/>
    <w:next w:val="Normal"/>
    <w:qFormat/>
    <w:rsid w:val="00F9125E"/>
    <w:pPr>
      <w:numPr>
        <w:ilvl w:val="6"/>
      </w:numPr>
      <w:outlineLvl w:val="6"/>
    </w:pPr>
  </w:style>
  <w:style w:type="paragraph" w:styleId="Heading8">
    <w:name w:val="heading 8"/>
    <w:basedOn w:val="Heading7"/>
    <w:next w:val="Normal"/>
    <w:qFormat/>
    <w:rsid w:val="00F9125E"/>
    <w:pPr>
      <w:numPr>
        <w:ilvl w:val="7"/>
      </w:numPr>
      <w:outlineLvl w:val="7"/>
    </w:pPr>
    <w:rPr>
      <w:i/>
      <w:iCs/>
    </w:rPr>
  </w:style>
  <w:style w:type="paragraph" w:styleId="Heading9">
    <w:name w:val="heading 9"/>
    <w:basedOn w:val="Heading8"/>
    <w:next w:val="Normal"/>
    <w:qFormat/>
    <w:rsid w:val="00F9125E"/>
    <w:pPr>
      <w:numPr>
        <w:ilvl w:val="8"/>
      </w:numPr>
      <w:outlineLvl w:val="8"/>
    </w:pPr>
  </w:style>
  <w:style w:type="character" w:default="1" w:styleId="DefaultParagraphFont">
    <w:name w:val="Default Paragraph Font"/>
    <w:uiPriority w:val="1"/>
    <w:semiHidden/>
    <w:unhideWhenUsed/>
    <w:rsid w:val="00F9125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9125E"/>
  </w:style>
  <w:style w:type="paragraph" w:styleId="Title">
    <w:name w:val="Title"/>
    <w:basedOn w:val="Normal"/>
    <w:link w:val="TitleChar"/>
    <w:qFormat/>
    <w:rsid w:val="00F9125E"/>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F9125E"/>
    <w:rPr>
      <w:sz w:val="36"/>
      <w:szCs w:val="36"/>
    </w:rPr>
  </w:style>
  <w:style w:type="paragraph" w:customStyle="1" w:styleId="Titlepageinfo">
    <w:name w:val="Title page info"/>
    <w:basedOn w:val="Normal"/>
    <w:next w:val="Titlepageinfodescription"/>
    <w:rsid w:val="00F9125E"/>
    <w:pPr>
      <w:keepNext/>
      <w:spacing w:before="0" w:after="0"/>
    </w:pPr>
    <w:rPr>
      <w:b/>
      <w:color w:val="3B006F"/>
      <w:szCs w:val="20"/>
    </w:rPr>
  </w:style>
  <w:style w:type="paragraph" w:customStyle="1" w:styleId="Titlepageinfodescription">
    <w:name w:val="Title page info description"/>
    <w:basedOn w:val="Titlepageinfo"/>
    <w:next w:val="Titlepageinfo"/>
    <w:rsid w:val="00F9125E"/>
    <w:pPr>
      <w:keepNext w:val="0"/>
      <w:spacing w:after="80"/>
      <w:ind w:left="720"/>
      <w:contextualSpacing/>
    </w:pPr>
    <w:rPr>
      <w:b w:val="0"/>
      <w:color w:val="auto"/>
    </w:rPr>
  </w:style>
  <w:style w:type="paragraph" w:customStyle="1" w:styleId="Contributor">
    <w:name w:val="Contributor"/>
    <w:basedOn w:val="Titlepageinfodescription"/>
    <w:rsid w:val="00F9125E"/>
  </w:style>
  <w:style w:type="paragraph" w:customStyle="1" w:styleId="Legalnotice">
    <w:name w:val="Legal notice"/>
    <w:basedOn w:val="Titlepageinfodescription"/>
    <w:rsid w:val="00F9125E"/>
    <w:pPr>
      <w:spacing w:before="240"/>
      <w:ind w:left="0"/>
    </w:pPr>
  </w:style>
  <w:style w:type="character" w:customStyle="1" w:styleId="Datatype">
    <w:name w:val="Datatype"/>
    <w:rsid w:val="00F9125E"/>
    <w:rPr>
      <w:rFonts w:ascii="Courier New" w:hAnsi="Courier New"/>
    </w:rPr>
  </w:style>
  <w:style w:type="character" w:styleId="Hyperlink">
    <w:name w:val="Hyperlink"/>
    <w:uiPriority w:val="99"/>
    <w:rsid w:val="00F9125E"/>
    <w:rPr>
      <w:color w:val="0000EE"/>
      <w:u w:val="none"/>
    </w:rPr>
  </w:style>
  <w:style w:type="paragraph" w:styleId="TOC1">
    <w:name w:val="toc 1"/>
    <w:basedOn w:val="Normal"/>
    <w:next w:val="Normal"/>
    <w:autoRedefine/>
    <w:uiPriority w:val="39"/>
    <w:qFormat/>
    <w:rsid w:val="00F9125E"/>
    <w:pPr>
      <w:tabs>
        <w:tab w:val="left" w:pos="480"/>
        <w:tab w:val="right" w:leader="dot" w:pos="9350"/>
      </w:tabs>
      <w:spacing w:before="60" w:after="60"/>
    </w:pPr>
  </w:style>
  <w:style w:type="paragraph" w:styleId="TOC2">
    <w:name w:val="toc 2"/>
    <w:basedOn w:val="Normal"/>
    <w:next w:val="Normal"/>
    <w:autoRedefine/>
    <w:uiPriority w:val="39"/>
    <w:qFormat/>
    <w:rsid w:val="00F9125E"/>
    <w:pPr>
      <w:spacing w:before="60" w:after="60"/>
      <w:ind w:left="240"/>
    </w:pPr>
  </w:style>
  <w:style w:type="paragraph" w:styleId="TOC3">
    <w:name w:val="toc 3"/>
    <w:basedOn w:val="Normal"/>
    <w:next w:val="Normal"/>
    <w:autoRedefine/>
    <w:uiPriority w:val="39"/>
    <w:qFormat/>
    <w:rsid w:val="00F9125E"/>
    <w:pPr>
      <w:spacing w:before="60" w:after="60"/>
      <w:ind w:left="480"/>
    </w:pPr>
  </w:style>
  <w:style w:type="paragraph" w:customStyle="1" w:styleId="Code">
    <w:name w:val="Code"/>
    <w:basedOn w:val="Normal"/>
    <w:rsid w:val="00F9125E"/>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9125E"/>
    <w:pPr>
      <w:numPr>
        <w:numId w:val="5"/>
      </w:numPr>
      <w:ind w:left="576"/>
    </w:pPr>
  </w:style>
  <w:style w:type="character" w:styleId="FollowedHyperlink">
    <w:name w:val="FollowedHyperlink"/>
    <w:rsid w:val="00F9125E"/>
    <w:rPr>
      <w:color w:val="800080"/>
      <w:u w:val="single"/>
    </w:rPr>
  </w:style>
  <w:style w:type="character" w:customStyle="1" w:styleId="Element">
    <w:name w:val="Element"/>
    <w:rsid w:val="00F9125E"/>
    <w:rPr>
      <w:rFonts w:ascii="Courier New" w:hAnsi="Courier New"/>
      <w:sz w:val="20"/>
    </w:rPr>
  </w:style>
  <w:style w:type="character" w:customStyle="1" w:styleId="Attribute">
    <w:name w:val="Attribute"/>
    <w:rsid w:val="00F9125E"/>
    <w:rPr>
      <w:rFonts w:ascii="Courier New" w:hAnsi="Courier New"/>
      <w:sz w:val="20"/>
    </w:rPr>
  </w:style>
  <w:style w:type="character" w:customStyle="1" w:styleId="Keyword">
    <w:name w:val="Keyword"/>
    <w:basedOn w:val="Element"/>
    <w:rsid w:val="00F9125E"/>
    <w:rPr>
      <w:rFonts w:ascii="Courier New" w:hAnsi="Courier New"/>
      <w:sz w:val="20"/>
    </w:rPr>
  </w:style>
  <w:style w:type="paragraph" w:styleId="NormalWeb">
    <w:name w:val="Normal (Web)"/>
    <w:basedOn w:val="Normal"/>
    <w:uiPriority w:val="99"/>
    <w:rsid w:val="00F9125E"/>
    <w:pPr>
      <w:spacing w:before="100" w:beforeAutospacing="1" w:after="100" w:afterAutospacing="1"/>
    </w:pPr>
    <w:rPr>
      <w:rFonts w:ascii="Arial Unicode MS" w:eastAsia="Arial Unicode MS" w:hAnsi="Arial Unicode MS" w:cs="Arial Unicode MS"/>
    </w:rPr>
  </w:style>
  <w:style w:type="character" w:styleId="Emphasis">
    <w:name w:val="Emphasis"/>
    <w:uiPriority w:val="20"/>
    <w:qFormat/>
    <w:rsid w:val="00F9125E"/>
    <w:rPr>
      <w:i/>
      <w:iCs/>
    </w:rPr>
  </w:style>
  <w:style w:type="character" w:styleId="HTMLTypewriter">
    <w:name w:val="HTML Typewriter"/>
    <w:rsid w:val="00F9125E"/>
    <w:rPr>
      <w:rFonts w:ascii="Arial Unicode MS" w:eastAsia="Arial Unicode MS" w:hAnsi="Arial Unicode MS" w:cs="Arial Unicode MS"/>
      <w:sz w:val="20"/>
      <w:szCs w:val="20"/>
    </w:rPr>
  </w:style>
  <w:style w:type="paragraph" w:styleId="HTMLPreformatted">
    <w:name w:val="HTML Preformatted"/>
    <w:basedOn w:val="Normal"/>
    <w:link w:val="HTMLPreformattedChar"/>
    <w:uiPriority w:val="99"/>
    <w:rsid w:val="00F912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rsid w:val="00F9125E"/>
  </w:style>
  <w:style w:type="paragraph" w:customStyle="1" w:styleId="Note">
    <w:name w:val="Note"/>
    <w:basedOn w:val="Normal"/>
    <w:next w:val="Normal"/>
    <w:rsid w:val="00F9125E"/>
    <w:pPr>
      <w:spacing w:before="120" w:after="120"/>
      <w:ind w:left="720" w:right="720"/>
    </w:pPr>
  </w:style>
  <w:style w:type="paragraph" w:customStyle="1" w:styleId="Definitionterm">
    <w:name w:val="Definition term"/>
    <w:basedOn w:val="Normal"/>
    <w:next w:val="Definition"/>
    <w:rsid w:val="00F9125E"/>
    <w:pPr>
      <w:ind w:right="2880"/>
    </w:pPr>
    <w:rPr>
      <w:rFonts w:eastAsia="Arial Unicode MS"/>
      <w:b/>
    </w:rPr>
  </w:style>
  <w:style w:type="paragraph" w:customStyle="1" w:styleId="Definition">
    <w:name w:val="Definition"/>
    <w:basedOn w:val="Normal"/>
    <w:next w:val="Definitionterm"/>
    <w:rsid w:val="00F9125E"/>
    <w:pPr>
      <w:spacing w:after="120"/>
      <w:ind w:left="720"/>
    </w:pPr>
    <w:rPr>
      <w:rFonts w:eastAsia="Arial Unicode MS"/>
    </w:rPr>
  </w:style>
  <w:style w:type="paragraph" w:customStyle="1" w:styleId="Ref">
    <w:name w:val="Ref"/>
    <w:basedOn w:val="Normal"/>
    <w:autoRedefine/>
    <w:rsid w:val="00F9125E"/>
    <w:pPr>
      <w:spacing w:before="40" w:after="40"/>
      <w:ind w:left="2160" w:hanging="1800"/>
    </w:pPr>
    <w:rPr>
      <w:bCs/>
      <w:color w:val="000000"/>
    </w:rPr>
  </w:style>
  <w:style w:type="paragraph" w:styleId="Header">
    <w:name w:val="header"/>
    <w:basedOn w:val="Normal"/>
    <w:link w:val="HeaderChar"/>
    <w:uiPriority w:val="99"/>
    <w:rsid w:val="00F9125E"/>
    <w:pPr>
      <w:tabs>
        <w:tab w:val="center" w:pos="4320"/>
        <w:tab w:val="right" w:pos="8640"/>
      </w:tabs>
    </w:pPr>
  </w:style>
  <w:style w:type="paragraph" w:styleId="Footer">
    <w:name w:val="footer"/>
    <w:basedOn w:val="Normal"/>
    <w:link w:val="FooterChar"/>
    <w:uiPriority w:val="99"/>
    <w:rsid w:val="00F9125E"/>
    <w:pPr>
      <w:tabs>
        <w:tab w:val="center" w:pos="4320"/>
        <w:tab w:val="right" w:pos="8640"/>
      </w:tabs>
    </w:pPr>
    <w:rPr>
      <w:lang w:val="x-none" w:eastAsia="x-none"/>
    </w:rPr>
  </w:style>
  <w:style w:type="character" w:styleId="PageNumber">
    <w:name w:val="page number"/>
    <w:basedOn w:val="DefaultParagraphFont"/>
    <w:rsid w:val="00F9125E"/>
  </w:style>
  <w:style w:type="paragraph" w:customStyle="1" w:styleId="AppendixHeading1">
    <w:name w:val="AppendixHeading1"/>
    <w:basedOn w:val="Heading1"/>
    <w:next w:val="Normal"/>
    <w:rsid w:val="00F9125E"/>
    <w:pPr>
      <w:numPr>
        <w:numId w:val="5"/>
      </w:numPr>
      <w:spacing w:before="100" w:beforeAutospacing="1" w:after="100" w:afterAutospacing="1"/>
    </w:pPr>
    <w:rPr>
      <w:kern w:val="36"/>
    </w:rPr>
  </w:style>
  <w:style w:type="character" w:customStyle="1" w:styleId="Refterm">
    <w:name w:val="Ref term"/>
    <w:rsid w:val="00F9125E"/>
    <w:rPr>
      <w:b/>
    </w:rPr>
  </w:style>
  <w:style w:type="character" w:styleId="LineNumber">
    <w:name w:val="line number"/>
    <w:basedOn w:val="DefaultParagraphFont"/>
    <w:rsid w:val="00F9125E"/>
  </w:style>
  <w:style w:type="paragraph" w:styleId="TOC7">
    <w:name w:val="toc 7"/>
    <w:basedOn w:val="Normal"/>
    <w:next w:val="Normal"/>
    <w:autoRedefine/>
    <w:uiPriority w:val="39"/>
    <w:rsid w:val="00F9125E"/>
    <w:pPr>
      <w:spacing w:before="0" w:after="120"/>
      <w:ind w:left="1440"/>
    </w:pPr>
  </w:style>
  <w:style w:type="paragraph" w:customStyle="1" w:styleId="Example">
    <w:name w:val="Example"/>
    <w:basedOn w:val="Code"/>
    <w:rsid w:val="00F9125E"/>
    <w:pPr>
      <w:pBdr>
        <w:top w:val="none" w:sz="0" w:space="0" w:color="auto"/>
        <w:bottom w:val="none" w:sz="0" w:space="0" w:color="auto"/>
      </w:pBdr>
      <w:shd w:val="clear" w:color="auto" w:fill="E6E6E6"/>
    </w:pPr>
  </w:style>
  <w:style w:type="character" w:customStyle="1" w:styleId="CODEtemp">
    <w:name w:val="CODE temp"/>
    <w:rsid w:val="00F9125E"/>
    <w:rPr>
      <w:rFonts w:ascii="Courier New" w:hAnsi="Courier New"/>
      <w:sz w:val="20"/>
    </w:rPr>
  </w:style>
  <w:style w:type="paragraph" w:customStyle="1" w:styleId="Codesmall">
    <w:name w:val="Code small"/>
    <w:basedOn w:val="Code"/>
    <w:rsid w:val="00F9125E"/>
    <w:pPr>
      <w:shd w:val="clear" w:color="auto" w:fill="E6E6E6"/>
    </w:pPr>
    <w:rPr>
      <w:sz w:val="16"/>
    </w:rPr>
  </w:style>
  <w:style w:type="paragraph" w:customStyle="1" w:styleId="Examplesmall">
    <w:name w:val="Example small"/>
    <w:basedOn w:val="Example"/>
    <w:rsid w:val="00F9125E"/>
    <w:rPr>
      <w:sz w:val="16"/>
    </w:rPr>
  </w:style>
  <w:style w:type="paragraph" w:styleId="ListBullet">
    <w:name w:val="List Bullet"/>
    <w:basedOn w:val="Normal"/>
    <w:rsid w:val="00F9125E"/>
    <w:pPr>
      <w:numPr>
        <w:numId w:val="1"/>
      </w:numPr>
    </w:pPr>
  </w:style>
  <w:style w:type="paragraph" w:styleId="TOC4">
    <w:name w:val="toc 4"/>
    <w:basedOn w:val="TOC3"/>
    <w:next w:val="Normal"/>
    <w:autoRedefine/>
    <w:uiPriority w:val="39"/>
    <w:rsid w:val="00F9125E"/>
    <w:pPr>
      <w:ind w:left="720"/>
    </w:pPr>
    <w:rPr>
      <w:sz w:val="18"/>
    </w:rPr>
  </w:style>
  <w:style w:type="character" w:customStyle="1" w:styleId="Variable">
    <w:name w:val="Variable"/>
    <w:rsid w:val="00F9125E"/>
    <w:rPr>
      <w:i/>
    </w:rPr>
  </w:style>
  <w:style w:type="paragraph" w:styleId="TOC5">
    <w:name w:val="toc 5"/>
    <w:basedOn w:val="TOC4"/>
    <w:next w:val="Normal"/>
    <w:autoRedefine/>
    <w:uiPriority w:val="39"/>
    <w:rsid w:val="00F9125E"/>
    <w:pPr>
      <w:ind w:left="960"/>
    </w:pPr>
  </w:style>
  <w:style w:type="paragraph" w:styleId="TOC6">
    <w:name w:val="toc 6"/>
    <w:basedOn w:val="Normal"/>
    <w:next w:val="Normal"/>
    <w:autoRedefine/>
    <w:uiPriority w:val="39"/>
    <w:rsid w:val="00F9125E"/>
    <w:pPr>
      <w:ind w:left="1200"/>
    </w:pPr>
    <w:rPr>
      <w:sz w:val="18"/>
    </w:rPr>
  </w:style>
  <w:style w:type="paragraph" w:customStyle="1" w:styleId="AppendixHeading4">
    <w:name w:val="AppendixHeading4"/>
    <w:basedOn w:val="AppendixHeading3"/>
    <w:next w:val="Normal"/>
    <w:rsid w:val="00F9125E"/>
    <w:pPr>
      <w:numPr>
        <w:ilvl w:val="3"/>
      </w:numPr>
      <w:ind w:left="360"/>
      <w:outlineLvl w:val="3"/>
    </w:pPr>
    <w:rPr>
      <w:iCs w:val="0"/>
      <w:sz w:val="24"/>
    </w:rPr>
  </w:style>
  <w:style w:type="character" w:customStyle="1" w:styleId="FooterChar">
    <w:name w:val="Footer Char"/>
    <w:link w:val="Footer"/>
    <w:uiPriority w:val="99"/>
    <w:rsid w:val="00F9125E"/>
    <w:rPr>
      <w:rFonts w:ascii="Arial" w:hAnsi="Arial"/>
      <w:szCs w:val="24"/>
      <w:lang w:val="x-none" w:eastAsia="x-none"/>
    </w:rPr>
  </w:style>
  <w:style w:type="paragraph" w:styleId="Caption">
    <w:name w:val="caption"/>
    <w:basedOn w:val="Normal"/>
    <w:next w:val="Normal"/>
    <w:autoRedefine/>
    <w:qFormat/>
    <w:rsid w:val="00F9125E"/>
    <w:pPr>
      <w:keepNext/>
      <w:keepLines/>
      <w:spacing w:before="120" w:after="120"/>
      <w:jc w:val="center"/>
    </w:pPr>
    <w:rPr>
      <w:bCs/>
      <w:szCs w:val="20"/>
    </w:rPr>
  </w:style>
  <w:style w:type="paragraph" w:styleId="ListBullet2">
    <w:name w:val="List Bullet 2"/>
    <w:basedOn w:val="Normal"/>
    <w:rsid w:val="00F9125E"/>
    <w:pPr>
      <w:numPr>
        <w:numId w:val="3"/>
      </w:numPr>
    </w:pPr>
  </w:style>
  <w:style w:type="paragraph" w:customStyle="1" w:styleId="RelatedWork">
    <w:name w:val="Related Work"/>
    <w:basedOn w:val="Titlepageinfodescription"/>
    <w:rsid w:val="00F9125E"/>
    <w:pPr>
      <w:numPr>
        <w:numId w:val="4"/>
      </w:numPr>
      <w:tabs>
        <w:tab w:val="clear" w:pos="1440"/>
        <w:tab w:val="num" w:pos="1080"/>
      </w:tabs>
      <w:ind w:left="1080"/>
    </w:pPr>
  </w:style>
  <w:style w:type="paragraph" w:customStyle="1" w:styleId="Abstract">
    <w:name w:val="Abstract"/>
    <w:basedOn w:val="Titlepageinfodescription"/>
    <w:rsid w:val="00F9125E"/>
    <w:pPr>
      <w:contextualSpacing w:val="0"/>
    </w:pPr>
  </w:style>
  <w:style w:type="paragraph" w:customStyle="1" w:styleId="Notices">
    <w:name w:val="Notices"/>
    <w:basedOn w:val="Subtitle"/>
    <w:next w:val="TextBody"/>
    <w:rsid w:val="00F9125E"/>
    <w:pPr>
      <w:pageBreakBefore/>
    </w:pPr>
  </w:style>
  <w:style w:type="paragraph" w:customStyle="1" w:styleId="TextBody">
    <w:name w:val="Text Body"/>
    <w:basedOn w:val="Abstract"/>
    <w:rsid w:val="00F9125E"/>
    <w:pPr>
      <w:ind w:left="0"/>
    </w:pPr>
  </w:style>
  <w:style w:type="table" w:styleId="TableGrid">
    <w:name w:val="Table Grid"/>
    <w:basedOn w:val="TableNormal"/>
    <w:rsid w:val="00F9125E"/>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F9125E"/>
    <w:pPr>
      <w:numPr>
        <w:numId w:val="5"/>
      </w:numPr>
    </w:pPr>
  </w:style>
  <w:style w:type="paragraph" w:styleId="BalloonText">
    <w:name w:val="Balloon Text"/>
    <w:basedOn w:val="Normal"/>
    <w:link w:val="BalloonTextChar"/>
    <w:rsid w:val="00F9125E"/>
    <w:pPr>
      <w:spacing w:before="0" w:after="0"/>
    </w:pPr>
    <w:rPr>
      <w:rFonts w:ascii="Tahoma" w:hAnsi="Tahoma"/>
      <w:sz w:val="16"/>
      <w:szCs w:val="16"/>
      <w:lang w:val="x-none" w:eastAsia="x-none"/>
    </w:rPr>
  </w:style>
  <w:style w:type="character" w:customStyle="1" w:styleId="BalloonTextChar">
    <w:name w:val="Balloon Text Char"/>
    <w:link w:val="BalloonText"/>
    <w:rsid w:val="00F9125E"/>
    <w:rPr>
      <w:rFonts w:ascii="Tahoma" w:hAnsi="Tahoma"/>
      <w:sz w:val="16"/>
      <w:szCs w:val="16"/>
      <w:lang w:val="x-none" w:eastAsia="x-none"/>
    </w:rPr>
  </w:style>
  <w:style w:type="paragraph" w:styleId="FootnoteText">
    <w:name w:val="footnote text"/>
    <w:basedOn w:val="Normal"/>
    <w:link w:val="FootnoteTextChar"/>
    <w:uiPriority w:val="99"/>
    <w:rsid w:val="00F9125E"/>
    <w:rPr>
      <w:szCs w:val="20"/>
    </w:rPr>
  </w:style>
  <w:style w:type="character" w:customStyle="1" w:styleId="FootnoteTextChar">
    <w:name w:val="Footnote Text Char"/>
    <w:link w:val="FootnoteText"/>
    <w:uiPriority w:val="99"/>
    <w:rsid w:val="00F9125E"/>
    <w:rPr>
      <w:rFonts w:ascii="Arial" w:hAnsi="Arial"/>
    </w:rPr>
  </w:style>
  <w:style w:type="character" w:styleId="FootnoteReference">
    <w:name w:val="footnote reference"/>
    <w:uiPriority w:val="99"/>
    <w:rsid w:val="00F9125E"/>
    <w:rPr>
      <w:vertAlign w:val="superscript"/>
    </w:rPr>
  </w:style>
  <w:style w:type="paragraph" w:customStyle="1" w:styleId="AppendixHeading5">
    <w:name w:val="AppendixHeading5"/>
    <w:basedOn w:val="AppendixHeading4"/>
    <w:next w:val="Normal"/>
    <w:rsid w:val="00F9125E"/>
    <w:pPr>
      <w:numPr>
        <w:ilvl w:val="4"/>
      </w:numPr>
      <w:spacing w:before="200"/>
      <w:outlineLvl w:val="4"/>
    </w:pPr>
    <w:rPr>
      <w:i/>
      <w:sz w:val="20"/>
    </w:rPr>
  </w:style>
  <w:style w:type="paragraph" w:customStyle="1" w:styleId="Default">
    <w:name w:val="Default"/>
    <w:rsid w:val="00F9125E"/>
    <w:pPr>
      <w:autoSpaceDE w:val="0"/>
      <w:autoSpaceDN w:val="0"/>
      <w:adjustRightInd w:val="0"/>
    </w:pPr>
    <w:rPr>
      <w:rFonts w:ascii="Calibri" w:hAnsi="Calibri" w:cs="Calibri"/>
      <w:color w:val="000000"/>
      <w:sz w:val="24"/>
      <w:szCs w:val="24"/>
    </w:rPr>
  </w:style>
  <w:style w:type="character" w:customStyle="1" w:styleId="Heading1Char1">
    <w:name w:val="Heading 1 Char1"/>
    <w:aliases w:val="Heading 1 Char Char,Heading 1 Char1 Char Char,Heading 1 Char Char Char Char"/>
    <w:basedOn w:val="DefaultParagraphFont"/>
    <w:link w:val="Heading1"/>
    <w:rsid w:val="00F9125E"/>
    <w:rPr>
      <w:rFonts w:ascii="Arial" w:hAnsi="Arial" w:cs="Arial"/>
      <w:b/>
      <w:bCs/>
      <w:color w:val="3B006F"/>
      <w:kern w:val="32"/>
      <w:sz w:val="36"/>
      <w:szCs w:val="36"/>
    </w:rPr>
  </w:style>
  <w:style w:type="character" w:styleId="CommentReference">
    <w:name w:val="annotation reference"/>
    <w:basedOn w:val="DefaultParagraphFont"/>
    <w:uiPriority w:val="99"/>
    <w:semiHidden/>
    <w:rsid w:val="00F9125E"/>
    <w:rPr>
      <w:sz w:val="16"/>
      <w:szCs w:val="16"/>
    </w:rPr>
  </w:style>
  <w:style w:type="paragraph" w:styleId="CommentText">
    <w:name w:val="annotation text"/>
    <w:basedOn w:val="Normal"/>
    <w:link w:val="CommentTextChar"/>
    <w:semiHidden/>
    <w:rsid w:val="00F9125E"/>
    <w:pPr>
      <w:spacing w:before="0" w:after="0"/>
    </w:pPr>
    <w:rPr>
      <w:rFonts w:asciiTheme="minorHAnsi" w:hAnsiTheme="minorHAnsi" w:cstheme="minorHAnsi"/>
      <w:szCs w:val="20"/>
    </w:rPr>
  </w:style>
  <w:style w:type="character" w:customStyle="1" w:styleId="CommentTextChar">
    <w:name w:val="Comment Text Char"/>
    <w:basedOn w:val="DefaultParagraphFont"/>
    <w:link w:val="CommentText"/>
    <w:semiHidden/>
    <w:rsid w:val="00F9125E"/>
    <w:rPr>
      <w:rFonts w:asciiTheme="minorHAnsi" w:hAnsiTheme="minorHAnsi" w:cstheme="minorHAnsi"/>
    </w:rPr>
  </w:style>
  <w:style w:type="paragraph" w:styleId="CommentSubject">
    <w:name w:val="annotation subject"/>
    <w:basedOn w:val="CommentText"/>
    <w:next w:val="CommentText"/>
    <w:link w:val="CommentSubjectChar"/>
    <w:semiHidden/>
    <w:rsid w:val="00F9125E"/>
    <w:rPr>
      <w:b/>
      <w:bCs/>
    </w:rPr>
  </w:style>
  <w:style w:type="character" w:customStyle="1" w:styleId="CommentSubjectChar">
    <w:name w:val="Comment Subject Char"/>
    <w:basedOn w:val="CommentTextChar"/>
    <w:link w:val="CommentSubject"/>
    <w:semiHidden/>
    <w:rsid w:val="00F9125E"/>
    <w:rPr>
      <w:rFonts w:asciiTheme="minorHAnsi" w:hAnsiTheme="minorHAnsi" w:cstheme="minorHAnsi"/>
      <w:b/>
      <w:bCs/>
    </w:rPr>
  </w:style>
  <w:style w:type="character" w:customStyle="1" w:styleId="HeaderChar">
    <w:name w:val="Header Char"/>
    <w:basedOn w:val="DefaultParagraphFont"/>
    <w:link w:val="Header"/>
    <w:uiPriority w:val="99"/>
    <w:rsid w:val="00F9125E"/>
    <w:rPr>
      <w:rFonts w:ascii="Arial" w:hAnsi="Arial"/>
      <w:szCs w:val="24"/>
    </w:rPr>
  </w:style>
  <w:style w:type="paragraph" w:customStyle="1" w:styleId="SummaryTableEntry">
    <w:name w:val="Summary Table Entry"/>
    <w:basedOn w:val="Normal"/>
    <w:rsid w:val="00F9125E"/>
    <w:pPr>
      <w:spacing w:before="120" w:after="0"/>
      <w:ind w:left="720"/>
    </w:pPr>
    <w:rPr>
      <w:rFonts w:asciiTheme="minorHAnsi" w:hAnsiTheme="minorHAnsi" w:cstheme="minorHAnsi"/>
      <w:sz w:val="24"/>
      <w:szCs w:val="20"/>
    </w:rPr>
  </w:style>
  <w:style w:type="paragraph" w:styleId="DocumentMap">
    <w:name w:val="Document Map"/>
    <w:basedOn w:val="Normal"/>
    <w:link w:val="DocumentMapChar"/>
    <w:semiHidden/>
    <w:rsid w:val="00F9125E"/>
    <w:pPr>
      <w:shd w:val="clear" w:color="auto" w:fill="000080"/>
      <w:spacing w:before="0" w:after="0"/>
    </w:pPr>
    <w:rPr>
      <w:rFonts w:ascii="Tahoma" w:hAnsi="Tahoma" w:cs="Tahoma"/>
      <w:szCs w:val="20"/>
    </w:rPr>
  </w:style>
  <w:style w:type="character" w:customStyle="1" w:styleId="DocumentMapChar">
    <w:name w:val="Document Map Char"/>
    <w:basedOn w:val="DefaultParagraphFont"/>
    <w:link w:val="DocumentMap"/>
    <w:semiHidden/>
    <w:rsid w:val="00F9125E"/>
    <w:rPr>
      <w:rFonts w:ascii="Tahoma" w:hAnsi="Tahoma" w:cs="Tahoma"/>
      <w:shd w:val="clear" w:color="auto" w:fill="000080"/>
    </w:rPr>
  </w:style>
  <w:style w:type="character" w:customStyle="1" w:styleId="headline1">
    <w:name w:val="headline1"/>
    <w:basedOn w:val="DefaultParagraphFont"/>
    <w:rsid w:val="00F9125E"/>
  </w:style>
  <w:style w:type="character" w:customStyle="1" w:styleId="headline2">
    <w:name w:val="headline2"/>
    <w:basedOn w:val="DefaultParagraphFont"/>
    <w:rsid w:val="00F9125E"/>
  </w:style>
  <w:style w:type="character" w:customStyle="1" w:styleId="redbold">
    <w:name w:val="redbold"/>
    <w:basedOn w:val="DefaultParagraphFont"/>
    <w:rsid w:val="00F9125E"/>
  </w:style>
  <w:style w:type="character" w:customStyle="1" w:styleId="HTMLPreformattedChar">
    <w:name w:val="HTML Preformatted Char"/>
    <w:basedOn w:val="DefaultParagraphFont"/>
    <w:link w:val="HTMLPreformatted"/>
    <w:uiPriority w:val="99"/>
    <w:rsid w:val="00F9125E"/>
    <w:rPr>
      <w:rFonts w:ascii="Arial Unicode MS" w:eastAsia="Arial Unicode MS" w:hAnsi="Arial Unicode MS" w:cs="Arial Unicode MS"/>
    </w:rPr>
  </w:style>
  <w:style w:type="character" w:styleId="Strong">
    <w:name w:val="Strong"/>
    <w:basedOn w:val="DefaultParagraphFont"/>
    <w:qFormat/>
    <w:rsid w:val="00F9125E"/>
    <w:rPr>
      <w:b/>
      <w:bCs/>
    </w:rPr>
  </w:style>
  <w:style w:type="paragraph" w:customStyle="1" w:styleId="TableHeader">
    <w:name w:val="Table Header"/>
    <w:basedOn w:val="Normal"/>
    <w:autoRedefine/>
    <w:rsid w:val="00F9125E"/>
    <w:pPr>
      <w:keepNext/>
      <w:keepLines/>
      <w:spacing w:before="120" w:after="120"/>
      <w:jc w:val="center"/>
    </w:pPr>
    <w:rPr>
      <w:rFonts w:asciiTheme="minorHAnsi" w:hAnsiTheme="minorHAnsi" w:cstheme="minorHAnsi"/>
      <w:b/>
      <w:sz w:val="24"/>
    </w:rPr>
  </w:style>
  <w:style w:type="paragraph" w:styleId="ListNumber2">
    <w:name w:val="List Number 2"/>
    <w:basedOn w:val="Normal"/>
    <w:rsid w:val="00F9125E"/>
    <w:pPr>
      <w:numPr>
        <w:numId w:val="7"/>
      </w:numPr>
      <w:spacing w:before="0" w:after="0"/>
    </w:pPr>
    <w:rPr>
      <w:rFonts w:asciiTheme="minorHAnsi" w:hAnsiTheme="minorHAnsi" w:cstheme="minorHAnsi"/>
      <w:sz w:val="24"/>
    </w:rPr>
  </w:style>
  <w:style w:type="paragraph" w:customStyle="1" w:styleId="Style14ptAfter6pt">
    <w:name w:val="Style 14 pt After:  6 pt"/>
    <w:basedOn w:val="Normal"/>
    <w:rsid w:val="00F9125E"/>
    <w:pPr>
      <w:numPr>
        <w:numId w:val="8"/>
      </w:numPr>
      <w:spacing w:before="0" w:after="0"/>
    </w:pPr>
    <w:rPr>
      <w:rFonts w:asciiTheme="minorHAnsi" w:hAnsiTheme="minorHAnsi" w:cstheme="minorHAnsi"/>
      <w:sz w:val="24"/>
    </w:rPr>
  </w:style>
  <w:style w:type="paragraph" w:styleId="TOCHeading">
    <w:name w:val="TOC Heading"/>
    <w:basedOn w:val="Heading1"/>
    <w:next w:val="Normal"/>
    <w:uiPriority w:val="39"/>
    <w:unhideWhenUsed/>
    <w:qFormat/>
    <w:rsid w:val="00F9125E"/>
    <w:pPr>
      <w:keepLines/>
      <w:pageBreakBefore w:val="0"/>
      <w:numPr>
        <w:numId w:val="0"/>
      </w:numPr>
      <w:pBdr>
        <w:top w:val="none" w:sz="0" w:space="0" w:color="auto"/>
      </w:pBdr>
      <w:spacing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F9125E"/>
    <w:pPr>
      <w:spacing w:before="0" w:after="0"/>
      <w:ind w:left="720"/>
      <w:contextualSpacing/>
    </w:pPr>
    <w:rPr>
      <w:rFonts w:asciiTheme="minorHAnsi" w:hAnsiTheme="minorHAnsi" w:cstheme="minorHAnsi"/>
      <w:sz w:val="24"/>
    </w:rPr>
  </w:style>
  <w:style w:type="paragraph" w:styleId="Revision">
    <w:name w:val="Revision"/>
    <w:hidden/>
    <w:uiPriority w:val="99"/>
    <w:semiHidden/>
    <w:rsid w:val="00364E15"/>
    <w:rPr>
      <w:sz w:val="24"/>
      <w:szCs w:val="24"/>
    </w:rPr>
  </w:style>
  <w:style w:type="table" w:styleId="TableList6">
    <w:name w:val="Table List 6"/>
    <w:basedOn w:val="TableNormal"/>
    <w:rsid w:val="00F9125E"/>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F9125E"/>
    <w:pPr>
      <w:spacing w:before="0" w:after="0"/>
    </w:pPr>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F9125E"/>
    <w:rPr>
      <w:rFonts w:ascii="Consolas" w:eastAsiaTheme="minorHAnsi" w:hAnsi="Consolas" w:cstheme="minorBidi"/>
      <w:sz w:val="21"/>
      <w:szCs w:val="21"/>
    </w:rPr>
  </w:style>
  <w:style w:type="character" w:styleId="PlaceholderText">
    <w:name w:val="Placeholder Text"/>
    <w:basedOn w:val="DefaultParagraphFont"/>
    <w:uiPriority w:val="99"/>
    <w:semiHidden/>
    <w:rsid w:val="00F9125E"/>
    <w:rPr>
      <w:color w:val="808080"/>
    </w:rPr>
  </w:style>
  <w:style w:type="character" w:styleId="BookTitle">
    <w:name w:val="Book Title"/>
    <w:basedOn w:val="DefaultParagraphFont"/>
    <w:uiPriority w:val="33"/>
    <w:qFormat/>
    <w:rsid w:val="00F9125E"/>
    <w:rPr>
      <w:b/>
      <w:bCs/>
      <w:smallCaps/>
      <w:spacing w:val="5"/>
    </w:rPr>
  </w:style>
  <w:style w:type="character" w:customStyle="1" w:styleId="TitleChar">
    <w:name w:val="Title Char"/>
    <w:basedOn w:val="DefaultParagraphFont"/>
    <w:link w:val="Title"/>
    <w:rsid w:val="00F9125E"/>
    <w:rPr>
      <w:rFonts w:ascii="Arial" w:hAnsi="Arial" w:cs="Arial"/>
      <w:b/>
      <w:bCs/>
      <w:color w:val="3B006F"/>
      <w:kern w:val="28"/>
      <w:sz w:val="48"/>
      <w:szCs w:val="48"/>
    </w:rPr>
  </w:style>
  <w:style w:type="character" w:customStyle="1" w:styleId="m1">
    <w:name w:val="m1"/>
    <w:basedOn w:val="DefaultParagraphFont"/>
    <w:rsid w:val="00F9125E"/>
    <w:rPr>
      <w:color w:val="0000FF"/>
    </w:rPr>
  </w:style>
  <w:style w:type="character" w:customStyle="1" w:styleId="t1">
    <w:name w:val="t1"/>
    <w:basedOn w:val="DefaultParagraphFont"/>
    <w:rsid w:val="00F9125E"/>
    <w:rPr>
      <w:color w:val="990000"/>
    </w:rPr>
  </w:style>
  <w:style w:type="character" w:customStyle="1" w:styleId="ns1">
    <w:name w:val="ns1"/>
    <w:basedOn w:val="DefaultParagraphFont"/>
    <w:rsid w:val="00F9125E"/>
    <w:rPr>
      <w:color w:val="FF0000"/>
    </w:rPr>
  </w:style>
  <w:style w:type="character" w:customStyle="1" w:styleId="b1">
    <w:name w:val="b1"/>
    <w:basedOn w:val="DefaultParagraphFont"/>
    <w:rsid w:val="00F9125E"/>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F9125E"/>
    <w:rPr>
      <w:b/>
      <w:bCs/>
    </w:rPr>
  </w:style>
  <w:style w:type="table" w:styleId="TableGrid8">
    <w:name w:val="Table Grid 8"/>
    <w:basedOn w:val="TableNormal"/>
    <w:rsid w:val="00F9125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F9125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TOC8">
    <w:name w:val="toc 8"/>
    <w:basedOn w:val="Normal"/>
    <w:next w:val="Normal"/>
    <w:autoRedefine/>
    <w:uiPriority w:val="39"/>
    <w:unhideWhenUsed/>
    <w:rsid w:val="00F9125E"/>
    <w:pPr>
      <w:spacing w:before="0" w:after="100" w:line="276" w:lineRule="auto"/>
      <w:ind w:left="1540"/>
    </w:pPr>
    <w:rPr>
      <w:rFonts w:asciiTheme="minorHAnsi" w:eastAsiaTheme="minorEastAsia" w:hAnsiTheme="minorHAnsi" w:cstheme="minorBidi"/>
      <w:sz w:val="22"/>
      <w:szCs w:val="22"/>
    </w:rPr>
  </w:style>
  <w:style w:type="paragraph" w:styleId="TOC9">
    <w:name w:val="toc 9"/>
    <w:basedOn w:val="Normal"/>
    <w:next w:val="Normal"/>
    <w:autoRedefine/>
    <w:uiPriority w:val="39"/>
    <w:unhideWhenUsed/>
    <w:rsid w:val="00F9125E"/>
    <w:pPr>
      <w:spacing w:before="0" w:after="100" w:line="276" w:lineRule="auto"/>
      <w:ind w:left="1760"/>
    </w:pPr>
    <w:rPr>
      <w:rFonts w:asciiTheme="minorHAnsi" w:eastAsiaTheme="minorEastAsia" w:hAnsiTheme="minorHAnsi" w:cstheme="minorBidi"/>
      <w:sz w:val="22"/>
      <w:szCs w:val="22"/>
    </w:rPr>
  </w:style>
  <w:style w:type="character" w:customStyle="1" w:styleId="cp">
    <w:name w:val="cp"/>
    <w:basedOn w:val="DefaultParagraphFont"/>
    <w:rsid w:val="00F9125E"/>
  </w:style>
  <w:style w:type="character" w:customStyle="1" w:styleId="c">
    <w:name w:val="c"/>
    <w:basedOn w:val="DefaultParagraphFont"/>
    <w:rsid w:val="00F9125E"/>
  </w:style>
  <w:style w:type="character" w:customStyle="1" w:styleId="nt">
    <w:name w:val="nt"/>
    <w:basedOn w:val="DefaultParagraphFont"/>
    <w:rsid w:val="00F9125E"/>
  </w:style>
  <w:style w:type="character" w:customStyle="1" w:styleId="na">
    <w:name w:val="na"/>
    <w:basedOn w:val="DefaultParagraphFont"/>
    <w:rsid w:val="00F9125E"/>
  </w:style>
  <w:style w:type="character" w:customStyle="1" w:styleId="s">
    <w:name w:val="s"/>
    <w:basedOn w:val="DefaultParagraphFont"/>
    <w:rsid w:val="00F9125E"/>
  </w:style>
  <w:style w:type="paragraph" w:customStyle="1" w:styleId="Appendix">
    <w:name w:val="Appendix"/>
    <w:basedOn w:val="Normal"/>
    <w:link w:val="AppendixChar"/>
    <w:qFormat/>
    <w:rsid w:val="00F9125E"/>
    <w:pPr>
      <w:numPr>
        <w:numId w:val="9"/>
      </w:numPr>
      <w:spacing w:before="0" w:after="0"/>
    </w:pPr>
    <w:rPr>
      <w:rFonts w:asciiTheme="minorHAnsi" w:hAnsiTheme="minorHAnsi" w:cstheme="minorHAnsi"/>
      <w:b/>
      <w:sz w:val="28"/>
    </w:rPr>
  </w:style>
  <w:style w:type="paragraph" w:customStyle="1" w:styleId="Appendix2">
    <w:name w:val="Appendix 2"/>
    <w:basedOn w:val="Appendix"/>
    <w:link w:val="Appendix2Char"/>
    <w:qFormat/>
    <w:rsid w:val="00F9125E"/>
    <w:pPr>
      <w:ind w:left="360"/>
    </w:pPr>
  </w:style>
  <w:style w:type="character" w:customStyle="1" w:styleId="AppendixChar">
    <w:name w:val="Appendix Char"/>
    <w:basedOn w:val="DefaultParagraphFont"/>
    <w:link w:val="Appendix"/>
    <w:rsid w:val="00F9125E"/>
    <w:rPr>
      <w:rFonts w:asciiTheme="minorHAnsi" w:hAnsiTheme="minorHAnsi" w:cstheme="minorHAnsi"/>
      <w:b/>
      <w:sz w:val="28"/>
      <w:szCs w:val="24"/>
    </w:rPr>
  </w:style>
  <w:style w:type="character" w:customStyle="1" w:styleId="Appendix2Char">
    <w:name w:val="Appendix 2 Char"/>
    <w:basedOn w:val="AppendixChar"/>
    <w:link w:val="Appendix2"/>
    <w:rsid w:val="00F9125E"/>
    <w:rPr>
      <w:rFonts w:asciiTheme="minorHAnsi" w:hAnsiTheme="minorHAnsi" w:cstheme="minorHAnsi"/>
      <w:b/>
      <w:sz w:val="28"/>
      <w:szCs w:val="24"/>
    </w:rPr>
  </w:style>
  <w:style w:type="character" w:customStyle="1" w:styleId="tel">
    <w:name w:val="tel"/>
    <w:basedOn w:val="DefaultParagraphFont"/>
    <w:rsid w:val="00F9125E"/>
    <w:rPr>
      <w:color w:val="000096"/>
    </w:rPr>
  </w:style>
  <w:style w:type="character" w:customStyle="1" w:styleId="tan">
    <w:name w:val="tan"/>
    <w:basedOn w:val="DefaultParagraphFont"/>
    <w:rsid w:val="00F9125E"/>
    <w:rPr>
      <w:color w:val="F5844C"/>
    </w:rPr>
  </w:style>
  <w:style w:type="character" w:customStyle="1" w:styleId="tav">
    <w:name w:val="tav"/>
    <w:basedOn w:val="DefaultParagraphFont"/>
    <w:rsid w:val="00F9125E"/>
    <w:rPr>
      <w:color w:val="993300"/>
    </w:rPr>
  </w:style>
  <w:style w:type="character" w:customStyle="1" w:styleId="ti">
    <w:name w:val="ti"/>
    <w:basedOn w:val="DefaultParagraphFont"/>
    <w:rsid w:val="00F9125E"/>
    <w:rPr>
      <w:color w:val="000000"/>
    </w:rPr>
  </w:style>
  <w:style w:type="character" w:customStyle="1" w:styleId="tt">
    <w:name w:val="tt"/>
    <w:basedOn w:val="DefaultParagraphFont"/>
    <w:rsid w:val="00F9125E"/>
    <w:rPr>
      <w:color w:val="000000"/>
    </w:rPr>
  </w:style>
  <w:style w:type="character" w:customStyle="1" w:styleId="SingleSpaceNormalChar">
    <w:name w:val="SingleSpaceNormal Char"/>
    <w:basedOn w:val="DefaultParagraphFont"/>
    <w:link w:val="SingleSpaceNormal"/>
    <w:locked/>
    <w:rsid w:val="00F9125E"/>
  </w:style>
  <w:style w:type="paragraph" w:customStyle="1" w:styleId="SingleSpaceNormal">
    <w:name w:val="SingleSpaceNormal"/>
    <w:basedOn w:val="Normal"/>
    <w:link w:val="SingleSpaceNormalChar"/>
    <w:qFormat/>
    <w:rsid w:val="00F9125E"/>
    <w:pPr>
      <w:spacing w:before="0" w:after="0"/>
    </w:pPr>
    <w:rPr>
      <w:rFonts w:ascii="Times New Roman" w:hAnsi="Times New Roman"/>
      <w:szCs w:val="20"/>
    </w:rPr>
  </w:style>
  <w:style w:type="character" w:customStyle="1" w:styleId="apple-converted-space">
    <w:name w:val="apple-converted-space"/>
    <w:basedOn w:val="DefaultParagraphFont"/>
    <w:rsid w:val="00F9125E"/>
  </w:style>
  <w:style w:type="paragraph" w:styleId="EndnoteText">
    <w:name w:val="endnote text"/>
    <w:basedOn w:val="Normal"/>
    <w:link w:val="EndnoteTextChar"/>
    <w:semiHidden/>
    <w:unhideWhenUsed/>
    <w:rsid w:val="00F9125E"/>
    <w:pPr>
      <w:spacing w:before="0" w:after="0"/>
    </w:pPr>
    <w:rPr>
      <w:szCs w:val="20"/>
    </w:rPr>
  </w:style>
  <w:style w:type="character" w:customStyle="1" w:styleId="EndnoteTextChar">
    <w:name w:val="Endnote Text Char"/>
    <w:basedOn w:val="DefaultParagraphFont"/>
    <w:link w:val="EndnoteText"/>
    <w:semiHidden/>
    <w:rsid w:val="00F9125E"/>
    <w:rPr>
      <w:rFonts w:ascii="Arial" w:hAnsi="Arial"/>
    </w:rPr>
  </w:style>
  <w:style w:type="character" w:styleId="EndnoteReference">
    <w:name w:val="endnote reference"/>
    <w:basedOn w:val="DefaultParagraphFont"/>
    <w:semiHidden/>
    <w:unhideWhenUsed/>
    <w:rsid w:val="00F9125E"/>
    <w:rPr>
      <w:vertAlign w:val="superscript"/>
    </w:rPr>
  </w:style>
  <w:style w:type="character" w:customStyle="1" w:styleId="Heading2Char">
    <w:name w:val="Heading 2 Char"/>
    <w:aliases w:val="H2 Char"/>
    <w:basedOn w:val="DefaultParagraphFont"/>
    <w:link w:val="Heading2"/>
    <w:rsid w:val="00F9125E"/>
    <w:rPr>
      <w:rFonts w:ascii="Arial" w:hAnsi="Arial" w:cs="Arial"/>
      <w:b/>
      <w:iCs/>
      <w:color w:val="3B006F"/>
      <w:kern w:val="3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mailto:dbeck@mitre.org" TargetMode="External"/><Relationship Id="rId18" Type="http://schemas.openxmlformats.org/officeDocument/2006/relationships/hyperlink" Target="http://www.mitre.org/" TargetMode="External"/><Relationship Id="rId26" Type="http://schemas.openxmlformats.org/officeDocument/2006/relationships/image" Target="cid:image003.png@01CFC8F2.37AD2A50" TargetMode="External"/><Relationship Id="rId39" Type="http://schemas.openxmlformats.org/officeDocument/2006/relationships/hyperlink" Target="http://www.icasi.org/cvrf/" TargetMode="External"/><Relationship Id="rId21" Type="http://schemas.openxmlformats.org/officeDocument/2006/relationships/hyperlink" Target="https://www.oasis-open.org/policies-guidelines/tc-process" TargetMode="External"/><Relationship Id="rId34" Type="http://schemas.openxmlformats.org/officeDocument/2006/relationships/image" Target="media/image7.png"/><Relationship Id="rId42" Type="http://schemas.openxmlformats.org/officeDocument/2006/relationships/hyperlink" Target="http://oval.mitre.org" TargetMode="External"/><Relationship Id="rId47" Type="http://schemas.openxmlformats.org/officeDocument/2006/relationships/hyperlink" Target="http://plusvic.github.io/yara/" TargetMode="External"/><Relationship Id="rId50" Type="http://schemas.openxmlformats.org/officeDocument/2006/relationships/image" Target="media/image9.png"/><Relationship Id="rId55" Type="http://schemas.openxmlformats.org/officeDocument/2006/relationships/image" Target="media/image14.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www.soltra.com/"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hyperlink" Target="http://openioc.org/" TargetMode="External"/><Relationship Id="rId54" Type="http://schemas.openxmlformats.org/officeDocument/2006/relationships/image" Target="media/image13.png"/><Relationship Id="rId62"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barnum@mitre.org" TargetMode="External"/><Relationship Id="rId24" Type="http://schemas.openxmlformats.org/officeDocument/2006/relationships/image" Target="media/image1.png"/><Relationship Id="rId32" Type="http://schemas.openxmlformats.org/officeDocument/2006/relationships/image" Target="media/image6.png"/><Relationship Id="rId37" Type="http://schemas.openxmlformats.org/officeDocument/2006/relationships/hyperlink" Target="http://capec.mitre.org/" TargetMode="External"/><Relationship Id="rId40" Type="http://schemas.openxmlformats.org/officeDocument/2006/relationships/hyperlink" Target="http://maec.mitre.org" TargetMode="External"/><Relationship Id="rId45" Type="http://schemas.openxmlformats.org/officeDocument/2006/relationships/hyperlink" Target="https://snort.org" TargetMode="External"/><Relationship Id="rId53" Type="http://schemas.openxmlformats.org/officeDocument/2006/relationships/image" Target="media/image12.png"/><Relationship Id="rId58"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hyperlink" Target="mailto:achernin@soltra.com" TargetMode="External"/><Relationship Id="rId23" Type="http://schemas.openxmlformats.org/officeDocument/2006/relationships/footer" Target="footer1.xml"/><Relationship Id="rId28" Type="http://schemas.openxmlformats.org/officeDocument/2006/relationships/oleObject" Target="embeddings/oleObject1.bin"/><Relationship Id="rId36" Type="http://schemas.openxmlformats.org/officeDocument/2006/relationships/image" Target="media/image8.png"/><Relationship Id="rId49" Type="http://schemas.microsoft.com/office/2011/relationships/commentsExtended" Target="commentsExtended.xml"/><Relationship Id="rId57" Type="http://schemas.openxmlformats.org/officeDocument/2006/relationships/image" Target="media/image16.png"/><Relationship Id="rId61" Type="http://schemas.openxmlformats.org/officeDocument/2006/relationships/image" Target="media/image20.png"/><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oleObject" Target="embeddings/oleObject2.bin"/><Relationship Id="rId44" Type="http://schemas.openxmlformats.org/officeDocument/2006/relationships/hyperlink" Target="http://www.w3.org/TR/2008/REC-xml-20081126/%23sec-cdata-sect" TargetMode="External"/><Relationship Id="rId52" Type="http://schemas.openxmlformats.org/officeDocument/2006/relationships/image" Target="media/image11.png"/><Relationship Id="rId60" Type="http://schemas.openxmlformats.org/officeDocument/2006/relationships/image" Target="media/image19.png"/><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mitre.org/" TargetMode="External"/><Relationship Id="rId22" Type="http://schemas.openxmlformats.org/officeDocument/2006/relationships/hyperlink" Target="https://www.oasis-open.org/policies-guidelines/ipr" TargetMode="External"/><Relationship Id="rId27" Type="http://schemas.openxmlformats.org/officeDocument/2006/relationships/image" Target="media/image3.png"/><Relationship Id="rId30" Type="http://schemas.openxmlformats.org/officeDocument/2006/relationships/image" Target="media/image5.png"/><Relationship Id="rId35" Type="http://schemas.openxmlformats.org/officeDocument/2006/relationships/oleObject" Target="embeddings/oleObject4.bin"/><Relationship Id="rId43" Type="http://schemas.openxmlformats.org/officeDocument/2006/relationships/hyperlink" Target="http://www.ietf.org/rfc/rfc2119.txt" TargetMode="External"/><Relationship Id="rId48" Type="http://schemas.openxmlformats.org/officeDocument/2006/relationships/comments" Target="comments.xml"/><Relationship Id="rId56" Type="http://schemas.openxmlformats.org/officeDocument/2006/relationships/image" Target="media/image15.png"/><Relationship Id="rId64" Type="http://schemas.microsoft.com/office/2011/relationships/people" Target="people.xml"/><Relationship Id="rId8" Type="http://schemas.openxmlformats.org/officeDocument/2006/relationships/hyperlink" Target="https://www.oasis-open.org/committees/cti/" TargetMode="External"/><Relationship Id="rId51" Type="http://schemas.openxmlformats.org/officeDocument/2006/relationships/image" Target="media/image10.png"/><Relationship Id="rId3" Type="http://schemas.openxmlformats.org/officeDocument/2006/relationships/styles" Target="styles.xml"/><Relationship Id="rId12" Type="http://schemas.openxmlformats.org/officeDocument/2006/relationships/hyperlink" Target="http://www.mitre.org/" TargetMode="External"/><Relationship Id="rId17" Type="http://schemas.openxmlformats.org/officeDocument/2006/relationships/hyperlink" Target="mailto:rpiazza@mitre.org" TargetMode="External"/><Relationship Id="rId25" Type="http://schemas.openxmlformats.org/officeDocument/2006/relationships/image" Target="media/image2.gif"/><Relationship Id="rId33" Type="http://schemas.openxmlformats.org/officeDocument/2006/relationships/oleObject" Target="embeddings/oleObject3.bin"/><Relationship Id="rId38" Type="http://schemas.openxmlformats.org/officeDocument/2006/relationships/hyperlink" Target="http://docs.oasis-open.org/ciq/v3.0/specs/ciq-specs-v3.html" TargetMode="External"/><Relationship Id="rId46" Type="http://schemas.openxmlformats.org/officeDocument/2006/relationships/hyperlink" Target="http://www.us-cert.gov/tlp" TargetMode="External"/><Relationship Id="rId59" Type="http://schemas.openxmlformats.org/officeDocument/2006/relationships/image" Target="media/image1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beck\Documents\Custom%20Office%20Templates\DRAFTv1_stix-v1.2.1-wd01-part6-incid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3969511-03FD-448D-9D08-6ED7231DA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DRAFTv1_stix-v1.2.1-wd01-part6-incident.dotx</Template>
  <TotalTime>83</TotalTime>
  <Pages>34</Pages>
  <Words>6633</Words>
  <Characters>49315</Characters>
  <Application>Microsoft Office Word</Application>
  <DocSecurity>0</DocSecurity>
  <Lines>410</Lines>
  <Paragraphs>111</Paragraphs>
  <ScaleCrop>false</ScaleCrop>
  <HeadingPairs>
    <vt:vector size="2" baseType="variant">
      <vt:variant>
        <vt:lpstr>Title</vt:lpstr>
      </vt:variant>
      <vt:variant>
        <vt:i4>1</vt:i4>
      </vt:variant>
    </vt:vector>
  </HeadingPairs>
  <TitlesOfParts>
    <vt:vector size="1" baseType="lpstr">
      <vt:lpstr>STIX Version 1.2.1 Part 12: Extensions</vt:lpstr>
    </vt:vector>
  </TitlesOfParts>
  <Company/>
  <LinksUpToDate>false</LinksUpToDate>
  <CharactersWithSpaces>55837</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Version 1.2.1 Part 12: Default Extensions</dc:title>
  <dc:subject/>
  <dc:creator>OASIS Cyber Threat Intelligence (CTI) TC</dc:creator>
  <cp:keywords/>
  <dc:description>insert abstract text</dc:description>
  <cp:lastModifiedBy>Beck, Desiree A.</cp:lastModifiedBy>
  <cp:revision>31</cp:revision>
  <cp:lastPrinted>2011-08-05T16:21:00Z</cp:lastPrinted>
  <dcterms:created xsi:type="dcterms:W3CDTF">2015-08-03T15:28:00Z</dcterms:created>
  <dcterms:modified xsi:type="dcterms:W3CDTF">2015-09-06T15:02:00Z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